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59D6F" w14:textId="77777777" w:rsidR="00D32F98" w:rsidRDefault="00D32F98">
      <w:pPr>
        <w:spacing w:after="0"/>
      </w:pPr>
    </w:p>
    <w:p w14:paraId="20656865" w14:textId="77777777" w:rsidR="00D32F98" w:rsidRDefault="00D32F98">
      <w:pPr>
        <w:numPr>
          <w:ilvl w:val="0"/>
          <w:numId w:val="1"/>
        </w:numPr>
        <w:spacing w:after="0"/>
      </w:pPr>
    </w:p>
    <w:p w14:paraId="6D629F97" w14:textId="77777777" w:rsidR="00D32F98" w:rsidRDefault="00CB4CB4">
      <w:pPr>
        <w:spacing w:after="0"/>
      </w:pPr>
      <w:r>
        <w:br/>
      </w:r>
    </w:p>
    <w:p w14:paraId="7B9146D5" w14:textId="2007105D" w:rsidR="00D32F98" w:rsidRDefault="00CB4CB4">
      <w:pPr>
        <w:spacing w:before="60" w:after="0"/>
        <w:jc w:val="center"/>
      </w:pPr>
      <w:r>
        <w:rPr>
          <w:b/>
          <w:color w:val="000000"/>
        </w:rPr>
        <w:t>UCHWAŁA Nr X</w:t>
      </w:r>
      <w:r w:rsidR="00572A08">
        <w:rPr>
          <w:b/>
          <w:color w:val="000000"/>
        </w:rPr>
        <w:t>VII</w:t>
      </w:r>
      <w:r>
        <w:rPr>
          <w:b/>
          <w:color w:val="000000"/>
        </w:rPr>
        <w:t>/</w:t>
      </w:r>
      <w:r w:rsidR="0085391E">
        <w:rPr>
          <w:b/>
          <w:color w:val="000000"/>
        </w:rPr>
        <w:t>102</w:t>
      </w:r>
      <w:r>
        <w:rPr>
          <w:b/>
          <w:color w:val="000000"/>
        </w:rPr>
        <w:t>/2025</w:t>
      </w:r>
    </w:p>
    <w:p w14:paraId="0F5757A3" w14:textId="77777777" w:rsidR="00D32F98" w:rsidRDefault="00CB4CB4">
      <w:pPr>
        <w:spacing w:after="0"/>
        <w:jc w:val="center"/>
      </w:pPr>
      <w:r>
        <w:rPr>
          <w:b/>
          <w:color w:val="000000"/>
        </w:rPr>
        <w:t>RADY GMINY STUBNO</w:t>
      </w:r>
    </w:p>
    <w:p w14:paraId="24C9BE3D" w14:textId="397EC765" w:rsidR="00D32F98" w:rsidRDefault="00CB4CB4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572A08">
        <w:rPr>
          <w:b/>
          <w:color w:val="000000"/>
        </w:rPr>
        <w:t xml:space="preserve"> </w:t>
      </w:r>
      <w:r w:rsidR="0085391E">
        <w:rPr>
          <w:b/>
          <w:color w:val="000000"/>
        </w:rPr>
        <w:t xml:space="preserve">2 </w:t>
      </w:r>
      <w:r w:rsidR="00572A08">
        <w:rPr>
          <w:b/>
          <w:color w:val="000000"/>
        </w:rPr>
        <w:t>września</w:t>
      </w:r>
      <w:r>
        <w:rPr>
          <w:b/>
          <w:color w:val="000000"/>
        </w:rPr>
        <w:t xml:space="preserve"> 2025 r.</w:t>
      </w:r>
    </w:p>
    <w:p w14:paraId="7912EA4E" w14:textId="77777777" w:rsidR="00572A08" w:rsidRDefault="00572A08">
      <w:pPr>
        <w:spacing w:before="80" w:after="0"/>
        <w:jc w:val="center"/>
      </w:pPr>
    </w:p>
    <w:p w14:paraId="6A940293" w14:textId="107F2F55" w:rsidR="00D32F98" w:rsidRDefault="00572A08" w:rsidP="00572A08">
      <w:pPr>
        <w:spacing w:before="80" w:after="0"/>
        <w:jc w:val="both"/>
        <w:rPr>
          <w:b/>
          <w:color w:val="000000"/>
        </w:rPr>
      </w:pPr>
      <w:r>
        <w:rPr>
          <w:b/>
          <w:color w:val="000000"/>
        </w:rPr>
        <w:t xml:space="preserve">zmieniająca uchwałę </w:t>
      </w:r>
      <w:bookmarkStart w:id="0" w:name="_Hlk207194498"/>
      <w:r>
        <w:rPr>
          <w:b/>
          <w:color w:val="000000"/>
        </w:rPr>
        <w:t>w sprawie zarządzenia poboru opłaty za gospodarowanie odpadami komunalnymi w drodze inkasa, wyznaczenia inkasentów i określenia wysokości wynagrodzenia za inkaso.</w:t>
      </w:r>
    </w:p>
    <w:bookmarkEnd w:id="0"/>
    <w:p w14:paraId="280DA320" w14:textId="77777777" w:rsidR="00572A08" w:rsidRDefault="00572A08" w:rsidP="00572A08">
      <w:pPr>
        <w:spacing w:before="80" w:after="0"/>
        <w:jc w:val="both"/>
      </w:pPr>
    </w:p>
    <w:p w14:paraId="40CF0D21" w14:textId="77777777" w:rsidR="00572A08" w:rsidRDefault="00CB4CB4" w:rsidP="00572A08">
      <w:pP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8</w:t>
      </w:r>
      <w:r>
        <w:rPr>
          <w:color w:val="000000"/>
        </w:rPr>
        <w:t xml:space="preserve"> ustawy z dnia 8 marca 1990 r. o samorządzie gminnym (Dz. U. z 202</w:t>
      </w:r>
      <w:r w:rsidR="00572A08">
        <w:rPr>
          <w:color w:val="000000"/>
        </w:rPr>
        <w:t>5</w:t>
      </w:r>
      <w:r>
        <w:rPr>
          <w:color w:val="000000"/>
        </w:rPr>
        <w:t xml:space="preserve"> r. poz. </w:t>
      </w:r>
      <w:r w:rsidR="00572A08">
        <w:rPr>
          <w:color w:val="000000"/>
        </w:rPr>
        <w:t>1153</w:t>
      </w:r>
      <w:r>
        <w:rPr>
          <w:color w:val="000000"/>
        </w:rPr>
        <w:t xml:space="preserve">) oraz </w:t>
      </w:r>
      <w:r>
        <w:rPr>
          <w:color w:val="1B1B1B"/>
        </w:rPr>
        <w:t>art. 6</w:t>
      </w:r>
      <w:r w:rsidR="00572A08">
        <w:rPr>
          <w:color w:val="1B1B1B"/>
        </w:rPr>
        <w:t xml:space="preserve"> </w:t>
      </w:r>
      <w:r>
        <w:rPr>
          <w:color w:val="1B1B1B"/>
        </w:rPr>
        <w:t>l ust. 2</w:t>
      </w:r>
      <w:r>
        <w:rPr>
          <w:color w:val="000000"/>
        </w:rPr>
        <w:t xml:space="preserve"> ustawy z dnia 13 września 1996 r. o utrzymaniu czystości i porządku w gminach (Dz. U. z 2024 r. poz. 399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</w:t>
      </w:r>
      <w:r>
        <w:rPr>
          <w:b/>
          <w:color w:val="000000"/>
        </w:rPr>
        <w:t xml:space="preserve"> Rada Gminy Stubno </w:t>
      </w:r>
    </w:p>
    <w:p w14:paraId="4B33A821" w14:textId="62378BDE" w:rsidR="00D32F98" w:rsidRDefault="00CB4CB4" w:rsidP="00572A08">
      <w:pPr>
        <w:spacing w:after="0"/>
        <w:jc w:val="center"/>
      </w:pPr>
      <w:r>
        <w:rPr>
          <w:b/>
          <w:color w:val="000000"/>
        </w:rPr>
        <w:t>uchwala, co następuje:</w:t>
      </w:r>
    </w:p>
    <w:p w14:paraId="41C9E6CD" w14:textId="77777777" w:rsidR="00572A08" w:rsidRDefault="00CB4CB4" w:rsidP="00572A0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1</w:t>
      </w:r>
    </w:p>
    <w:p w14:paraId="6445D0B4" w14:textId="4F184162" w:rsidR="00572A08" w:rsidRPr="00DC1DD9" w:rsidRDefault="00572A08" w:rsidP="00572A08">
      <w:pPr>
        <w:spacing w:before="80" w:after="0"/>
        <w:jc w:val="both"/>
        <w:rPr>
          <w:bCs/>
          <w:color w:val="000000"/>
        </w:rPr>
      </w:pPr>
      <w:r>
        <w:rPr>
          <w:color w:val="000000"/>
        </w:rPr>
        <w:t xml:space="preserve">W Uchwale Nr XV/83/2025 z dnia 30 maja 2025 r. </w:t>
      </w:r>
      <w:r w:rsidRPr="00572A08">
        <w:rPr>
          <w:bCs/>
          <w:color w:val="000000"/>
        </w:rPr>
        <w:t xml:space="preserve">w sprawie zarządzenia poboru opłaty za gospodarowanie odpadami komunalnymi w drodze inkasa, wyznaczenia inkasentów </w:t>
      </w:r>
      <w:r>
        <w:rPr>
          <w:bCs/>
          <w:color w:val="000000"/>
        </w:rPr>
        <w:br/>
      </w:r>
      <w:r w:rsidRPr="00572A08">
        <w:rPr>
          <w:bCs/>
          <w:color w:val="000000"/>
        </w:rPr>
        <w:t>i określenia wysokości wynagrodzenia za inkaso</w:t>
      </w:r>
      <w:r>
        <w:rPr>
          <w:bCs/>
          <w:color w:val="000000"/>
        </w:rPr>
        <w:t xml:space="preserve"> (Dz. Urz. Woj. </w:t>
      </w:r>
      <w:proofErr w:type="spellStart"/>
      <w:r>
        <w:rPr>
          <w:bCs/>
          <w:color w:val="000000"/>
        </w:rPr>
        <w:t>Podk</w:t>
      </w:r>
      <w:proofErr w:type="spellEnd"/>
      <w:r>
        <w:rPr>
          <w:bCs/>
          <w:color w:val="000000"/>
        </w:rPr>
        <w:t xml:space="preserve">. </w:t>
      </w:r>
      <w:r w:rsidR="0085391E">
        <w:rPr>
          <w:bCs/>
          <w:color w:val="000000"/>
        </w:rPr>
        <w:t>z</w:t>
      </w:r>
      <w:r>
        <w:rPr>
          <w:bCs/>
          <w:color w:val="000000"/>
        </w:rPr>
        <w:t xml:space="preserve"> 2025 r. poz. 2520) wprowadza się następującą zmianę: w </w:t>
      </w:r>
      <w:r>
        <w:rPr>
          <w:b/>
          <w:color w:val="000000"/>
        </w:rPr>
        <w:t>§ 2 pkt 7 otrzymuje brzmienie: „7) Sołectwo Stubienko – Magdalena Cyran”</w:t>
      </w:r>
      <w:r>
        <w:rPr>
          <w:color w:val="000000"/>
        </w:rPr>
        <w:t xml:space="preserve"> .</w:t>
      </w:r>
      <w:r>
        <w:rPr>
          <w:b/>
          <w:color w:val="000000"/>
        </w:rPr>
        <w:t> </w:t>
      </w:r>
    </w:p>
    <w:p w14:paraId="16180AEF" w14:textId="65647150" w:rsidR="00572A08" w:rsidRPr="00572A08" w:rsidRDefault="00572A08" w:rsidP="00572A08">
      <w:pPr>
        <w:spacing w:before="80" w:after="0"/>
        <w:jc w:val="both"/>
        <w:rPr>
          <w:bCs/>
          <w:color w:val="000000"/>
        </w:rPr>
      </w:pPr>
    </w:p>
    <w:p w14:paraId="320699B3" w14:textId="2CF3D0AE" w:rsidR="00572A08" w:rsidRDefault="00CB4CB4" w:rsidP="00572A0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§  </w:t>
      </w:r>
      <w:r w:rsidR="00572A08">
        <w:rPr>
          <w:b/>
          <w:color w:val="000000"/>
        </w:rPr>
        <w:t>2</w:t>
      </w:r>
    </w:p>
    <w:p w14:paraId="3A202A2E" w14:textId="4243235F" w:rsidR="00D32F98" w:rsidRDefault="00CB4CB4">
      <w:pPr>
        <w:spacing w:before="26" w:after="240"/>
      </w:pPr>
      <w:r>
        <w:rPr>
          <w:color w:val="000000"/>
        </w:rPr>
        <w:t>Wykonanie uchwały powierza się Wójtowi Gminy Stubno.</w:t>
      </w:r>
    </w:p>
    <w:p w14:paraId="31DC2AEA" w14:textId="1EA93896" w:rsidR="00572A08" w:rsidRDefault="00CB4CB4" w:rsidP="00572A0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§  </w:t>
      </w:r>
      <w:r w:rsidR="00572A08">
        <w:rPr>
          <w:b/>
          <w:color w:val="000000"/>
        </w:rPr>
        <w:t>3</w:t>
      </w:r>
    </w:p>
    <w:p w14:paraId="616479B9" w14:textId="669E9D66" w:rsidR="00CB4CB4" w:rsidRDefault="00CB4CB4">
      <w:pPr>
        <w:spacing w:before="26" w:after="240"/>
        <w:rPr>
          <w:color w:val="000000"/>
        </w:rPr>
      </w:pPr>
      <w:r>
        <w:rPr>
          <w:color w:val="000000"/>
        </w:rPr>
        <w:t xml:space="preserve">Uchwała wchodzi w życie po </w:t>
      </w:r>
      <w:r>
        <w:rPr>
          <w:color w:val="000000"/>
        </w:rPr>
        <w:t>upływie 14 dni od dnia jej ogłoszenia w Dzienniku Urzędowym Województwa Podkarpackiego.</w:t>
      </w:r>
    </w:p>
    <w:p w14:paraId="6E09412C" w14:textId="2214493F" w:rsidR="00CB4CB4" w:rsidRDefault="00CB4CB4" w:rsidP="00CB4CB4">
      <w:pPr>
        <w:spacing w:before="600" w:after="0"/>
        <w:ind w:left="5664"/>
        <w:jc w:val="center"/>
        <w:rPr>
          <w:color w:val="000000"/>
        </w:rPr>
      </w:pPr>
      <w:bookmarkStart w:id="1" w:name="_GoBack"/>
      <w:r>
        <w:rPr>
          <w:color w:val="000000"/>
        </w:rPr>
        <w:t>Przewodniczący Rady Gminy</w:t>
      </w:r>
    </w:p>
    <w:p w14:paraId="7F4AAC82" w14:textId="131E7011" w:rsidR="00CB4CB4" w:rsidRPr="00CB4CB4" w:rsidRDefault="00CB4CB4" w:rsidP="00CB4CB4">
      <w:pPr>
        <w:spacing w:before="26" w:after="240"/>
        <w:ind w:left="5664"/>
        <w:jc w:val="center"/>
        <w:rPr>
          <w:color w:val="000000"/>
        </w:rPr>
      </w:pPr>
      <w:r>
        <w:rPr>
          <w:color w:val="000000"/>
        </w:rPr>
        <w:t>/-/ Tomasz Serafin</w:t>
      </w:r>
      <w:bookmarkEnd w:id="1"/>
    </w:p>
    <w:sectPr w:rsidR="00CB4CB4" w:rsidRPr="00CB4CB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82201"/>
    <w:multiLevelType w:val="multilevel"/>
    <w:tmpl w:val="4DCAA06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98"/>
    <w:rsid w:val="000776B9"/>
    <w:rsid w:val="00572A08"/>
    <w:rsid w:val="006054CB"/>
    <w:rsid w:val="0085391E"/>
    <w:rsid w:val="00CB4CB4"/>
    <w:rsid w:val="00D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0F3"/>
  <w15:docId w15:val="{941A4F94-4989-4FB0-A56C-A32EB085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Kusz</dc:creator>
  <cp:lastModifiedBy>uzytkownik</cp:lastModifiedBy>
  <cp:revision>2</cp:revision>
  <cp:lastPrinted>2025-08-27T11:21:00Z</cp:lastPrinted>
  <dcterms:created xsi:type="dcterms:W3CDTF">2025-09-04T05:36:00Z</dcterms:created>
  <dcterms:modified xsi:type="dcterms:W3CDTF">2025-09-04T05:36:00Z</dcterms:modified>
</cp:coreProperties>
</file>