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 w:rsidR="00D552E8">
        <w:rPr>
          <w:b/>
          <w:bCs/>
        </w:rPr>
        <w:t>r XVI/98/2025</w:t>
      </w:r>
    </w:p>
    <w:p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:rsidR="00765EFB" w:rsidRDefault="00D552E8" w:rsidP="006E1392">
      <w:pPr>
        <w:widowControl/>
        <w:spacing w:before="240" w:line="360" w:lineRule="atLeast"/>
        <w:jc w:val="center"/>
        <w:rPr>
          <w:b/>
          <w:bCs/>
        </w:rPr>
      </w:pPr>
      <w:r>
        <w:rPr>
          <w:b/>
          <w:bCs/>
        </w:rPr>
        <w:t>z dnia 23 lipca 2025 r.</w:t>
      </w:r>
    </w:p>
    <w:p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zbycie </w:t>
      </w:r>
      <w:r w:rsidR="00D732B9">
        <w:rPr>
          <w:b/>
          <w:bCs/>
        </w:rPr>
        <w:t xml:space="preserve">w trybie bezprzetargowym </w:t>
      </w:r>
      <w:r>
        <w:rPr>
          <w:b/>
          <w:bCs/>
        </w:rPr>
        <w:t>nieruchomości</w:t>
      </w:r>
      <w:r w:rsidR="009460D7">
        <w:rPr>
          <w:b/>
          <w:bCs/>
        </w:rPr>
        <w:t xml:space="preserve">, stanowiącej własność Gminy Stubno, położonej w miejscowości </w:t>
      </w:r>
      <w:r w:rsidR="0071616F">
        <w:rPr>
          <w:b/>
          <w:bCs/>
        </w:rPr>
        <w:t>Barycz</w:t>
      </w:r>
    </w:p>
    <w:p w:rsidR="00EE2640" w:rsidRDefault="00765EFB" w:rsidP="00EE2640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</w:t>
      </w:r>
      <w:r w:rsidR="000219F7">
        <w:t>2</w:t>
      </w:r>
      <w:r w:rsidR="004D373A">
        <w:t>4 r., poz. 1465</w:t>
      </w:r>
      <w:r w:rsidR="0071616F">
        <w:t xml:space="preserve"> z późn. zm.</w:t>
      </w:r>
      <w:r>
        <w:t>)</w:t>
      </w:r>
      <w:r w:rsidR="009460D7">
        <w:t xml:space="preserve">, art. </w:t>
      </w:r>
      <w:r>
        <w:t xml:space="preserve">13 ust. 1 </w:t>
      </w:r>
      <w:r w:rsidR="009460D7">
        <w:t xml:space="preserve">oraz art. 37 ust. </w:t>
      </w:r>
      <w:r w:rsidR="001B4DDB">
        <w:t>2 pkt 6</w:t>
      </w:r>
      <w:r w:rsidR="009460D7">
        <w:t xml:space="preserve"> </w:t>
      </w:r>
      <w:r>
        <w:t>ustawy</w:t>
      </w:r>
      <w:r w:rsidR="00D90946">
        <w:t xml:space="preserve"> z dnia 21 sierpnia 1997 r. </w:t>
      </w:r>
      <w:r w:rsidR="00D90946" w:rsidRPr="00D90946">
        <w:t>o</w:t>
      </w:r>
      <w:r w:rsidR="00D90946">
        <w:t> </w:t>
      </w:r>
      <w:r w:rsidRPr="00D90946">
        <w:t>gospodarce</w:t>
      </w:r>
      <w:r>
        <w:t xml:space="preserve"> nieruchomościami (Dz. U. z 20</w:t>
      </w:r>
      <w:r w:rsidR="0051124C">
        <w:t>2</w:t>
      </w:r>
      <w:r w:rsidR="004D373A">
        <w:t>4 r., poz. 1145 z późn. zm.</w:t>
      </w:r>
      <w:r>
        <w:t>),</w:t>
      </w:r>
      <w:r w:rsidR="00C34BD4">
        <w:t xml:space="preserve"> </w:t>
      </w:r>
      <w:r w:rsidR="00EE2640" w:rsidRPr="00EE2640">
        <w:rPr>
          <w:b/>
        </w:rPr>
        <w:t>Rada Gminy Stubno</w:t>
      </w:r>
    </w:p>
    <w:p w:rsidR="00765EFB" w:rsidRDefault="00C34BD4" w:rsidP="00EE2640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:rsidR="00765EFB" w:rsidRDefault="00765EFB" w:rsidP="00EE2640">
      <w:pPr>
        <w:widowControl/>
        <w:jc w:val="both"/>
      </w:pPr>
      <w:r>
        <w:t xml:space="preserve">Wyraża się zgodę na </w:t>
      </w:r>
      <w:r w:rsidR="0004265B">
        <w:t xml:space="preserve">sprzedaż </w:t>
      </w:r>
      <w:r w:rsidR="009460D7">
        <w:t xml:space="preserve">w trybie </w:t>
      </w:r>
      <w:r w:rsidR="005B59F0">
        <w:t>bez</w:t>
      </w:r>
      <w:r w:rsidR="009460D7">
        <w:t xml:space="preserve">przetargowym </w:t>
      </w:r>
      <w:r w:rsidR="005B59F0">
        <w:t>nieruchomości, oznaczon</w:t>
      </w:r>
      <w:r w:rsidR="009B65E4">
        <w:t>ych</w:t>
      </w:r>
      <w:r>
        <w:t xml:space="preserve"> </w:t>
      </w:r>
      <w:r w:rsidR="005B59F0">
        <w:t>w </w:t>
      </w:r>
      <w:r w:rsidR="009460D7">
        <w:t xml:space="preserve">ewidencji gruntów i budynków </w:t>
      </w:r>
      <w:r w:rsidR="005B59F0">
        <w:t xml:space="preserve">jako działki </w:t>
      </w:r>
      <w:r>
        <w:t>nr</w:t>
      </w:r>
      <w:r w:rsidR="004D373A">
        <w:t xml:space="preserve"> 104/4 o pow. 0,3860 ha, nr 163/18 o pow. 0,1283 ha, nr 166/6 o pow. 0,2070 ha, </w:t>
      </w:r>
      <w:r w:rsidR="005B59F0">
        <w:t>położonych w miejscowości Barycz, dla których</w:t>
      </w:r>
      <w:r>
        <w:t xml:space="preserve"> Sąd Rejonowy w </w:t>
      </w:r>
      <w:r w:rsidR="0025329C">
        <w:t>Przemyślu</w:t>
      </w:r>
      <w:r w:rsidR="006E1392">
        <w:t xml:space="preserve"> </w:t>
      </w:r>
      <w:r w:rsidR="00A8284E">
        <w:t>prowadzi księgi wieczyste</w:t>
      </w:r>
      <w:r>
        <w:t xml:space="preserve"> </w:t>
      </w:r>
      <w:r w:rsidR="009460D7">
        <w:t>nr</w:t>
      </w:r>
      <w:r w:rsidR="00A8284E">
        <w:t xml:space="preserve"> PR1P/00051423/3 i </w:t>
      </w:r>
      <w:r>
        <w:t xml:space="preserve"> </w:t>
      </w:r>
      <w:r w:rsidR="00A8284E">
        <w:t>PR1P/00098822/1</w:t>
      </w:r>
      <w:r>
        <w:t>, stanowiąc</w:t>
      </w:r>
      <w:r w:rsidR="009B65E4">
        <w:t>ych</w:t>
      </w:r>
      <w:r>
        <w:t xml:space="preserve"> własność Gminy </w:t>
      </w:r>
      <w:r w:rsidR="0025329C">
        <w:t>Stubno</w:t>
      </w:r>
      <w:r w:rsidR="006E1392">
        <w:t>.</w:t>
      </w:r>
    </w:p>
    <w:p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:rsidR="006E1392" w:rsidRDefault="009B33EC" w:rsidP="00EE2640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9460D7">
        <w:rPr>
          <w:b/>
          <w:bCs/>
        </w:rPr>
        <w:t>3</w:t>
      </w:r>
      <w:r>
        <w:rPr>
          <w:b/>
          <w:bCs/>
        </w:rPr>
        <w:t>.</w:t>
      </w:r>
    </w:p>
    <w:p w:rsidR="00EE2640" w:rsidRDefault="00765EFB" w:rsidP="00D07DA5">
      <w:pPr>
        <w:widowControl/>
        <w:spacing w:after="720"/>
        <w:jc w:val="both"/>
      </w:pPr>
      <w:r>
        <w:t>Uchwała wchodzi w życie z dniem podjęcia.</w:t>
      </w:r>
    </w:p>
    <w:p w:rsidR="00D552E8" w:rsidRDefault="00D552E8" w:rsidP="00D552E8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Przewodniczący Rady Gminy</w:t>
      </w:r>
    </w:p>
    <w:p w:rsidR="00D552E8" w:rsidRPr="00D07DA5" w:rsidRDefault="00D552E8" w:rsidP="00D07DA5">
      <w:pPr>
        <w:widowControl/>
        <w:autoSpaceDE/>
        <w:adjustRightInd/>
        <w:spacing w:line="254" w:lineRule="auto"/>
        <w:ind w:left="6372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Tomasz Serafin</w:t>
      </w:r>
      <w:bookmarkStart w:id="0" w:name="_GoBack"/>
      <w:bookmarkEnd w:id="0"/>
    </w:p>
    <w:sectPr w:rsidR="00D552E8" w:rsidRPr="00D07DA5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977" w:rsidRDefault="003C6977" w:rsidP="0025329C">
      <w:r>
        <w:separator/>
      </w:r>
    </w:p>
  </w:endnote>
  <w:endnote w:type="continuationSeparator" w:id="0">
    <w:p w:rsidR="003C6977" w:rsidRDefault="003C6977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977" w:rsidRDefault="003C6977" w:rsidP="0025329C">
      <w:r>
        <w:separator/>
      </w:r>
    </w:p>
  </w:footnote>
  <w:footnote w:type="continuationSeparator" w:id="0">
    <w:p w:rsidR="003C6977" w:rsidRDefault="003C6977" w:rsidP="0025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FB"/>
    <w:rsid w:val="000219F7"/>
    <w:rsid w:val="0004265B"/>
    <w:rsid w:val="00044899"/>
    <w:rsid w:val="00044B67"/>
    <w:rsid w:val="00080923"/>
    <w:rsid w:val="000B2C16"/>
    <w:rsid w:val="00137D58"/>
    <w:rsid w:val="001561BF"/>
    <w:rsid w:val="001928C9"/>
    <w:rsid w:val="001A0F8E"/>
    <w:rsid w:val="001B4DDB"/>
    <w:rsid w:val="001D508E"/>
    <w:rsid w:val="001E7797"/>
    <w:rsid w:val="0025329C"/>
    <w:rsid w:val="00294BB2"/>
    <w:rsid w:val="002C27CC"/>
    <w:rsid w:val="003058C3"/>
    <w:rsid w:val="00313D31"/>
    <w:rsid w:val="00340C9A"/>
    <w:rsid w:val="003714C3"/>
    <w:rsid w:val="0037275B"/>
    <w:rsid w:val="003A7654"/>
    <w:rsid w:val="003C6977"/>
    <w:rsid w:val="003D3023"/>
    <w:rsid w:val="00413587"/>
    <w:rsid w:val="00484365"/>
    <w:rsid w:val="004D373A"/>
    <w:rsid w:val="0051124C"/>
    <w:rsid w:val="00597542"/>
    <w:rsid w:val="005A4A6A"/>
    <w:rsid w:val="005B59F0"/>
    <w:rsid w:val="005B6953"/>
    <w:rsid w:val="005D24B4"/>
    <w:rsid w:val="00603FCB"/>
    <w:rsid w:val="00634BB3"/>
    <w:rsid w:val="006769AB"/>
    <w:rsid w:val="006E1392"/>
    <w:rsid w:val="0071616F"/>
    <w:rsid w:val="00746110"/>
    <w:rsid w:val="00765EFB"/>
    <w:rsid w:val="0076672E"/>
    <w:rsid w:val="007E3C0C"/>
    <w:rsid w:val="008347D8"/>
    <w:rsid w:val="008923E0"/>
    <w:rsid w:val="008B4F4D"/>
    <w:rsid w:val="008D77FB"/>
    <w:rsid w:val="008E3EBC"/>
    <w:rsid w:val="0090381B"/>
    <w:rsid w:val="009460D7"/>
    <w:rsid w:val="00975498"/>
    <w:rsid w:val="009B33EC"/>
    <w:rsid w:val="009B4548"/>
    <w:rsid w:val="009B65E4"/>
    <w:rsid w:val="00A44891"/>
    <w:rsid w:val="00A8284E"/>
    <w:rsid w:val="00A97AC3"/>
    <w:rsid w:val="00AB3723"/>
    <w:rsid w:val="00AB39BE"/>
    <w:rsid w:val="00B444C9"/>
    <w:rsid w:val="00C34BD4"/>
    <w:rsid w:val="00C40927"/>
    <w:rsid w:val="00C86ED4"/>
    <w:rsid w:val="00C92977"/>
    <w:rsid w:val="00C96EA5"/>
    <w:rsid w:val="00D07DA5"/>
    <w:rsid w:val="00D552E8"/>
    <w:rsid w:val="00D732B9"/>
    <w:rsid w:val="00D90946"/>
    <w:rsid w:val="00DE3176"/>
    <w:rsid w:val="00DF7D68"/>
    <w:rsid w:val="00ED0457"/>
    <w:rsid w:val="00ED0937"/>
    <w:rsid w:val="00ED6CB7"/>
    <w:rsid w:val="00EE2640"/>
    <w:rsid w:val="00EE3D72"/>
    <w:rsid w:val="00F01A11"/>
    <w:rsid w:val="00F1523B"/>
    <w:rsid w:val="00F2482C"/>
    <w:rsid w:val="00F53D45"/>
    <w:rsid w:val="00F668D7"/>
    <w:rsid w:val="00F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64FE-5705-4113-B9D6-079B66BC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uzytkownik</cp:lastModifiedBy>
  <cp:revision>6</cp:revision>
  <cp:lastPrinted>2025-05-29T09:48:00Z</cp:lastPrinted>
  <dcterms:created xsi:type="dcterms:W3CDTF">2025-05-29T09:48:00Z</dcterms:created>
  <dcterms:modified xsi:type="dcterms:W3CDTF">2025-08-08T06:21:00Z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