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>
        <w:rPr>
          <w:b/>
          <w:bCs/>
        </w:rPr>
        <w:t xml:space="preserve">r </w:t>
      </w:r>
      <w:r w:rsidR="0093238C">
        <w:rPr>
          <w:b/>
          <w:bCs/>
        </w:rPr>
        <w:t>XIII</w:t>
      </w:r>
      <w:r w:rsidR="00D90946">
        <w:rPr>
          <w:b/>
          <w:bCs/>
        </w:rPr>
        <w:t>/</w:t>
      </w:r>
      <w:r w:rsidR="00775089">
        <w:rPr>
          <w:b/>
          <w:bCs/>
        </w:rPr>
        <w:t>75</w:t>
      </w:r>
      <w:r w:rsidR="00D90946">
        <w:rPr>
          <w:b/>
          <w:bCs/>
        </w:rPr>
        <w:t>/202</w:t>
      </w:r>
      <w:r w:rsidR="00B246BF">
        <w:rPr>
          <w:b/>
          <w:bCs/>
        </w:rPr>
        <w:t>5</w:t>
      </w:r>
    </w:p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:rsidR="00765EFB" w:rsidRDefault="00765EFB" w:rsidP="006E1392">
      <w:pPr>
        <w:widowControl/>
        <w:spacing w:before="240" w:line="360" w:lineRule="atLeast"/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z dnia </w:t>
      </w:r>
      <w:r w:rsidR="006C2E20">
        <w:rPr>
          <w:b/>
          <w:bCs/>
        </w:rPr>
        <w:t>27 marca</w:t>
      </w:r>
      <w:r w:rsidR="00D90946">
        <w:rPr>
          <w:b/>
          <w:bCs/>
        </w:rPr>
        <w:t xml:space="preserve"> 202</w:t>
      </w:r>
      <w:r w:rsidR="00B246BF">
        <w:rPr>
          <w:b/>
          <w:bCs/>
        </w:rPr>
        <w:t>5</w:t>
      </w:r>
      <w:r w:rsidR="00D90946">
        <w:rPr>
          <w:b/>
          <w:bCs/>
        </w:rPr>
        <w:t xml:space="preserve"> r.</w:t>
      </w:r>
    </w:p>
    <w:bookmarkEnd w:id="0"/>
    <w:p w:rsidR="00765EFB" w:rsidRDefault="00765EFB" w:rsidP="00B246BF">
      <w:pPr>
        <w:widowControl/>
        <w:spacing w:before="240" w:after="240"/>
        <w:jc w:val="both"/>
        <w:rPr>
          <w:b/>
          <w:bCs/>
        </w:rPr>
      </w:pPr>
      <w:r>
        <w:rPr>
          <w:b/>
          <w:bCs/>
        </w:rPr>
        <w:t xml:space="preserve">w sprawie wyrażenia zgody na </w:t>
      </w:r>
      <w:r w:rsidR="00B246BF">
        <w:rPr>
          <w:b/>
          <w:bCs/>
        </w:rPr>
        <w:t>nieodpłatne nabycie prawa użytkowania wieczystego nieruchomości położonej w miejscowości Kalników, stanowiącej własność Skarbu Państwa, w użytkowaniu wieczystym Polskich Kolei Państwowych Spółka Akcyjna w Warszawie</w:t>
      </w:r>
    </w:p>
    <w:p w:rsidR="00EE2640" w:rsidRDefault="00765EFB" w:rsidP="00EE2640">
      <w:pPr>
        <w:widowControl/>
        <w:spacing w:after="240"/>
        <w:ind w:firstLine="426"/>
        <w:jc w:val="both"/>
      </w:pPr>
      <w:r>
        <w:t>Na podstawie art. 18 ust. 2 pkt 9 lit. a ustawy z dnia 8 marca 1990 r. o samorządzie gminnym (Dz. U. z 20</w:t>
      </w:r>
      <w:r w:rsidR="000219F7">
        <w:t>2</w:t>
      </w:r>
      <w:r w:rsidR="00B246BF">
        <w:t>4</w:t>
      </w:r>
      <w:r>
        <w:t xml:space="preserve"> r., poz. </w:t>
      </w:r>
      <w:r w:rsidR="00B246BF">
        <w:t>1465</w:t>
      </w:r>
      <w:r w:rsidR="00D47806">
        <w:t xml:space="preserve"> z późn. zm.</w:t>
      </w:r>
      <w:r>
        <w:t>),</w:t>
      </w:r>
      <w:r w:rsidR="00C34BD4">
        <w:t xml:space="preserve"> </w:t>
      </w:r>
      <w:r w:rsidR="00EE2640" w:rsidRPr="00EE2640">
        <w:rPr>
          <w:b/>
        </w:rPr>
        <w:t>Rada Gminy Stubno</w:t>
      </w:r>
    </w:p>
    <w:p w:rsidR="00765EFB" w:rsidRDefault="00C34BD4" w:rsidP="00EE2640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Default="00765EFB" w:rsidP="00EE2640">
      <w:pPr>
        <w:widowControl/>
        <w:jc w:val="both"/>
      </w:pPr>
      <w:r>
        <w:t xml:space="preserve">Wyraża się zgodę na </w:t>
      </w:r>
      <w:r w:rsidR="00B246BF">
        <w:t xml:space="preserve">nieodpłatne nabycie przez Gminę Stubno prawa użytkowania wieczystego nieruchomości położonej w miejscowości Kalników, oznaczonej jako działka nr 46 o powierzchni 1,2968 ha, stanowiącej własność Skarbu Państwa w użytkowaniu wieczystym Polskich Kolei Państwowych Spółka Akcyjna w Warszawie, na cele związane z inwestycjami infrastrukturalnymi </w:t>
      </w:r>
      <w:r w:rsidR="004D6CBE">
        <w:t>służącymi wykonywaniu zadań własnych Gminy Stubno w dziedzinie transportu.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EE2640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 xml:space="preserve"> 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9460D7">
        <w:rPr>
          <w:b/>
          <w:bCs/>
        </w:rPr>
        <w:t>3</w:t>
      </w:r>
      <w:r>
        <w:rPr>
          <w:b/>
          <w:bCs/>
        </w:rPr>
        <w:t>.</w:t>
      </w:r>
    </w:p>
    <w:p w:rsidR="009460D7" w:rsidRDefault="00765EFB" w:rsidP="006D2AE7">
      <w:pPr>
        <w:widowControl/>
        <w:jc w:val="both"/>
      </w:pPr>
      <w:r>
        <w:t>Uchwała wchodzi w życie z dniem podjęcia.</w:t>
      </w:r>
    </w:p>
    <w:p w:rsidR="00706A2E" w:rsidRDefault="00706A2E" w:rsidP="00706A2E">
      <w:pPr>
        <w:widowControl/>
        <w:spacing w:before="720"/>
        <w:ind w:left="4956"/>
        <w:jc w:val="center"/>
      </w:pPr>
      <w:r>
        <w:t>Przewodniczący Rady Gminy</w:t>
      </w:r>
    </w:p>
    <w:p w:rsidR="00706A2E" w:rsidRDefault="00706A2E" w:rsidP="00706A2E">
      <w:pPr>
        <w:widowControl/>
        <w:ind w:left="4956"/>
        <w:jc w:val="center"/>
      </w:pPr>
      <w:r>
        <w:t>/-/ Tomasz Serafin</w:t>
      </w:r>
    </w:p>
    <w:sectPr w:rsidR="00706A2E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1F6" w:rsidRDefault="009F11F6" w:rsidP="0025329C">
      <w:r>
        <w:separator/>
      </w:r>
    </w:p>
  </w:endnote>
  <w:endnote w:type="continuationSeparator" w:id="0">
    <w:p w:rsidR="009F11F6" w:rsidRDefault="009F11F6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1F6" w:rsidRDefault="009F11F6" w:rsidP="0025329C">
      <w:r>
        <w:separator/>
      </w:r>
    </w:p>
  </w:footnote>
  <w:footnote w:type="continuationSeparator" w:id="0">
    <w:p w:rsidR="009F11F6" w:rsidRDefault="009F11F6" w:rsidP="0025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4265B"/>
    <w:rsid w:val="00044899"/>
    <w:rsid w:val="00044B67"/>
    <w:rsid w:val="00136239"/>
    <w:rsid w:val="00137D58"/>
    <w:rsid w:val="001561BF"/>
    <w:rsid w:val="001928C9"/>
    <w:rsid w:val="001A0F8E"/>
    <w:rsid w:val="0024421E"/>
    <w:rsid w:val="0025329C"/>
    <w:rsid w:val="003058C3"/>
    <w:rsid w:val="00340C9A"/>
    <w:rsid w:val="003714C3"/>
    <w:rsid w:val="0037275B"/>
    <w:rsid w:val="003A7654"/>
    <w:rsid w:val="003D194E"/>
    <w:rsid w:val="003D3023"/>
    <w:rsid w:val="00413587"/>
    <w:rsid w:val="00484365"/>
    <w:rsid w:val="004D6CBE"/>
    <w:rsid w:val="0051124C"/>
    <w:rsid w:val="005700E9"/>
    <w:rsid w:val="00597542"/>
    <w:rsid w:val="005A4A6A"/>
    <w:rsid w:val="005B6953"/>
    <w:rsid w:val="005D24B4"/>
    <w:rsid w:val="00603FCB"/>
    <w:rsid w:val="00631BEC"/>
    <w:rsid w:val="00634BB3"/>
    <w:rsid w:val="006C2E20"/>
    <w:rsid w:val="006C2F53"/>
    <w:rsid w:val="006D2AE7"/>
    <w:rsid w:val="006E1392"/>
    <w:rsid w:val="006E77F1"/>
    <w:rsid w:val="00706A2E"/>
    <w:rsid w:val="00765EFB"/>
    <w:rsid w:val="00775089"/>
    <w:rsid w:val="007D4861"/>
    <w:rsid w:val="007E3C0C"/>
    <w:rsid w:val="008347D8"/>
    <w:rsid w:val="008871C9"/>
    <w:rsid w:val="008D77FB"/>
    <w:rsid w:val="0090381B"/>
    <w:rsid w:val="0093238C"/>
    <w:rsid w:val="009460D7"/>
    <w:rsid w:val="009B33EC"/>
    <w:rsid w:val="009B4548"/>
    <w:rsid w:val="009F11F6"/>
    <w:rsid w:val="00AA3A02"/>
    <w:rsid w:val="00AB39BE"/>
    <w:rsid w:val="00B246BF"/>
    <w:rsid w:val="00B75FA2"/>
    <w:rsid w:val="00C34BD4"/>
    <w:rsid w:val="00C40927"/>
    <w:rsid w:val="00C8150A"/>
    <w:rsid w:val="00C86ED4"/>
    <w:rsid w:val="00D47806"/>
    <w:rsid w:val="00D90946"/>
    <w:rsid w:val="00ED0457"/>
    <w:rsid w:val="00EE2640"/>
    <w:rsid w:val="00F01A11"/>
    <w:rsid w:val="00F1523B"/>
    <w:rsid w:val="00F6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AEF18-A740-4B27-84CE-3802BE32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2025-03-31T07:06:00Z</cp:lastPrinted>
  <dcterms:created xsi:type="dcterms:W3CDTF">2025-05-20T07:34:00Z</dcterms:created>
  <dcterms:modified xsi:type="dcterms:W3CDTF">2025-05-20T07:34:00Z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