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3DE4" w14:textId="42E93667" w:rsidR="003C2C5C" w:rsidRDefault="00D9304A" w:rsidP="009F75C1">
      <w:pPr>
        <w:jc w:val="right"/>
        <w:rPr>
          <w:i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6833CD">
        <w:rPr>
          <w:i/>
        </w:rPr>
        <w:t>Zał. nr 2</w:t>
      </w:r>
    </w:p>
    <w:p w14:paraId="18CFE8A1" w14:textId="77777777" w:rsidR="003C2C5C" w:rsidRDefault="003C2C5C" w:rsidP="0071295A">
      <w:pPr>
        <w:pStyle w:val="Nagwek1"/>
        <w:jc w:val="center"/>
        <w:rPr>
          <w:rFonts w:ascii="Times New Roman" w:hAnsi="Times New Roman"/>
          <w:bCs w:val="0"/>
          <w:sz w:val="20"/>
          <w:szCs w:val="20"/>
        </w:rPr>
      </w:pPr>
    </w:p>
    <w:p w14:paraId="76B6432A" w14:textId="0B1D2EBC" w:rsidR="0071295A" w:rsidRPr="00B10659" w:rsidRDefault="003C2C5C" w:rsidP="003C2C5C">
      <w:pPr>
        <w:pStyle w:val="Nagwek1"/>
        <w:jc w:val="center"/>
        <w:rPr>
          <w:rFonts w:ascii="Times New Roman" w:hAnsi="Times New Roman"/>
          <w:bCs w:val="0"/>
          <w:sz w:val="20"/>
          <w:szCs w:val="20"/>
        </w:rPr>
      </w:pPr>
      <w:r w:rsidRPr="00B10659">
        <w:rPr>
          <w:rFonts w:ascii="Times New Roman" w:hAnsi="Times New Roman"/>
          <w:bCs w:val="0"/>
          <w:sz w:val="20"/>
          <w:szCs w:val="20"/>
        </w:rPr>
        <w:t xml:space="preserve">Klauzula informacyjna </w:t>
      </w:r>
      <w:r>
        <w:rPr>
          <w:rFonts w:ascii="Times New Roman" w:hAnsi="Times New Roman"/>
          <w:bCs w:val="0"/>
          <w:sz w:val="20"/>
          <w:szCs w:val="20"/>
        </w:rPr>
        <w:t>dotycząca przetwarzania danych osobowych</w:t>
      </w:r>
    </w:p>
    <w:p w14:paraId="493BAA41" w14:textId="79968CA1" w:rsidR="0071295A" w:rsidRPr="00B10659" w:rsidRDefault="0071295A" w:rsidP="0071295A">
      <w:pPr>
        <w:pStyle w:val="Textbody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Zgodnie z art. 13 ust. 1 i ust. 2 Rozporządzenia Parlamentu Euro</w:t>
      </w:r>
      <w:r>
        <w:rPr>
          <w:sz w:val="20"/>
          <w:szCs w:val="20"/>
        </w:rPr>
        <w:t xml:space="preserve">pejskiego i Rady (UE) 2016/679 </w:t>
      </w:r>
      <w:r w:rsidRPr="00B10659">
        <w:rPr>
          <w:sz w:val="20"/>
          <w:szCs w:val="20"/>
        </w:rPr>
        <w:t xml:space="preserve">z 27 kwietnia 2016 r. </w:t>
      </w:r>
      <w:r>
        <w:rPr>
          <w:sz w:val="20"/>
          <w:szCs w:val="20"/>
        </w:rPr>
        <w:br/>
      </w:r>
      <w:r w:rsidRPr="00B10659">
        <w:rPr>
          <w:sz w:val="20"/>
          <w:szCs w:val="20"/>
        </w:rPr>
        <w:t>w sprawie ochrony osób fizycznych w związku z p</w:t>
      </w:r>
      <w:r>
        <w:rPr>
          <w:sz w:val="20"/>
          <w:szCs w:val="20"/>
        </w:rPr>
        <w:t xml:space="preserve">rzetwarzaniem danych osobowych </w:t>
      </w:r>
      <w:r w:rsidRPr="00B10659">
        <w:rPr>
          <w:sz w:val="20"/>
          <w:szCs w:val="20"/>
        </w:rPr>
        <w:t>i w sprawie swobodnego przepływu takich danych oraz uchylenia dyrektywy 95/46/WE (ogólne rozporządzenie o ochronie danych – dalej RODO) (Dz. Urz. UE L 119</w:t>
      </w:r>
      <w:r>
        <w:rPr>
          <w:sz w:val="20"/>
          <w:szCs w:val="20"/>
        </w:rPr>
        <w:t xml:space="preserve"> z 04.05.2016 r.</w:t>
      </w:r>
      <w:r w:rsidRPr="00B10659">
        <w:rPr>
          <w:sz w:val="20"/>
          <w:szCs w:val="20"/>
        </w:rPr>
        <w:t xml:space="preserve">, str. 1 z </w:t>
      </w:r>
      <w:proofErr w:type="spellStart"/>
      <w:r w:rsidRPr="00B10659">
        <w:rPr>
          <w:sz w:val="20"/>
          <w:szCs w:val="20"/>
        </w:rPr>
        <w:t>późn</w:t>
      </w:r>
      <w:proofErr w:type="spellEnd"/>
      <w:r w:rsidRPr="00B10659">
        <w:rPr>
          <w:sz w:val="20"/>
          <w:szCs w:val="20"/>
        </w:rPr>
        <w:t>. zm.), informuje, że:</w:t>
      </w:r>
    </w:p>
    <w:p w14:paraId="10FF4D2B" w14:textId="35B2B4EF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Administratorem Pani/Pana danych osobowych jest </w:t>
      </w:r>
      <w:r w:rsidR="003C2C5C">
        <w:rPr>
          <w:sz w:val="20"/>
          <w:szCs w:val="20"/>
        </w:rPr>
        <w:t>Wójt Gminy Stubno</w:t>
      </w:r>
      <w:r w:rsidRPr="00B10659">
        <w:rPr>
          <w:sz w:val="20"/>
          <w:szCs w:val="20"/>
        </w:rPr>
        <w:t>,</w:t>
      </w:r>
      <w:r w:rsidR="003C2C5C">
        <w:rPr>
          <w:sz w:val="20"/>
          <w:szCs w:val="20"/>
        </w:rPr>
        <w:t xml:space="preserve"> 37-723 Stubno 69 A,</w:t>
      </w:r>
      <w:r w:rsidRPr="00B10659">
        <w:rPr>
          <w:sz w:val="20"/>
          <w:szCs w:val="20"/>
        </w:rPr>
        <w:t xml:space="preserve"> e-mail: </w:t>
      </w:r>
      <w:r w:rsidR="003C2C5C">
        <w:rPr>
          <w:sz w:val="20"/>
          <w:szCs w:val="20"/>
        </w:rPr>
        <w:t>ug@stubno.pl</w:t>
      </w:r>
    </w:p>
    <w:p w14:paraId="2D401E06" w14:textId="19A79F5B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Administrator wyznaczył Inspektora Ochrony Danych Osobowych, z którym jest możliwy kontakt za pośrednictwem adresu e-mail: </w:t>
      </w:r>
      <w:r w:rsidR="00906DC3">
        <w:rPr>
          <w:sz w:val="20"/>
          <w:szCs w:val="20"/>
        </w:rPr>
        <w:t>rodo@stubno.pl</w:t>
      </w:r>
    </w:p>
    <w:p w14:paraId="00A7C089" w14:textId="01B40FD4" w:rsidR="00906DC3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</w:t>
      </w:r>
      <w:r w:rsidR="00906DC3">
        <w:rPr>
          <w:sz w:val="20"/>
          <w:szCs w:val="20"/>
        </w:rPr>
        <w:t xml:space="preserve"> będą przetwarzane</w:t>
      </w:r>
      <w:r>
        <w:rPr>
          <w:sz w:val="20"/>
          <w:szCs w:val="20"/>
        </w:rPr>
        <w:t xml:space="preserve"> </w:t>
      </w:r>
      <w:r w:rsidR="00BD2055">
        <w:rPr>
          <w:sz w:val="20"/>
          <w:szCs w:val="20"/>
        </w:rPr>
        <w:t>w celu</w:t>
      </w:r>
      <w:r w:rsidRPr="00B10659">
        <w:rPr>
          <w:sz w:val="20"/>
          <w:szCs w:val="20"/>
        </w:rPr>
        <w:t xml:space="preserve"> realizacji ustawowych zadań</w:t>
      </w:r>
      <w:r w:rsidR="00BD2055">
        <w:rPr>
          <w:sz w:val="20"/>
          <w:szCs w:val="20"/>
        </w:rPr>
        <w:t xml:space="preserve"> (w związku z</w:t>
      </w:r>
      <w:r w:rsidR="00E5197C">
        <w:rPr>
          <w:sz w:val="20"/>
          <w:szCs w:val="20"/>
        </w:rPr>
        <w:t> </w:t>
      </w:r>
      <w:r w:rsidR="00BD2055">
        <w:rPr>
          <w:sz w:val="20"/>
          <w:szCs w:val="20"/>
        </w:rPr>
        <w:t xml:space="preserve"> prz</w:t>
      </w:r>
      <w:r w:rsidR="0001580F">
        <w:rPr>
          <w:sz w:val="20"/>
          <w:szCs w:val="20"/>
        </w:rPr>
        <w:t>ep</w:t>
      </w:r>
      <w:r w:rsidR="00BD2055">
        <w:rPr>
          <w:sz w:val="20"/>
          <w:szCs w:val="20"/>
        </w:rPr>
        <w:t>rowadzeniem procedury przetargu</w:t>
      </w:r>
      <w:r w:rsidR="0001580F">
        <w:rPr>
          <w:sz w:val="20"/>
          <w:szCs w:val="20"/>
        </w:rPr>
        <w:t>),</w:t>
      </w:r>
      <w:r w:rsidR="00BD2055">
        <w:rPr>
          <w:sz w:val="20"/>
          <w:szCs w:val="20"/>
        </w:rPr>
        <w:t xml:space="preserve"> </w:t>
      </w:r>
      <w:r w:rsidRPr="00B10659">
        <w:rPr>
          <w:sz w:val="20"/>
          <w:szCs w:val="20"/>
        </w:rPr>
        <w:t xml:space="preserve"> określonych przepisami obowiązującego prawa tj.</w:t>
      </w:r>
      <w:r w:rsidR="00E5197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E60F2A0" w14:textId="630B1B56" w:rsidR="00906DC3" w:rsidRDefault="00906DC3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906DC3">
        <w:rPr>
          <w:sz w:val="20"/>
          <w:szCs w:val="20"/>
        </w:rPr>
        <w:t xml:space="preserve">ustawy z dnia 21 sierpnia 1997 r. o gospodarce </w:t>
      </w:r>
      <w:r>
        <w:rPr>
          <w:sz w:val="20"/>
          <w:szCs w:val="20"/>
        </w:rPr>
        <w:t xml:space="preserve">nieruchomościami (Dz. U. z 2024 r., poz. 1145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 w:rsidR="000A18EE">
        <w:rPr>
          <w:sz w:val="20"/>
          <w:szCs w:val="20"/>
        </w:rPr>
        <w:t>;</w:t>
      </w:r>
    </w:p>
    <w:p w14:paraId="20F49BD6" w14:textId="676BAEDB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ustawy z dnia 11</w:t>
      </w:r>
      <w:r w:rsidRPr="000A18EE">
        <w:rPr>
          <w:sz w:val="20"/>
          <w:szCs w:val="20"/>
        </w:rPr>
        <w:t xml:space="preserve"> kwietnia 2003 r. o kształtowaniu ustroju rolnego (Dz. U. z 2024 r., poz. 423 z </w:t>
      </w:r>
      <w:proofErr w:type="spellStart"/>
      <w:r w:rsidRPr="000A18EE">
        <w:rPr>
          <w:sz w:val="20"/>
          <w:szCs w:val="20"/>
        </w:rPr>
        <w:t>późn</w:t>
      </w:r>
      <w:proofErr w:type="spellEnd"/>
      <w:r w:rsidRPr="000A18EE">
        <w:rPr>
          <w:sz w:val="20"/>
          <w:szCs w:val="20"/>
        </w:rPr>
        <w:t>. zm.</w:t>
      </w:r>
      <w:r>
        <w:rPr>
          <w:sz w:val="20"/>
          <w:szCs w:val="20"/>
        </w:rPr>
        <w:t>);</w:t>
      </w:r>
    </w:p>
    <w:p w14:paraId="352F01FA" w14:textId="6E779242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23 kwietnia 1964. Kodeks cywilny (Dz. U. z 2024 r., poz. 1061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zm.);</w:t>
      </w:r>
    </w:p>
    <w:p w14:paraId="4C741908" w14:textId="182B8708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6 czerwca 1997 r. Kodeks Karny </w:t>
      </w:r>
      <w:r w:rsidR="00976487">
        <w:rPr>
          <w:rFonts w:eastAsia="Calibri" w:cs="Times New Roman"/>
          <w:kern w:val="0"/>
          <w:sz w:val="20"/>
          <w:szCs w:val="20"/>
          <w:lang w:eastAsia="en-US"/>
        </w:rPr>
        <w:t>(Dz. U. z 2025 r., poz. 383)</w:t>
      </w:r>
      <w:bookmarkStart w:id="0" w:name="_GoBack"/>
      <w:bookmarkEnd w:id="0"/>
      <w:r>
        <w:rPr>
          <w:rFonts w:eastAsia="Calibri" w:cs="Times New Roman"/>
          <w:kern w:val="0"/>
          <w:sz w:val="20"/>
          <w:szCs w:val="20"/>
          <w:lang w:eastAsia="en-US"/>
        </w:rPr>
        <w:t>;</w:t>
      </w:r>
    </w:p>
    <w:p w14:paraId="65AEB1F6" w14:textId="278339F4" w:rsidR="000A18EE" w:rsidRDefault="0071295A" w:rsidP="000A18E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A18EE">
        <w:rPr>
          <w:sz w:val="20"/>
          <w:szCs w:val="20"/>
        </w:rPr>
        <w:t>art. 6 ust. 1 lit.</w:t>
      </w:r>
      <w:r w:rsidR="000A18EE">
        <w:rPr>
          <w:sz w:val="20"/>
          <w:szCs w:val="20"/>
        </w:rPr>
        <w:t xml:space="preserve"> b,</w:t>
      </w:r>
      <w:r w:rsidR="009F75C1">
        <w:rPr>
          <w:sz w:val="20"/>
          <w:szCs w:val="20"/>
        </w:rPr>
        <w:t xml:space="preserve"> </w:t>
      </w:r>
      <w:r w:rsidRPr="000A18EE">
        <w:rPr>
          <w:sz w:val="20"/>
          <w:szCs w:val="20"/>
        </w:rPr>
        <w:t xml:space="preserve">c RODO. </w:t>
      </w:r>
    </w:p>
    <w:p w14:paraId="0FCC96E3" w14:textId="79EE14FD" w:rsidR="0071295A" w:rsidRPr="000A18EE" w:rsidRDefault="0071295A" w:rsidP="000A18EE">
      <w:pPr>
        <w:pStyle w:val="Textbody"/>
        <w:spacing w:after="0"/>
        <w:ind w:left="720"/>
        <w:jc w:val="both"/>
        <w:rPr>
          <w:sz w:val="20"/>
          <w:szCs w:val="20"/>
        </w:rPr>
      </w:pPr>
      <w:r w:rsidRPr="000A18EE">
        <w:rPr>
          <w:sz w:val="20"/>
          <w:szCs w:val="20"/>
        </w:rPr>
        <w:t>W pozostałych przypadkach dane osobowe przetwarzane są wyłącznie na podstawie wcześniej udzielonej zgody w zakresie i celu określonym w treści zgody.</w:t>
      </w:r>
    </w:p>
    <w:p w14:paraId="36C5399D" w14:textId="71C64193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Dane osobowe przechowywane będą przez okres niezbędny do realizacji celu dla jakiego zostały zebrane oraz z</w:t>
      </w:r>
      <w:r>
        <w:rPr>
          <w:sz w:val="20"/>
          <w:szCs w:val="20"/>
        </w:rPr>
        <w:t xml:space="preserve">godnie z terminami archiwizacji </w:t>
      </w:r>
      <w:r w:rsidRPr="00B10659">
        <w:rPr>
          <w:sz w:val="20"/>
          <w:szCs w:val="20"/>
        </w:rPr>
        <w:t xml:space="preserve">określonymi przez ustawy kompetencyjne </w:t>
      </w:r>
      <w:r w:rsidR="009731BF">
        <w:rPr>
          <w:sz w:val="20"/>
          <w:szCs w:val="20"/>
        </w:rPr>
        <w:t xml:space="preserve">lub </w:t>
      </w:r>
      <w:r w:rsidRPr="00B10659">
        <w:rPr>
          <w:sz w:val="20"/>
          <w:szCs w:val="20"/>
        </w:rPr>
        <w:t>ustawę z dnia 14 lipca 1983 r. o narodowym zasobie archiwalnym i archiwach</w:t>
      </w:r>
      <w:r w:rsidR="009731BF">
        <w:rPr>
          <w:sz w:val="20"/>
          <w:szCs w:val="20"/>
        </w:rPr>
        <w:t xml:space="preserve">, </w:t>
      </w:r>
      <w:r w:rsidRPr="00B10659">
        <w:rPr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</w:t>
      </w:r>
      <w:r w:rsidR="009731B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14:paraId="474009E3" w14:textId="77777777" w:rsidR="0071295A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Pani/Pana dane osobowe mogą otrzymywać w ramach prowadzenia postępowań organy</w:t>
      </w:r>
      <w:r>
        <w:rPr>
          <w:sz w:val="20"/>
          <w:szCs w:val="20"/>
        </w:rPr>
        <w:t xml:space="preserve"> władzy</w:t>
      </w:r>
      <w:r w:rsidRPr="00B10659">
        <w:rPr>
          <w:sz w:val="20"/>
          <w:szCs w:val="20"/>
        </w:rPr>
        <w:t xml:space="preserve"> publiczne</w:t>
      </w:r>
      <w:r>
        <w:rPr>
          <w:sz w:val="20"/>
          <w:szCs w:val="20"/>
        </w:rPr>
        <w:t>j</w:t>
      </w:r>
      <w:r w:rsidRPr="00B10659">
        <w:rPr>
          <w:sz w:val="20"/>
          <w:szCs w:val="20"/>
        </w:rPr>
        <w:t xml:space="preserve"> – </w:t>
      </w:r>
    </w:p>
    <w:p w14:paraId="23C0142E" w14:textId="07D8DE6B" w:rsidR="00BD2055" w:rsidRDefault="0071295A" w:rsidP="00BD2055">
      <w:pPr>
        <w:pStyle w:val="Textbody"/>
        <w:spacing w:after="0"/>
        <w:ind w:left="72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w oparciu o konkretne przepisy</w:t>
      </w:r>
      <w:r w:rsidR="00BD2055">
        <w:rPr>
          <w:sz w:val="20"/>
          <w:szCs w:val="20"/>
        </w:rPr>
        <w:t xml:space="preserve"> prawa, a także inne podmioty, które na podstawie stosownych umów podpisanych z administrato</w:t>
      </w:r>
      <w:r w:rsidR="00D9304A">
        <w:rPr>
          <w:sz w:val="20"/>
          <w:szCs w:val="20"/>
        </w:rPr>
        <w:t xml:space="preserve">rem przetwarzają dane osobowe. </w:t>
      </w:r>
      <w:r w:rsidR="00BD2055">
        <w:rPr>
          <w:sz w:val="20"/>
          <w:szCs w:val="20"/>
        </w:rPr>
        <w:t>Pani/Pana dane osobowe będą podane do publiczne</w:t>
      </w:r>
      <w:r w:rsidR="0001580F">
        <w:rPr>
          <w:sz w:val="20"/>
          <w:szCs w:val="20"/>
        </w:rPr>
        <w:t xml:space="preserve">j wiadomości  podczas przetargu, natomiast dane osoby, która wygra przetarg zostaną podane do publicznej wiadomości poprzez wywieszenie na tablicy ogłoszeń znajdującej </w:t>
      </w:r>
      <w:r w:rsidR="00C77476">
        <w:rPr>
          <w:sz w:val="20"/>
          <w:szCs w:val="20"/>
        </w:rPr>
        <w:t>się w Urzędzie G</w:t>
      </w:r>
      <w:r w:rsidR="0001580F">
        <w:rPr>
          <w:sz w:val="20"/>
          <w:szCs w:val="20"/>
        </w:rPr>
        <w:t>miny Stubno</w:t>
      </w:r>
      <w:r w:rsidR="00D9304A">
        <w:rPr>
          <w:sz w:val="20"/>
          <w:szCs w:val="20"/>
        </w:rPr>
        <w:t xml:space="preserve"> </w:t>
      </w:r>
      <w:r w:rsidR="0001580F">
        <w:rPr>
          <w:sz w:val="20"/>
          <w:szCs w:val="20"/>
        </w:rPr>
        <w:t>oraz opublikowane na stronie BIP administratora.</w:t>
      </w:r>
      <w:r w:rsidR="00BD2055">
        <w:rPr>
          <w:sz w:val="20"/>
          <w:szCs w:val="20"/>
        </w:rPr>
        <w:t xml:space="preserve"> </w:t>
      </w:r>
    </w:p>
    <w:p w14:paraId="57C94B41" w14:textId="21A70A99" w:rsidR="0001580F" w:rsidRDefault="0001580F" w:rsidP="0001580F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dobrowolne, jednak konieczne do udziału w przetargu i</w:t>
      </w:r>
      <w:r w:rsidR="00C77476">
        <w:rPr>
          <w:sz w:val="20"/>
          <w:szCs w:val="20"/>
        </w:rPr>
        <w:t> </w:t>
      </w:r>
      <w:r>
        <w:rPr>
          <w:sz w:val="20"/>
          <w:szCs w:val="20"/>
        </w:rPr>
        <w:t xml:space="preserve"> zawarcia umowy po jego rozs</w:t>
      </w:r>
      <w:r w:rsidR="006833CD">
        <w:rPr>
          <w:sz w:val="20"/>
          <w:szCs w:val="20"/>
        </w:rPr>
        <w:t>trzygnięciu. Odmowa ich podania</w:t>
      </w:r>
      <w:r>
        <w:rPr>
          <w:sz w:val="20"/>
          <w:szCs w:val="20"/>
        </w:rPr>
        <w:t xml:space="preserve"> uniemożliwi udział w postępowaniu  przetargowym. Podanie danych kontaktowych jest nieobowiązkowe i służy usprawnieniu </w:t>
      </w:r>
      <w:r w:rsidR="00BA7FF4">
        <w:rPr>
          <w:sz w:val="20"/>
          <w:szCs w:val="20"/>
        </w:rPr>
        <w:t xml:space="preserve"> komunikacji. </w:t>
      </w:r>
      <w:r>
        <w:rPr>
          <w:sz w:val="20"/>
          <w:szCs w:val="20"/>
        </w:rPr>
        <w:t xml:space="preserve"> </w:t>
      </w:r>
    </w:p>
    <w:p w14:paraId="00D577C0" w14:textId="6CA48E5A" w:rsidR="00BA7FF4" w:rsidRPr="00BA7FF4" w:rsidRDefault="00BA7FF4" w:rsidP="00BA7FF4">
      <w:pPr>
        <w:pStyle w:val="Akapitzlist"/>
        <w:numPr>
          <w:ilvl w:val="0"/>
          <w:numId w:val="1"/>
        </w:numPr>
        <w:rPr>
          <w:rFonts w:eastAsia="Andale Sans UI" w:cs="Tahoma"/>
          <w:kern w:val="3"/>
          <w:sz w:val="20"/>
          <w:szCs w:val="20"/>
          <w:lang w:eastAsia="pl-PL"/>
        </w:rPr>
      </w:pPr>
      <w:r w:rsidRPr="00BA7FF4">
        <w:rPr>
          <w:rFonts w:eastAsia="Andale Sans UI" w:cs="Tahoma"/>
          <w:kern w:val="3"/>
          <w:sz w:val="20"/>
          <w:szCs w:val="20"/>
          <w:lang w:eastAsia="pl-PL"/>
        </w:rPr>
        <w:t xml:space="preserve">Dane osobowe nie będą </w:t>
      </w:r>
      <w:r>
        <w:rPr>
          <w:rFonts w:eastAsia="Andale Sans UI" w:cs="Tahoma"/>
          <w:kern w:val="3"/>
          <w:sz w:val="20"/>
          <w:szCs w:val="20"/>
          <w:lang w:eastAsia="pl-PL"/>
        </w:rPr>
        <w:t>przekazywane do państw trzecich i organizacji międzynarodowych.</w:t>
      </w:r>
    </w:p>
    <w:p w14:paraId="0E5F89AC" w14:textId="23833C9B" w:rsidR="00BA7FF4" w:rsidRPr="00AB24AE" w:rsidRDefault="0071295A" w:rsidP="00AB24AE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A7FF4">
        <w:rPr>
          <w:sz w:val="20"/>
          <w:szCs w:val="20"/>
        </w:rPr>
        <w:t>Posiada Pani/Pan prawo do żądania od Administratora: dostępu do swoich danych osobowych, ich sprostowania, usunięcia, ograniczenia przetwarzania swoich danych osobowych, wniesienia sprzeciwu wobec przetwarzania swoich danych osobowych, chyba że realizacja tych praw nie jest zgodna z przepisami obowiązującego prawa oraz z RODO. W przypadku, gdy przetwarzanie danych odbywa się na podstawie zgody, o której mowa w art. 6 ust. 1 lit. a RODO – przysługuje Pani/Panu także prawo do cofnięcia tej zgody. Cofnięcie to nie ma wpływu na zgodność z prawem przetwarzania, którego dokonano na podstawie zgody przed jej wycofaniem.</w:t>
      </w:r>
    </w:p>
    <w:p w14:paraId="4372889C" w14:textId="5FA258E2" w:rsidR="0071295A" w:rsidRPr="001347ED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W przypadku stwierdzenia, że przetwarzanie danych osobowych przez </w:t>
      </w:r>
      <w:r w:rsidR="00AB24AE">
        <w:rPr>
          <w:sz w:val="20"/>
          <w:szCs w:val="20"/>
        </w:rPr>
        <w:t>Administratora</w:t>
      </w:r>
      <w:r w:rsidRPr="00B10659">
        <w:rPr>
          <w:sz w:val="20"/>
          <w:szCs w:val="20"/>
        </w:rPr>
        <w:t xml:space="preserve"> narusza przepisy RODO – ma Pani/Pan prawo wniesienia skargi do organu nadzorczego, tj. do: </w:t>
      </w:r>
      <w:r w:rsidRPr="001347ED">
        <w:rPr>
          <w:sz w:val="20"/>
          <w:szCs w:val="20"/>
        </w:rPr>
        <w:t>Prezesa Urzędu Ochrony Danych Osobowych, ul. Stawki 2; 00-193 Warszawa.</w:t>
      </w:r>
    </w:p>
    <w:p w14:paraId="505D4E3D" w14:textId="48CA0B75" w:rsidR="0071295A" w:rsidRPr="00B10659" w:rsidRDefault="00AB24AE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Wójt Gminy Stubno</w:t>
      </w:r>
      <w:r w:rsidR="0071295A" w:rsidRPr="00B10659">
        <w:rPr>
          <w:sz w:val="20"/>
          <w:szCs w:val="20"/>
        </w:rPr>
        <w:t xml:space="preserve"> może pozyskiwać dane osobowe w sposób inny niż od osoby, której dane dotyczą, na podstawie obowiązujących przepisów prawa.</w:t>
      </w:r>
    </w:p>
    <w:p w14:paraId="65C6DC74" w14:textId="77777777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Pani/Pana dane osobowe nie będą przetwarzane w sposób zautomatyzowany i nie będą profilowane.</w:t>
      </w:r>
    </w:p>
    <w:p w14:paraId="1904298E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4FBAF724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52A7EFA7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0FA1AFC4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48E09A5D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6B8EC969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5FD1A300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08671989" w14:textId="77777777" w:rsidR="0071295A" w:rsidRPr="00B10659" w:rsidRDefault="0071295A" w:rsidP="0071295A">
      <w:pPr>
        <w:pStyle w:val="Textbody"/>
        <w:spacing w:after="0"/>
        <w:ind w:left="5664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………………………………………..</w:t>
      </w:r>
    </w:p>
    <w:p w14:paraId="764B4AC6" w14:textId="77777777" w:rsidR="0071295A" w:rsidRPr="00B10659" w:rsidRDefault="0071295A" w:rsidP="0071295A">
      <w:pPr>
        <w:pStyle w:val="Textbody"/>
        <w:spacing w:after="0"/>
        <w:ind w:left="6372" w:firstLine="708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Data i podpis</w:t>
      </w:r>
    </w:p>
    <w:p w14:paraId="77A8B157" w14:textId="77777777" w:rsidR="00496854" w:rsidRDefault="00496854"/>
    <w:sectPr w:rsidR="004968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734C"/>
    <w:multiLevelType w:val="multilevel"/>
    <w:tmpl w:val="D9149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F1533A"/>
    <w:multiLevelType w:val="hybridMultilevel"/>
    <w:tmpl w:val="B9FA4E14"/>
    <w:lvl w:ilvl="0" w:tplc="6F18611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5A"/>
    <w:rsid w:val="0001580F"/>
    <w:rsid w:val="000A18EE"/>
    <w:rsid w:val="003C2C5C"/>
    <w:rsid w:val="003D793B"/>
    <w:rsid w:val="00496854"/>
    <w:rsid w:val="004C11F3"/>
    <w:rsid w:val="006833CD"/>
    <w:rsid w:val="00684584"/>
    <w:rsid w:val="0071295A"/>
    <w:rsid w:val="00906DC3"/>
    <w:rsid w:val="009731BF"/>
    <w:rsid w:val="00976487"/>
    <w:rsid w:val="009822CF"/>
    <w:rsid w:val="009F75C1"/>
    <w:rsid w:val="00AB24AE"/>
    <w:rsid w:val="00BA7FF4"/>
    <w:rsid w:val="00BD2055"/>
    <w:rsid w:val="00C77476"/>
    <w:rsid w:val="00CB6808"/>
    <w:rsid w:val="00D9304A"/>
    <w:rsid w:val="00E5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9496"/>
  <w15:chartTrackingRefBased/>
  <w15:docId w15:val="{87FB8459-EDAF-4B21-B9C2-C821D498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xtbody"/>
    <w:link w:val="Nagwek1Znak"/>
    <w:rsid w:val="0071295A"/>
    <w:pPr>
      <w:keepNext/>
      <w:widowControl w:val="0"/>
      <w:suppressAutoHyphens/>
      <w:autoSpaceDN w:val="0"/>
      <w:spacing w:before="240" w:after="120"/>
      <w:ind w:firstLine="0"/>
      <w:jc w:val="left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95A"/>
    <w:rPr>
      <w:rFonts w:ascii="Liberation Serif" w:eastAsia="Segoe UI" w:hAnsi="Liberation Serif" w:cs="Tahoma"/>
      <w:b/>
      <w:bCs/>
      <w:kern w:val="3"/>
      <w:sz w:val="48"/>
      <w:szCs w:val="48"/>
      <w:lang w:eastAsia="pl-PL"/>
    </w:rPr>
  </w:style>
  <w:style w:type="paragraph" w:customStyle="1" w:styleId="Textbody">
    <w:name w:val="Text body"/>
    <w:basedOn w:val="Normalny"/>
    <w:rsid w:val="0071295A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rFonts w:eastAsia="Andale Sans UI" w:cs="Tahoma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9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9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Lis</dc:creator>
  <cp:keywords/>
  <dc:description/>
  <cp:lastModifiedBy>Maria</cp:lastModifiedBy>
  <cp:revision>4</cp:revision>
  <cp:lastPrinted>2020-11-17T06:06:00Z</cp:lastPrinted>
  <dcterms:created xsi:type="dcterms:W3CDTF">2025-04-17T07:31:00Z</dcterms:created>
  <dcterms:modified xsi:type="dcterms:W3CDTF">2025-04-17T08:10:00Z</dcterms:modified>
</cp:coreProperties>
</file>