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BD" w:rsidRPr="004E217E" w:rsidRDefault="007375F5" w:rsidP="0007664A">
      <w:pPr>
        <w:spacing w:before="60" w:after="0" w:line="240" w:lineRule="auto"/>
        <w:jc w:val="center"/>
        <w:rPr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UCHWAŁA Nr </w:t>
      </w:r>
      <w:r w:rsidR="004E217E" w:rsidRPr="004E217E">
        <w:rPr>
          <w:b/>
          <w:color w:val="000000"/>
          <w:sz w:val="40"/>
          <w:szCs w:val="40"/>
        </w:rPr>
        <w:t>X</w:t>
      </w:r>
      <w:r w:rsidR="002C6AC9" w:rsidRPr="004E217E">
        <w:rPr>
          <w:b/>
          <w:color w:val="000000"/>
          <w:sz w:val="40"/>
          <w:szCs w:val="40"/>
        </w:rPr>
        <w:t>/</w:t>
      </w:r>
      <w:r w:rsidR="0051772B">
        <w:rPr>
          <w:b/>
          <w:color w:val="000000"/>
          <w:sz w:val="40"/>
          <w:szCs w:val="40"/>
        </w:rPr>
        <w:t>55</w:t>
      </w:r>
      <w:r w:rsidR="002C6AC9" w:rsidRPr="004E217E">
        <w:rPr>
          <w:b/>
          <w:color w:val="000000"/>
          <w:sz w:val="40"/>
          <w:szCs w:val="40"/>
        </w:rPr>
        <w:t>/2024</w:t>
      </w:r>
    </w:p>
    <w:p w:rsidR="00CF70BD" w:rsidRPr="004E217E" w:rsidRDefault="002C6AC9" w:rsidP="0007664A">
      <w:pPr>
        <w:spacing w:after="0" w:line="240" w:lineRule="auto"/>
        <w:jc w:val="center"/>
        <w:rPr>
          <w:sz w:val="40"/>
          <w:szCs w:val="40"/>
        </w:rPr>
      </w:pPr>
      <w:r w:rsidRPr="004E217E">
        <w:rPr>
          <w:b/>
          <w:color w:val="000000"/>
          <w:sz w:val="40"/>
          <w:szCs w:val="40"/>
        </w:rPr>
        <w:t xml:space="preserve">RADY </w:t>
      </w:r>
      <w:r w:rsidR="004E217E" w:rsidRPr="004E217E">
        <w:rPr>
          <w:b/>
          <w:color w:val="000000"/>
          <w:sz w:val="40"/>
          <w:szCs w:val="40"/>
        </w:rPr>
        <w:t>GMINY STUBNO</w:t>
      </w:r>
    </w:p>
    <w:p w:rsidR="00CF70BD" w:rsidRPr="004E217E" w:rsidRDefault="002C6AC9" w:rsidP="00571087">
      <w:pPr>
        <w:spacing w:before="80" w:after="0" w:line="240" w:lineRule="auto"/>
        <w:jc w:val="center"/>
        <w:rPr>
          <w:sz w:val="28"/>
          <w:szCs w:val="28"/>
        </w:rPr>
      </w:pPr>
      <w:r w:rsidRPr="004E217E">
        <w:rPr>
          <w:b/>
          <w:color w:val="000000"/>
          <w:sz w:val="28"/>
          <w:szCs w:val="28"/>
        </w:rPr>
        <w:t>z dnia</w:t>
      </w:r>
      <w:r w:rsidR="007375F5">
        <w:rPr>
          <w:b/>
          <w:color w:val="000000"/>
          <w:sz w:val="28"/>
          <w:szCs w:val="28"/>
        </w:rPr>
        <w:t xml:space="preserve"> 20 grudnia 2024 r.</w:t>
      </w:r>
    </w:p>
    <w:p w:rsidR="004E217E" w:rsidRPr="000030A6" w:rsidRDefault="002C6AC9" w:rsidP="00571087">
      <w:pPr>
        <w:spacing w:before="80" w:after="360" w:line="240" w:lineRule="auto"/>
        <w:rPr>
          <w:b/>
          <w:color w:val="000000"/>
          <w:sz w:val="28"/>
          <w:szCs w:val="28"/>
        </w:rPr>
      </w:pPr>
      <w:r w:rsidRPr="004E217E">
        <w:rPr>
          <w:b/>
          <w:color w:val="000000"/>
          <w:sz w:val="28"/>
          <w:szCs w:val="28"/>
        </w:rPr>
        <w:t xml:space="preserve">w sprawie zasad przyznawania i wysokości diet dla radnych Gminy </w:t>
      </w:r>
      <w:r w:rsidR="004E217E">
        <w:rPr>
          <w:b/>
          <w:color w:val="000000"/>
          <w:sz w:val="28"/>
          <w:szCs w:val="28"/>
        </w:rPr>
        <w:t xml:space="preserve">Stubno </w:t>
      </w:r>
      <w:r w:rsidRPr="004E217E">
        <w:rPr>
          <w:b/>
          <w:color w:val="000000"/>
          <w:sz w:val="28"/>
          <w:szCs w:val="28"/>
        </w:rPr>
        <w:t>oraz zwrotu kosztów podróży służbowych.</w:t>
      </w:r>
    </w:p>
    <w:p w:rsidR="004E217E" w:rsidRDefault="002C6AC9" w:rsidP="0007664A">
      <w:pPr>
        <w:spacing w:after="0" w:line="240" w:lineRule="auto"/>
        <w:ind w:firstLine="708"/>
        <w:jc w:val="both"/>
        <w:rPr>
          <w:color w:val="000000"/>
          <w:szCs w:val="24"/>
        </w:rPr>
      </w:pPr>
      <w:r w:rsidRPr="00BD3B58">
        <w:rPr>
          <w:color w:val="000000"/>
          <w:szCs w:val="24"/>
        </w:rPr>
        <w:t xml:space="preserve">Na podstawie </w:t>
      </w:r>
      <w:r w:rsidRPr="00BD3B58">
        <w:rPr>
          <w:color w:val="1B1B1B"/>
          <w:szCs w:val="24"/>
        </w:rPr>
        <w:t>art. 25 ust. 4</w:t>
      </w:r>
      <w:r w:rsidRPr="00BD3B58">
        <w:rPr>
          <w:color w:val="000000"/>
          <w:szCs w:val="24"/>
        </w:rPr>
        <w:t xml:space="preserve">, </w:t>
      </w:r>
      <w:r w:rsidRPr="00BD3B58">
        <w:rPr>
          <w:color w:val="1B1B1B"/>
          <w:szCs w:val="24"/>
        </w:rPr>
        <w:t>6</w:t>
      </w:r>
      <w:r w:rsidRPr="00BD3B58">
        <w:rPr>
          <w:color w:val="000000"/>
          <w:szCs w:val="24"/>
        </w:rPr>
        <w:t xml:space="preserve"> i </w:t>
      </w:r>
      <w:r w:rsidRPr="00BD3B58">
        <w:rPr>
          <w:color w:val="1B1B1B"/>
          <w:szCs w:val="24"/>
        </w:rPr>
        <w:t>8</w:t>
      </w:r>
      <w:r w:rsidR="004E217E" w:rsidRPr="00BD3B58">
        <w:rPr>
          <w:color w:val="000000"/>
          <w:szCs w:val="24"/>
        </w:rPr>
        <w:t xml:space="preserve"> </w:t>
      </w:r>
      <w:r w:rsidRPr="00BD3B58">
        <w:rPr>
          <w:color w:val="000000"/>
          <w:szCs w:val="24"/>
        </w:rPr>
        <w:t>ustawy z</w:t>
      </w:r>
      <w:r w:rsidR="004E217E" w:rsidRPr="00BD3B58">
        <w:rPr>
          <w:color w:val="000000"/>
          <w:szCs w:val="24"/>
        </w:rPr>
        <w:t xml:space="preserve"> dnia 8 marca 1990 roku o </w:t>
      </w:r>
      <w:r w:rsidRPr="00BD3B58">
        <w:rPr>
          <w:color w:val="000000"/>
          <w:szCs w:val="24"/>
        </w:rPr>
        <w:t>s</w:t>
      </w:r>
      <w:r w:rsidR="004E217E" w:rsidRPr="00BD3B58">
        <w:rPr>
          <w:color w:val="000000"/>
          <w:szCs w:val="24"/>
        </w:rPr>
        <w:t>amorządzie gminnym ( Dz. U. z 2024 r. poz. 1465</w:t>
      </w:r>
      <w:r w:rsidR="00D26E5E">
        <w:rPr>
          <w:color w:val="000000"/>
          <w:szCs w:val="24"/>
        </w:rPr>
        <w:t xml:space="preserve"> z </w:t>
      </w:r>
      <w:proofErr w:type="spellStart"/>
      <w:r w:rsidR="00D26E5E">
        <w:rPr>
          <w:color w:val="000000"/>
          <w:szCs w:val="24"/>
        </w:rPr>
        <w:t>późn</w:t>
      </w:r>
      <w:proofErr w:type="spellEnd"/>
      <w:r w:rsidR="00D26E5E">
        <w:rPr>
          <w:color w:val="000000"/>
          <w:szCs w:val="24"/>
        </w:rPr>
        <w:t>. zm.</w:t>
      </w:r>
      <w:r w:rsidRPr="00BD3B58">
        <w:rPr>
          <w:color w:val="000000"/>
          <w:szCs w:val="24"/>
        </w:rPr>
        <w:t xml:space="preserve">) oraz </w:t>
      </w:r>
      <w:r w:rsidRPr="00BD3B58">
        <w:rPr>
          <w:color w:val="1B1B1B"/>
          <w:szCs w:val="24"/>
        </w:rPr>
        <w:t>§ 3 pkt 3</w:t>
      </w:r>
      <w:r w:rsidRPr="00BD3B58">
        <w:rPr>
          <w:color w:val="000000"/>
          <w:szCs w:val="24"/>
        </w:rPr>
        <w:t xml:space="preserve"> rozporządzenia Rady Ministrów z dnia 27 października 2021 roku w sprawie maksymalnej wysokości diet przysługujących radnemu gminy (Dz. U. z 2021 r. poz. 1974), </w:t>
      </w:r>
      <w:r w:rsidR="004E217E" w:rsidRPr="00BD3B58">
        <w:rPr>
          <w:b/>
          <w:color w:val="000000"/>
          <w:szCs w:val="24"/>
        </w:rPr>
        <w:t>Rada Gminy Stubno</w:t>
      </w:r>
      <w:r w:rsidR="004E217E" w:rsidRPr="00BD3B58">
        <w:rPr>
          <w:color w:val="000000"/>
          <w:szCs w:val="24"/>
        </w:rPr>
        <w:t xml:space="preserve"> </w:t>
      </w:r>
    </w:p>
    <w:p w:rsidR="00CF70BD" w:rsidRDefault="002C6AC9" w:rsidP="00571087">
      <w:pPr>
        <w:spacing w:before="360" w:after="360" w:line="240" w:lineRule="auto"/>
        <w:ind w:firstLine="709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uchwala co następuje:</w:t>
      </w:r>
    </w:p>
    <w:p w:rsidR="004E217E" w:rsidRPr="00BD3B58" w:rsidRDefault="004E217E" w:rsidP="0007664A">
      <w:pPr>
        <w:spacing w:before="26" w:after="240" w:line="240" w:lineRule="auto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§  1</w:t>
      </w:r>
    </w:p>
    <w:p w:rsidR="00CF70BD" w:rsidRPr="00BD3B58" w:rsidRDefault="006D361D" w:rsidP="0007664A">
      <w:pPr>
        <w:spacing w:before="26" w:after="240" w:line="240" w:lineRule="auto"/>
        <w:jc w:val="both"/>
        <w:rPr>
          <w:szCs w:val="24"/>
        </w:rPr>
      </w:pPr>
      <w:r>
        <w:rPr>
          <w:color w:val="000000"/>
          <w:szCs w:val="24"/>
        </w:rPr>
        <w:t>Podstawą ustalenia wysokości diety radnych Rady Gminy Stubno jest 50% z 2,4-krotności kwoty bazowej, określonej w ustawie budżetowej dla osób zajmujących stanowiska państwowe na podstawie przepisów ustawy z dnia 23 grudnia 1999 r. o kształtowaniu wynagrodzeń w państwowej sferze budżetowej oraz o</w:t>
      </w:r>
      <w:r w:rsidR="00BC7E9F">
        <w:rPr>
          <w:color w:val="000000"/>
          <w:szCs w:val="24"/>
        </w:rPr>
        <w:t xml:space="preserve"> zmianie niektórych ustaw (</w:t>
      </w:r>
      <w:r>
        <w:rPr>
          <w:color w:val="000000"/>
          <w:szCs w:val="24"/>
        </w:rPr>
        <w:t>Dz.</w:t>
      </w:r>
      <w:r w:rsidR="00571087">
        <w:rPr>
          <w:color w:val="000000"/>
          <w:szCs w:val="24"/>
        </w:rPr>
        <w:t> </w:t>
      </w:r>
      <w:r>
        <w:rPr>
          <w:color w:val="000000"/>
          <w:szCs w:val="24"/>
        </w:rPr>
        <w:t>U</w:t>
      </w:r>
      <w:r w:rsidR="00571087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 z</w:t>
      </w:r>
      <w:r w:rsidR="00571087">
        <w:rPr>
          <w:color w:val="000000"/>
          <w:szCs w:val="24"/>
        </w:rPr>
        <w:t> </w:t>
      </w:r>
      <w:r>
        <w:rPr>
          <w:color w:val="000000"/>
          <w:szCs w:val="24"/>
        </w:rPr>
        <w:t>2023</w:t>
      </w:r>
      <w:r w:rsidR="00571087">
        <w:rPr>
          <w:color w:val="000000"/>
          <w:szCs w:val="24"/>
        </w:rPr>
        <w:t> </w:t>
      </w:r>
      <w:r>
        <w:rPr>
          <w:color w:val="000000"/>
          <w:szCs w:val="24"/>
        </w:rPr>
        <w:t>r., poz. 2692 ze zm.).</w:t>
      </w:r>
    </w:p>
    <w:p w:rsidR="00CF70BD" w:rsidRPr="00BD3B58" w:rsidRDefault="00D96941" w:rsidP="0007664A">
      <w:pPr>
        <w:spacing w:before="26" w:after="0" w:line="240" w:lineRule="auto"/>
        <w:jc w:val="center"/>
        <w:rPr>
          <w:szCs w:val="24"/>
        </w:rPr>
      </w:pPr>
      <w:r w:rsidRPr="00BD3B58">
        <w:rPr>
          <w:b/>
          <w:color w:val="000000"/>
          <w:szCs w:val="24"/>
        </w:rPr>
        <w:t>§  2</w:t>
      </w:r>
    </w:p>
    <w:p w:rsidR="00571087" w:rsidRPr="00571087" w:rsidRDefault="002C6AC9" w:rsidP="0007664A">
      <w:pPr>
        <w:pStyle w:val="Akapitzlist"/>
        <w:numPr>
          <w:ilvl w:val="0"/>
          <w:numId w:val="5"/>
        </w:numPr>
        <w:spacing w:before="26" w:after="0" w:line="240" w:lineRule="auto"/>
        <w:ind w:left="360"/>
        <w:jc w:val="both"/>
        <w:rPr>
          <w:szCs w:val="24"/>
        </w:rPr>
      </w:pPr>
      <w:r w:rsidRPr="00571087">
        <w:rPr>
          <w:color w:val="000000"/>
          <w:szCs w:val="24"/>
        </w:rPr>
        <w:t xml:space="preserve">Wysokość diety zróżnicowana jest w zależności od funkcji pełnionej w Radzie </w:t>
      </w:r>
      <w:r w:rsidR="00D96941" w:rsidRPr="00571087">
        <w:rPr>
          <w:color w:val="000000"/>
          <w:szCs w:val="24"/>
        </w:rPr>
        <w:t>Gminy</w:t>
      </w:r>
      <w:r w:rsidRPr="00571087">
        <w:rPr>
          <w:color w:val="000000"/>
          <w:szCs w:val="24"/>
        </w:rPr>
        <w:t xml:space="preserve"> </w:t>
      </w:r>
      <w:r w:rsidR="00571087">
        <w:rPr>
          <w:color w:val="000000"/>
          <w:szCs w:val="24"/>
        </w:rPr>
        <w:t>i </w:t>
      </w:r>
      <w:r w:rsidRPr="00571087">
        <w:rPr>
          <w:color w:val="000000"/>
          <w:szCs w:val="24"/>
        </w:rPr>
        <w:t>wynosi dla:</w:t>
      </w:r>
    </w:p>
    <w:p w:rsidR="00571087" w:rsidRDefault="00D96941" w:rsidP="00571087">
      <w:pPr>
        <w:pStyle w:val="Akapitzlist"/>
        <w:numPr>
          <w:ilvl w:val="1"/>
          <w:numId w:val="5"/>
        </w:numPr>
        <w:spacing w:before="26" w:after="0" w:line="240" w:lineRule="auto"/>
        <w:ind w:left="373" w:firstLine="620"/>
        <w:jc w:val="both"/>
        <w:rPr>
          <w:szCs w:val="24"/>
        </w:rPr>
      </w:pPr>
      <w:r w:rsidRPr="00571087">
        <w:rPr>
          <w:szCs w:val="24"/>
        </w:rPr>
        <w:t xml:space="preserve">Przewodniczącego Rady Gminy  – </w:t>
      </w:r>
      <w:r w:rsidR="006D361D" w:rsidRPr="00571087">
        <w:rPr>
          <w:szCs w:val="24"/>
        </w:rPr>
        <w:t>90%</w:t>
      </w:r>
      <w:r w:rsidR="00E46792" w:rsidRPr="00571087">
        <w:rPr>
          <w:szCs w:val="24"/>
        </w:rPr>
        <w:t xml:space="preserve"> podstawy ustalenia</w:t>
      </w:r>
      <w:r w:rsidRPr="00571087">
        <w:rPr>
          <w:szCs w:val="24"/>
        </w:rPr>
        <w:t>,</w:t>
      </w:r>
    </w:p>
    <w:p w:rsidR="00571087" w:rsidRDefault="002C6AC9" w:rsidP="00571087">
      <w:pPr>
        <w:pStyle w:val="Akapitzlist"/>
        <w:numPr>
          <w:ilvl w:val="1"/>
          <w:numId w:val="5"/>
        </w:numPr>
        <w:spacing w:before="26" w:after="0" w:line="240" w:lineRule="auto"/>
        <w:ind w:left="373" w:firstLine="620"/>
        <w:jc w:val="both"/>
        <w:rPr>
          <w:szCs w:val="24"/>
        </w:rPr>
      </w:pPr>
      <w:r w:rsidRPr="00571087">
        <w:rPr>
          <w:color w:val="000000"/>
          <w:szCs w:val="24"/>
        </w:rPr>
        <w:t xml:space="preserve">Wiceprzewodniczących Rady </w:t>
      </w:r>
      <w:r w:rsidR="00D96941" w:rsidRPr="00571087">
        <w:rPr>
          <w:color w:val="000000"/>
          <w:szCs w:val="24"/>
        </w:rPr>
        <w:t>Gminy</w:t>
      </w:r>
      <w:r w:rsidR="000A72DE" w:rsidRPr="00571087">
        <w:rPr>
          <w:color w:val="000000"/>
          <w:szCs w:val="24"/>
        </w:rPr>
        <w:t xml:space="preserve"> </w:t>
      </w:r>
      <w:r w:rsidR="000A72DE" w:rsidRPr="00571087">
        <w:rPr>
          <w:szCs w:val="24"/>
        </w:rPr>
        <w:t xml:space="preserve">– </w:t>
      </w:r>
      <w:r w:rsidR="006D361D" w:rsidRPr="00571087">
        <w:rPr>
          <w:szCs w:val="24"/>
        </w:rPr>
        <w:t>80%</w:t>
      </w:r>
      <w:r w:rsidR="00F63AE5" w:rsidRPr="00571087">
        <w:rPr>
          <w:szCs w:val="24"/>
        </w:rPr>
        <w:t xml:space="preserve"> podstawy ustalenia,</w:t>
      </w:r>
    </w:p>
    <w:p w:rsidR="00571087" w:rsidRDefault="002C6AC9" w:rsidP="00571087">
      <w:pPr>
        <w:pStyle w:val="Akapitzlist"/>
        <w:numPr>
          <w:ilvl w:val="1"/>
          <w:numId w:val="5"/>
        </w:numPr>
        <w:spacing w:before="26" w:after="0" w:line="240" w:lineRule="auto"/>
        <w:ind w:left="373" w:firstLine="620"/>
        <w:jc w:val="both"/>
        <w:rPr>
          <w:szCs w:val="24"/>
        </w:rPr>
      </w:pPr>
      <w:r w:rsidRPr="00571087">
        <w:rPr>
          <w:color w:val="000000"/>
          <w:szCs w:val="24"/>
        </w:rPr>
        <w:t>Przewodnicząc</w:t>
      </w:r>
      <w:r w:rsidR="00D96941" w:rsidRPr="00571087">
        <w:rPr>
          <w:color w:val="000000"/>
          <w:szCs w:val="24"/>
        </w:rPr>
        <w:t>ych Komisji</w:t>
      </w:r>
      <w:r w:rsidRPr="00571087">
        <w:rPr>
          <w:color w:val="000000"/>
          <w:szCs w:val="24"/>
        </w:rPr>
        <w:t xml:space="preserve"> Rady</w:t>
      </w:r>
      <w:r w:rsidR="00D96941" w:rsidRPr="00571087">
        <w:rPr>
          <w:color w:val="000000"/>
          <w:szCs w:val="24"/>
        </w:rPr>
        <w:t xml:space="preserve"> Gminy </w:t>
      </w:r>
      <w:r w:rsidRPr="00571087">
        <w:rPr>
          <w:color w:val="000000"/>
          <w:szCs w:val="24"/>
        </w:rPr>
        <w:t xml:space="preserve"> - </w:t>
      </w:r>
      <w:r w:rsidR="006D361D" w:rsidRPr="00571087">
        <w:rPr>
          <w:color w:val="000000"/>
          <w:szCs w:val="24"/>
        </w:rPr>
        <w:t>75%</w:t>
      </w:r>
      <w:r w:rsidR="00F63AE5" w:rsidRPr="00571087">
        <w:rPr>
          <w:color w:val="000000"/>
          <w:szCs w:val="24"/>
        </w:rPr>
        <w:t xml:space="preserve"> </w:t>
      </w:r>
      <w:r w:rsidR="00F63AE5" w:rsidRPr="00571087">
        <w:rPr>
          <w:szCs w:val="24"/>
        </w:rPr>
        <w:t>podstawy ustalenia,</w:t>
      </w:r>
    </w:p>
    <w:p w:rsidR="00571087" w:rsidRDefault="002C6AC9" w:rsidP="00571087">
      <w:pPr>
        <w:pStyle w:val="Akapitzlist"/>
        <w:numPr>
          <w:ilvl w:val="1"/>
          <w:numId w:val="5"/>
        </w:numPr>
        <w:spacing w:before="26" w:after="0" w:line="240" w:lineRule="auto"/>
        <w:ind w:left="373" w:firstLine="620"/>
        <w:jc w:val="both"/>
        <w:rPr>
          <w:szCs w:val="24"/>
        </w:rPr>
      </w:pPr>
      <w:r w:rsidRPr="00571087">
        <w:rPr>
          <w:color w:val="000000"/>
          <w:szCs w:val="24"/>
        </w:rPr>
        <w:t xml:space="preserve">pozostałych Radnych </w:t>
      </w:r>
      <w:r w:rsidR="00D96941" w:rsidRPr="00571087">
        <w:rPr>
          <w:color w:val="000000"/>
          <w:szCs w:val="24"/>
        </w:rPr>
        <w:t xml:space="preserve">Rady </w:t>
      </w:r>
      <w:r w:rsidR="006D361D" w:rsidRPr="00571087">
        <w:rPr>
          <w:color w:val="000000"/>
          <w:szCs w:val="24"/>
        </w:rPr>
        <w:t>Gminy –</w:t>
      </w:r>
      <w:r w:rsidR="00BC7E9F" w:rsidRPr="00571087">
        <w:rPr>
          <w:color w:val="000000"/>
          <w:szCs w:val="24"/>
        </w:rPr>
        <w:t xml:space="preserve"> 60</w:t>
      </w:r>
      <w:r w:rsidR="006D361D" w:rsidRPr="00571087">
        <w:rPr>
          <w:color w:val="000000"/>
          <w:szCs w:val="24"/>
        </w:rPr>
        <w:t>%</w:t>
      </w:r>
      <w:r w:rsidR="00F63AE5" w:rsidRPr="00571087">
        <w:rPr>
          <w:color w:val="000000"/>
          <w:szCs w:val="24"/>
        </w:rPr>
        <w:t xml:space="preserve"> </w:t>
      </w:r>
      <w:r w:rsidR="00F63AE5" w:rsidRPr="00571087">
        <w:rPr>
          <w:szCs w:val="24"/>
        </w:rPr>
        <w:t>podstawy ustalenia,</w:t>
      </w:r>
    </w:p>
    <w:p w:rsidR="00571087" w:rsidRDefault="002C6AC9" w:rsidP="0007664A">
      <w:pPr>
        <w:pStyle w:val="Akapitzlist"/>
        <w:numPr>
          <w:ilvl w:val="0"/>
          <w:numId w:val="5"/>
        </w:numPr>
        <w:spacing w:before="26" w:after="0" w:line="240" w:lineRule="auto"/>
        <w:ind w:left="284" w:hanging="284"/>
        <w:jc w:val="both"/>
        <w:rPr>
          <w:color w:val="000000"/>
          <w:szCs w:val="24"/>
        </w:rPr>
      </w:pPr>
      <w:r w:rsidRPr="00571087">
        <w:rPr>
          <w:color w:val="000000"/>
          <w:szCs w:val="24"/>
        </w:rPr>
        <w:t>W przypadku pełnienia kilku funkcji wskazanych w ust. 1 radnemu przysługuje jedna dieta w wyższej wysokości.</w:t>
      </w:r>
    </w:p>
    <w:p w:rsidR="00571087" w:rsidRDefault="002C6AC9" w:rsidP="0007664A">
      <w:pPr>
        <w:pStyle w:val="Akapitzlist"/>
        <w:numPr>
          <w:ilvl w:val="0"/>
          <w:numId w:val="5"/>
        </w:numPr>
        <w:spacing w:before="26" w:after="0" w:line="240" w:lineRule="auto"/>
        <w:ind w:left="284" w:hanging="284"/>
        <w:jc w:val="both"/>
        <w:rPr>
          <w:color w:val="000000"/>
          <w:szCs w:val="24"/>
        </w:rPr>
      </w:pPr>
      <w:r w:rsidRPr="00571087">
        <w:rPr>
          <w:color w:val="000000"/>
          <w:szCs w:val="24"/>
        </w:rPr>
        <w:t>Dieta należna jest za okres rzeczywistego sprawowania mandatu i pełnienia funkcji.</w:t>
      </w:r>
    </w:p>
    <w:p w:rsidR="00571087" w:rsidRPr="00571087" w:rsidRDefault="002C6AC9" w:rsidP="0007664A">
      <w:pPr>
        <w:pStyle w:val="Akapitzlist"/>
        <w:numPr>
          <w:ilvl w:val="0"/>
          <w:numId w:val="5"/>
        </w:numPr>
        <w:spacing w:before="26" w:after="240" w:line="240" w:lineRule="auto"/>
        <w:ind w:left="284" w:hanging="284"/>
        <w:jc w:val="both"/>
        <w:rPr>
          <w:szCs w:val="24"/>
        </w:rPr>
      </w:pPr>
      <w:r w:rsidRPr="00571087">
        <w:rPr>
          <w:color w:val="000000"/>
          <w:szCs w:val="24"/>
        </w:rPr>
        <w:t>W przypadku zmian, od których uzależniona jest wypłata diety lub jej wysokość, wymiar diety za dany miesiąc ustala się proporcjonalnie do liczby dni pełnienia funkcji lub sprawowania mandatu radnego.</w:t>
      </w:r>
    </w:p>
    <w:p w:rsidR="00D26E5E" w:rsidRPr="00571087" w:rsidRDefault="00D26E5E" w:rsidP="0007664A">
      <w:pPr>
        <w:pStyle w:val="Akapitzlist"/>
        <w:numPr>
          <w:ilvl w:val="0"/>
          <w:numId w:val="5"/>
        </w:numPr>
        <w:spacing w:before="26" w:after="240" w:line="240" w:lineRule="auto"/>
        <w:ind w:left="284" w:hanging="284"/>
        <w:jc w:val="both"/>
        <w:rPr>
          <w:szCs w:val="24"/>
        </w:rPr>
      </w:pPr>
      <w:r w:rsidRPr="00571087">
        <w:rPr>
          <w:color w:val="000000"/>
          <w:szCs w:val="24"/>
        </w:rPr>
        <w:t xml:space="preserve">Diety wypłacane są z dołu, nie później niż do </w:t>
      </w:r>
      <w:r w:rsidR="000C20E5" w:rsidRPr="00571087">
        <w:rPr>
          <w:color w:val="000000"/>
          <w:szCs w:val="24"/>
        </w:rPr>
        <w:t xml:space="preserve">5 dnia następnego </w:t>
      </w:r>
      <w:r w:rsidRPr="00571087">
        <w:rPr>
          <w:color w:val="000000"/>
          <w:szCs w:val="24"/>
        </w:rPr>
        <w:t xml:space="preserve"> miesiąca kalendarzowego, w oparciu  o Listy obecności na sesjach rady i komisjach oraz o powiadomienia, o których mowa w</w:t>
      </w:r>
      <w:r w:rsidR="001D1B68" w:rsidRPr="00571087">
        <w:rPr>
          <w:color w:val="000000"/>
          <w:szCs w:val="24"/>
        </w:rPr>
        <w:t xml:space="preserve"> § 4 ust.1</w:t>
      </w:r>
      <w:r w:rsidR="000C20E5" w:rsidRPr="00571087">
        <w:rPr>
          <w:color w:val="000000"/>
          <w:szCs w:val="24"/>
        </w:rPr>
        <w:t xml:space="preserve"> i 2</w:t>
      </w:r>
      <w:r w:rsidRPr="00571087">
        <w:rPr>
          <w:color w:val="000000"/>
          <w:szCs w:val="24"/>
        </w:rPr>
        <w:t>, w kasie Urzędu lub na wskazany rachunek bankowy.</w:t>
      </w:r>
    </w:p>
    <w:p w:rsidR="00D96941" w:rsidRPr="00BD3B58" w:rsidRDefault="00D96941" w:rsidP="0007664A">
      <w:pPr>
        <w:spacing w:before="26" w:after="240" w:line="240" w:lineRule="auto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§  3</w:t>
      </w:r>
    </w:p>
    <w:p w:rsidR="00571087" w:rsidRDefault="002C6AC9" w:rsidP="0007664A">
      <w:pPr>
        <w:pStyle w:val="Akapitzlist"/>
        <w:numPr>
          <w:ilvl w:val="0"/>
          <w:numId w:val="6"/>
        </w:numPr>
        <w:spacing w:before="26" w:after="240" w:line="240" w:lineRule="auto"/>
        <w:ind w:left="426" w:hanging="425"/>
        <w:jc w:val="both"/>
        <w:rPr>
          <w:color w:val="000000"/>
          <w:szCs w:val="24"/>
        </w:rPr>
      </w:pPr>
      <w:r w:rsidRPr="00571087">
        <w:rPr>
          <w:color w:val="000000"/>
          <w:szCs w:val="24"/>
        </w:rPr>
        <w:t xml:space="preserve">Radnemu potrąca się kwotę stanowiącą </w:t>
      </w:r>
      <w:r w:rsidR="000A72DE" w:rsidRPr="00571087">
        <w:rPr>
          <w:color w:val="000000"/>
          <w:szCs w:val="24"/>
        </w:rPr>
        <w:t>20 %</w:t>
      </w:r>
      <w:r w:rsidRPr="00571087">
        <w:rPr>
          <w:color w:val="000000"/>
          <w:szCs w:val="24"/>
        </w:rPr>
        <w:t xml:space="preserve"> należnej diety za każdą nieobecność na sesji Rady lub posiedzeniu Komisji Rady.</w:t>
      </w:r>
    </w:p>
    <w:p w:rsidR="0007664A" w:rsidRPr="00571087" w:rsidRDefault="00D26E5E" w:rsidP="00AD5130">
      <w:pPr>
        <w:pStyle w:val="Akapitzlist"/>
        <w:numPr>
          <w:ilvl w:val="0"/>
          <w:numId w:val="6"/>
        </w:numPr>
        <w:spacing w:before="26" w:after="480" w:line="240" w:lineRule="auto"/>
        <w:ind w:left="425" w:hanging="425"/>
        <w:jc w:val="both"/>
        <w:rPr>
          <w:color w:val="000000"/>
          <w:szCs w:val="24"/>
        </w:rPr>
      </w:pPr>
      <w:r w:rsidRPr="00571087">
        <w:rPr>
          <w:color w:val="000000"/>
          <w:szCs w:val="24"/>
        </w:rPr>
        <w:t>Potrącenie nie dotyczy radnego delegowanego do wykonywania obowiązków związanych</w:t>
      </w:r>
      <w:r w:rsidR="00571087">
        <w:rPr>
          <w:color w:val="000000"/>
          <w:szCs w:val="24"/>
        </w:rPr>
        <w:t xml:space="preserve"> </w:t>
      </w:r>
      <w:r w:rsidRPr="00571087">
        <w:rPr>
          <w:color w:val="000000"/>
          <w:szCs w:val="24"/>
        </w:rPr>
        <w:t>z pełnieniem mandatu.</w:t>
      </w:r>
      <w:r w:rsidR="000030A6" w:rsidRPr="00571087">
        <w:rPr>
          <w:color w:val="000000"/>
          <w:szCs w:val="24"/>
        </w:rPr>
        <w:t xml:space="preserve"> </w:t>
      </w:r>
      <w:r w:rsidR="000A72DE" w:rsidRPr="00571087">
        <w:rPr>
          <w:color w:val="000000"/>
          <w:szCs w:val="24"/>
        </w:rPr>
        <w:t>W przypadku zbiegu w jednym terminie sesji i posiedzenia Komisji dietę miesięczną zmniejsza się za jedną nie</w:t>
      </w:r>
      <w:bookmarkStart w:id="0" w:name="_GoBack"/>
      <w:bookmarkEnd w:id="0"/>
      <w:r w:rsidR="000A72DE" w:rsidRPr="00571087">
        <w:rPr>
          <w:color w:val="000000"/>
          <w:szCs w:val="24"/>
        </w:rPr>
        <w:t>obecność.</w:t>
      </w:r>
    </w:p>
    <w:p w:rsidR="00CF70BD" w:rsidRPr="00BD3B58" w:rsidRDefault="00D96941" w:rsidP="00AD5130">
      <w:pPr>
        <w:spacing w:before="26" w:after="240" w:line="240" w:lineRule="auto"/>
        <w:jc w:val="center"/>
        <w:rPr>
          <w:szCs w:val="24"/>
        </w:rPr>
      </w:pPr>
      <w:r w:rsidRPr="00BD3B58">
        <w:rPr>
          <w:b/>
          <w:color w:val="000000"/>
          <w:szCs w:val="24"/>
        </w:rPr>
        <w:lastRenderedPageBreak/>
        <w:t>§  4</w:t>
      </w:r>
    </w:p>
    <w:p w:rsidR="00AD5130" w:rsidRPr="00AD5130" w:rsidRDefault="002C6AC9" w:rsidP="0007664A">
      <w:pPr>
        <w:pStyle w:val="Akapitzlist"/>
        <w:numPr>
          <w:ilvl w:val="0"/>
          <w:numId w:val="7"/>
        </w:numPr>
        <w:spacing w:before="26" w:after="0" w:line="240" w:lineRule="auto"/>
        <w:ind w:left="426" w:hanging="426"/>
        <w:jc w:val="both"/>
        <w:rPr>
          <w:szCs w:val="24"/>
        </w:rPr>
      </w:pPr>
      <w:r w:rsidRPr="00AD5130">
        <w:rPr>
          <w:color w:val="000000"/>
          <w:szCs w:val="24"/>
        </w:rPr>
        <w:t>Gdy radny czasowo nie wykonuje czynności związanych z pełnieniem mandatu,</w:t>
      </w:r>
      <w:r w:rsidR="00D26E5E" w:rsidRPr="00AD5130">
        <w:rPr>
          <w:color w:val="000000"/>
          <w:szCs w:val="24"/>
        </w:rPr>
        <w:t xml:space="preserve"> z powodu choroby, urlopu lub innej przyczyny </w:t>
      </w:r>
      <w:r w:rsidRPr="00AD5130">
        <w:rPr>
          <w:color w:val="000000"/>
          <w:szCs w:val="24"/>
        </w:rPr>
        <w:t xml:space="preserve"> zobowiązany jest pisemnie powiadomić o tym fakcie Przewodniczącego Rady podając okres, w którym czynności takie nie były lub nie będą wykonywane.</w:t>
      </w:r>
    </w:p>
    <w:p w:rsidR="00AD5130" w:rsidRDefault="00D51DD9" w:rsidP="0007664A">
      <w:pPr>
        <w:pStyle w:val="Akapitzlist"/>
        <w:numPr>
          <w:ilvl w:val="0"/>
          <w:numId w:val="7"/>
        </w:numPr>
        <w:spacing w:before="26" w:after="0" w:line="240" w:lineRule="auto"/>
        <w:ind w:left="426" w:hanging="426"/>
        <w:jc w:val="both"/>
        <w:rPr>
          <w:szCs w:val="24"/>
        </w:rPr>
      </w:pPr>
      <w:r w:rsidRPr="00AD5130">
        <w:rPr>
          <w:szCs w:val="24"/>
        </w:rPr>
        <w:t>Gdy Przewodniczący Rady czasowo nie wykonuje czynności związanych z pełnieniem mandatu, zobowiązany jest pisemnie powiadomić o tym fakcie Wiceprzewodniczącego Rady podając okres, w którym czynności takie nie były lub nie będą wykonywane.</w:t>
      </w:r>
    </w:p>
    <w:p w:rsidR="00AD5130" w:rsidRPr="00AD5130" w:rsidRDefault="002C6AC9" w:rsidP="0007664A">
      <w:pPr>
        <w:pStyle w:val="Akapitzlist"/>
        <w:numPr>
          <w:ilvl w:val="0"/>
          <w:numId w:val="7"/>
        </w:numPr>
        <w:spacing w:before="26" w:after="0" w:line="240" w:lineRule="auto"/>
        <w:ind w:left="426" w:hanging="426"/>
        <w:jc w:val="both"/>
        <w:rPr>
          <w:szCs w:val="24"/>
        </w:rPr>
      </w:pPr>
      <w:r w:rsidRPr="00AD5130">
        <w:rPr>
          <w:color w:val="000000"/>
          <w:szCs w:val="24"/>
        </w:rPr>
        <w:t>Powiadomienie, o którym mowa w ust. 1</w:t>
      </w:r>
      <w:r w:rsidR="00D51DD9" w:rsidRPr="00AD5130">
        <w:rPr>
          <w:color w:val="000000"/>
          <w:szCs w:val="24"/>
        </w:rPr>
        <w:t xml:space="preserve"> i 2</w:t>
      </w:r>
      <w:r w:rsidRPr="00AD5130">
        <w:rPr>
          <w:color w:val="000000"/>
          <w:szCs w:val="24"/>
        </w:rPr>
        <w:t>, należy przedłożyć najpóźniej w ostatnim dniu miesiąca, którego taka sytuacja dotyczy.</w:t>
      </w:r>
    </w:p>
    <w:p w:rsidR="00AD5130" w:rsidRDefault="00D51DD9" w:rsidP="0007664A">
      <w:pPr>
        <w:pStyle w:val="Akapitzlist"/>
        <w:numPr>
          <w:ilvl w:val="0"/>
          <w:numId w:val="7"/>
        </w:numPr>
        <w:spacing w:before="26" w:after="0" w:line="240" w:lineRule="auto"/>
        <w:ind w:left="426" w:hanging="426"/>
        <w:jc w:val="both"/>
        <w:rPr>
          <w:color w:val="000000"/>
          <w:szCs w:val="24"/>
        </w:rPr>
      </w:pPr>
      <w:r w:rsidRPr="00AD5130">
        <w:rPr>
          <w:color w:val="000000"/>
          <w:szCs w:val="24"/>
        </w:rPr>
        <w:t>W</w:t>
      </w:r>
      <w:r w:rsidR="002C6AC9" w:rsidRPr="00AD5130">
        <w:rPr>
          <w:color w:val="000000"/>
          <w:szCs w:val="24"/>
        </w:rPr>
        <w:t xml:space="preserve"> przypadku, gdy czasowe niewykonywanie czynności związanych z pełnieniem mandatu, o którym mowa w ust. 1 i 2, trwa pełny miesiąc, dieta za dany miesiąc nie przysługuje.</w:t>
      </w:r>
    </w:p>
    <w:p w:rsidR="00CF70BD" w:rsidRPr="00AD5130" w:rsidRDefault="002C6AC9" w:rsidP="0007664A">
      <w:pPr>
        <w:pStyle w:val="Akapitzlist"/>
        <w:numPr>
          <w:ilvl w:val="0"/>
          <w:numId w:val="7"/>
        </w:numPr>
        <w:spacing w:before="26" w:after="0" w:line="240" w:lineRule="auto"/>
        <w:ind w:left="426" w:hanging="426"/>
        <w:jc w:val="both"/>
        <w:rPr>
          <w:color w:val="000000"/>
          <w:szCs w:val="24"/>
        </w:rPr>
      </w:pPr>
      <w:r w:rsidRPr="00AD5130">
        <w:rPr>
          <w:color w:val="000000"/>
          <w:szCs w:val="24"/>
        </w:rPr>
        <w:t>W przypadku, gdy czasowe niewykonywanie czynności związanych z pełnieniem mandatu, o którym mowa w ust. 1 i 2, trwa niepełny miesiąc, dietę za dany okres ustala się proporcjonalnie do liczby dni kalendarzowych, w których radny wykonywał czynności związane z pełnieniem mandatu.</w:t>
      </w:r>
    </w:p>
    <w:p w:rsidR="00CF70BD" w:rsidRPr="00BD3B58" w:rsidRDefault="00D96941" w:rsidP="00AD5130">
      <w:pPr>
        <w:spacing w:before="360" w:after="240" w:line="240" w:lineRule="auto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§  5</w:t>
      </w:r>
    </w:p>
    <w:p w:rsidR="00AD5130" w:rsidRPr="00AD5130" w:rsidRDefault="00D51DD9" w:rsidP="0007664A">
      <w:pPr>
        <w:pStyle w:val="Akapitzlist"/>
        <w:numPr>
          <w:ilvl w:val="0"/>
          <w:numId w:val="8"/>
        </w:numPr>
        <w:spacing w:before="26" w:after="0" w:line="240" w:lineRule="auto"/>
        <w:ind w:left="426" w:hanging="426"/>
        <w:jc w:val="both"/>
        <w:rPr>
          <w:szCs w:val="24"/>
        </w:rPr>
      </w:pPr>
      <w:r w:rsidRPr="00AD5130">
        <w:rPr>
          <w:color w:val="000000"/>
          <w:szCs w:val="24"/>
        </w:rPr>
        <w:t>Radnym</w:t>
      </w:r>
      <w:r w:rsidR="002C6AC9" w:rsidRPr="00AD5130">
        <w:rPr>
          <w:color w:val="000000"/>
          <w:szCs w:val="24"/>
        </w:rPr>
        <w:t xml:space="preserve"> </w:t>
      </w:r>
      <w:r w:rsidR="007E0B17" w:rsidRPr="00AD5130">
        <w:rPr>
          <w:color w:val="000000"/>
          <w:szCs w:val="24"/>
        </w:rPr>
        <w:t>przysługuje zwrot kosztów podróży służbowych mających</w:t>
      </w:r>
      <w:r w:rsidR="002C6AC9" w:rsidRPr="00AD5130">
        <w:rPr>
          <w:color w:val="000000"/>
          <w:szCs w:val="24"/>
        </w:rPr>
        <w:t xml:space="preserve"> bezpośredni związek z wykonywaniem mandatu radnego poza miejscowością, w któ</w:t>
      </w:r>
      <w:r w:rsidR="007E0B17" w:rsidRPr="00AD5130">
        <w:rPr>
          <w:color w:val="000000"/>
          <w:szCs w:val="24"/>
        </w:rPr>
        <w:t xml:space="preserve">rej znajduje się siedziba Rady. Sposób ustalania </w:t>
      </w:r>
      <w:r w:rsidR="002C6AC9" w:rsidRPr="00AD5130">
        <w:rPr>
          <w:color w:val="000000"/>
          <w:szCs w:val="24"/>
        </w:rPr>
        <w:t>należności</w:t>
      </w:r>
      <w:r w:rsidR="007E0B17" w:rsidRPr="00AD5130">
        <w:rPr>
          <w:color w:val="000000"/>
          <w:szCs w:val="24"/>
        </w:rPr>
        <w:t xml:space="preserve"> przysługujących radnym Gminy Stubno określa </w:t>
      </w:r>
      <w:r w:rsidR="007E0B17" w:rsidRPr="00AD5130">
        <w:rPr>
          <w:color w:val="1B1B1B"/>
          <w:szCs w:val="24"/>
        </w:rPr>
        <w:t>Rozporządzenie</w:t>
      </w:r>
      <w:r w:rsidR="002C6AC9" w:rsidRPr="00AD5130">
        <w:rPr>
          <w:color w:val="000000"/>
          <w:szCs w:val="24"/>
        </w:rPr>
        <w:t xml:space="preserve"> Ministra Spraw Wewnętrznych i Administracji z dnia 31 lipca 2000 r. w</w:t>
      </w:r>
      <w:r w:rsidR="00AD5130" w:rsidRPr="00AD5130">
        <w:rPr>
          <w:color w:val="000000"/>
          <w:szCs w:val="24"/>
        </w:rPr>
        <w:t> </w:t>
      </w:r>
      <w:r w:rsidR="002C6AC9" w:rsidRPr="00AD5130">
        <w:rPr>
          <w:color w:val="000000"/>
          <w:szCs w:val="24"/>
        </w:rPr>
        <w:t xml:space="preserve">sprawie sposobu ustalania należności z tytułu zwrotu kosztów podróży służbowych radnych gminy (Dz. U. z 2000 r. Nr 66, poz. 800 z </w:t>
      </w:r>
      <w:proofErr w:type="spellStart"/>
      <w:r w:rsidR="002C6AC9" w:rsidRPr="00AD5130">
        <w:rPr>
          <w:color w:val="000000"/>
          <w:szCs w:val="24"/>
        </w:rPr>
        <w:t>późn</w:t>
      </w:r>
      <w:proofErr w:type="spellEnd"/>
      <w:r w:rsidR="002C6AC9" w:rsidRPr="00AD5130">
        <w:rPr>
          <w:color w:val="000000"/>
          <w:szCs w:val="24"/>
        </w:rPr>
        <w:t>. zm.).</w:t>
      </w:r>
    </w:p>
    <w:p w:rsidR="00AD5130" w:rsidRPr="00AD5130" w:rsidRDefault="002C6AC9" w:rsidP="0007664A">
      <w:pPr>
        <w:pStyle w:val="Akapitzlist"/>
        <w:numPr>
          <w:ilvl w:val="0"/>
          <w:numId w:val="8"/>
        </w:numPr>
        <w:spacing w:before="26" w:after="0" w:line="240" w:lineRule="auto"/>
        <w:ind w:left="426" w:hanging="426"/>
        <w:jc w:val="both"/>
        <w:rPr>
          <w:szCs w:val="24"/>
        </w:rPr>
      </w:pPr>
      <w:r w:rsidRPr="00AD5130">
        <w:rPr>
          <w:color w:val="000000"/>
          <w:szCs w:val="24"/>
        </w:rPr>
        <w:t>Przewodniczący Rady określa w poleceniu wyjazdu służbowego termin i miejsce wykonywania zadania, miejscowość rozpoczęcia i zakończenia podróży służbowej oraz środek transportu właściwy do odbycia podróży służbowej.</w:t>
      </w:r>
    </w:p>
    <w:p w:rsidR="00CF70BD" w:rsidRPr="00AD5130" w:rsidRDefault="002C6AC9" w:rsidP="0007664A">
      <w:pPr>
        <w:pStyle w:val="Akapitzlist"/>
        <w:numPr>
          <w:ilvl w:val="0"/>
          <w:numId w:val="8"/>
        </w:numPr>
        <w:spacing w:before="26" w:after="0" w:line="240" w:lineRule="auto"/>
        <w:ind w:left="426" w:hanging="426"/>
        <w:jc w:val="both"/>
        <w:rPr>
          <w:szCs w:val="24"/>
        </w:rPr>
      </w:pPr>
      <w:r w:rsidRPr="00AD5130">
        <w:rPr>
          <w:color w:val="000000"/>
          <w:szCs w:val="24"/>
        </w:rPr>
        <w:t>W stosunku do Przewodniczącego Rady czynności, o których mowa w ust. 2 określa Wiceprzewodniczący Rady.</w:t>
      </w:r>
    </w:p>
    <w:p w:rsidR="00BD3B58" w:rsidRPr="00BD3B58" w:rsidRDefault="00BD3B58" w:rsidP="0007664A">
      <w:pPr>
        <w:spacing w:before="26" w:after="240" w:line="240" w:lineRule="auto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§  6</w:t>
      </w:r>
    </w:p>
    <w:p w:rsidR="00CF70BD" w:rsidRPr="00BD3B58" w:rsidRDefault="002C6AC9" w:rsidP="0007664A">
      <w:pPr>
        <w:spacing w:before="26" w:after="240" w:line="240" w:lineRule="auto"/>
        <w:rPr>
          <w:szCs w:val="24"/>
        </w:rPr>
      </w:pPr>
      <w:r w:rsidRPr="00BD3B58">
        <w:rPr>
          <w:color w:val="000000"/>
          <w:szCs w:val="24"/>
        </w:rPr>
        <w:t xml:space="preserve">Wykonanie uchwały powierza się </w:t>
      </w:r>
      <w:r w:rsidR="00BD3B58" w:rsidRPr="00BD3B58">
        <w:rPr>
          <w:color w:val="000000"/>
          <w:szCs w:val="24"/>
        </w:rPr>
        <w:t>Wójtowi Gminy Stubno.</w:t>
      </w:r>
    </w:p>
    <w:p w:rsidR="00BD3B58" w:rsidRDefault="00BD3B58" w:rsidP="0007664A">
      <w:pPr>
        <w:spacing w:before="26" w:after="0" w:line="240" w:lineRule="auto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§  7</w:t>
      </w:r>
    </w:p>
    <w:p w:rsidR="00CF70BD" w:rsidRDefault="002C6AC9" w:rsidP="00AD5130">
      <w:pPr>
        <w:spacing w:before="360" w:after="360" w:line="240" w:lineRule="auto"/>
        <w:jc w:val="both"/>
        <w:rPr>
          <w:color w:val="000000"/>
          <w:szCs w:val="24"/>
        </w:rPr>
      </w:pPr>
      <w:r w:rsidRPr="00BD3B58">
        <w:rPr>
          <w:color w:val="000000"/>
          <w:szCs w:val="24"/>
        </w:rPr>
        <w:t xml:space="preserve">Traci moc Uchwała Nr </w:t>
      </w:r>
      <w:r w:rsidR="00BD3B58" w:rsidRPr="00BD3B58">
        <w:rPr>
          <w:color w:val="000000"/>
          <w:szCs w:val="24"/>
        </w:rPr>
        <w:t>III/17/2018 Rady Gminy Stubno z dnia 28</w:t>
      </w:r>
      <w:r w:rsidRPr="00BD3B58">
        <w:rPr>
          <w:color w:val="000000"/>
          <w:szCs w:val="24"/>
        </w:rPr>
        <w:t xml:space="preserve"> grudnia</w:t>
      </w:r>
      <w:r w:rsidR="00BD3B58" w:rsidRPr="00BD3B58">
        <w:rPr>
          <w:color w:val="000000"/>
          <w:szCs w:val="24"/>
        </w:rPr>
        <w:t xml:space="preserve"> 2018</w:t>
      </w:r>
      <w:r w:rsidRPr="00BD3B58">
        <w:rPr>
          <w:color w:val="000000"/>
          <w:szCs w:val="24"/>
        </w:rPr>
        <w:t xml:space="preserve"> r.</w:t>
      </w:r>
      <w:r w:rsidR="00BD3B58" w:rsidRPr="00BD3B58">
        <w:rPr>
          <w:szCs w:val="24"/>
        </w:rPr>
        <w:t xml:space="preserve"> </w:t>
      </w:r>
      <w:r w:rsidRPr="00BD3B58">
        <w:rPr>
          <w:color w:val="000000"/>
          <w:szCs w:val="24"/>
        </w:rPr>
        <w:t xml:space="preserve">w sprawie zasad </w:t>
      </w:r>
      <w:r w:rsidR="00BD3B58" w:rsidRPr="00BD3B58">
        <w:rPr>
          <w:color w:val="000000"/>
          <w:szCs w:val="24"/>
        </w:rPr>
        <w:t xml:space="preserve">ustalania </w:t>
      </w:r>
      <w:r w:rsidRPr="00BD3B58">
        <w:rPr>
          <w:color w:val="000000"/>
          <w:szCs w:val="24"/>
        </w:rPr>
        <w:t xml:space="preserve"> i wysokości diet </w:t>
      </w:r>
      <w:r w:rsidR="00BD3B58" w:rsidRPr="00BD3B58">
        <w:rPr>
          <w:color w:val="000000"/>
          <w:szCs w:val="24"/>
        </w:rPr>
        <w:t>przysługujących radnym Rady</w:t>
      </w:r>
      <w:r w:rsidRPr="00BD3B58">
        <w:rPr>
          <w:color w:val="000000"/>
          <w:szCs w:val="24"/>
        </w:rPr>
        <w:t xml:space="preserve"> Gminy </w:t>
      </w:r>
      <w:r w:rsidR="00BD3B58" w:rsidRPr="00BD3B58">
        <w:rPr>
          <w:color w:val="000000"/>
          <w:szCs w:val="24"/>
        </w:rPr>
        <w:t>Stubno.</w:t>
      </w:r>
    </w:p>
    <w:p w:rsidR="00BD3B58" w:rsidRPr="00BD3B58" w:rsidRDefault="00BD3B58" w:rsidP="0007664A">
      <w:pPr>
        <w:spacing w:before="26" w:after="0" w:line="240" w:lineRule="auto"/>
        <w:jc w:val="center"/>
        <w:rPr>
          <w:b/>
          <w:color w:val="000000"/>
          <w:szCs w:val="24"/>
        </w:rPr>
      </w:pPr>
      <w:r w:rsidRPr="00BD3B58">
        <w:rPr>
          <w:b/>
          <w:color w:val="000000"/>
          <w:szCs w:val="24"/>
        </w:rPr>
        <w:t>§  8</w:t>
      </w:r>
    </w:p>
    <w:p w:rsidR="00CF70BD" w:rsidRPr="00BD3B58" w:rsidRDefault="002C6AC9" w:rsidP="0007664A">
      <w:pPr>
        <w:spacing w:before="26" w:after="0" w:line="240" w:lineRule="auto"/>
        <w:jc w:val="both"/>
        <w:rPr>
          <w:szCs w:val="24"/>
        </w:rPr>
      </w:pPr>
      <w:r w:rsidRPr="00BD3B58">
        <w:rPr>
          <w:color w:val="000000"/>
          <w:szCs w:val="24"/>
        </w:rPr>
        <w:t>Uchwała podlega publikacji w Dzienniku Urzędowym Województwa Podkarpackiego i</w:t>
      </w:r>
      <w:r w:rsidR="00AD5130">
        <w:rPr>
          <w:color w:val="000000"/>
          <w:szCs w:val="24"/>
        </w:rPr>
        <w:t> </w:t>
      </w:r>
      <w:r w:rsidRPr="00BD3B58">
        <w:rPr>
          <w:color w:val="000000"/>
          <w:szCs w:val="24"/>
        </w:rPr>
        <w:t xml:space="preserve">wchodzi w życie z dniem 1 </w:t>
      </w:r>
      <w:r w:rsidR="00BD3B58" w:rsidRPr="00BD3B58">
        <w:rPr>
          <w:color w:val="000000"/>
          <w:szCs w:val="24"/>
        </w:rPr>
        <w:t>lutego 2025</w:t>
      </w:r>
      <w:r w:rsidRPr="00BD3B58">
        <w:rPr>
          <w:color w:val="000000"/>
          <w:szCs w:val="24"/>
        </w:rPr>
        <w:t xml:space="preserve"> r.</w:t>
      </w:r>
    </w:p>
    <w:p w:rsidR="00CF70BD" w:rsidRPr="00BD3B58" w:rsidRDefault="00AD5130" w:rsidP="00AD5130">
      <w:pPr>
        <w:spacing w:before="600" w:after="0" w:line="240" w:lineRule="auto"/>
        <w:ind w:left="5664"/>
        <w:jc w:val="center"/>
        <w:rPr>
          <w:szCs w:val="24"/>
        </w:rPr>
      </w:pPr>
      <w:r>
        <w:rPr>
          <w:szCs w:val="24"/>
        </w:rPr>
        <w:t>Przewodniczący Rady Gminy</w:t>
      </w:r>
    </w:p>
    <w:p w:rsidR="0007664A" w:rsidRPr="00BD3B58" w:rsidRDefault="00AD5130" w:rsidP="00AD5130">
      <w:pPr>
        <w:spacing w:before="25" w:after="0" w:line="240" w:lineRule="auto"/>
        <w:ind w:left="5664"/>
        <w:jc w:val="center"/>
        <w:rPr>
          <w:szCs w:val="24"/>
        </w:rPr>
      </w:pPr>
      <w:r>
        <w:rPr>
          <w:szCs w:val="24"/>
        </w:rPr>
        <w:t>/-/ Tomasz Serafin</w:t>
      </w:r>
    </w:p>
    <w:sectPr w:rsidR="0007664A" w:rsidRPr="00BD3B5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05FA"/>
    <w:multiLevelType w:val="multilevel"/>
    <w:tmpl w:val="CAC8D69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37311"/>
    <w:multiLevelType w:val="hybridMultilevel"/>
    <w:tmpl w:val="6D64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7148C"/>
    <w:multiLevelType w:val="hybridMultilevel"/>
    <w:tmpl w:val="FF1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B34A9"/>
    <w:multiLevelType w:val="hybridMultilevel"/>
    <w:tmpl w:val="386E4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A10D5"/>
    <w:multiLevelType w:val="hybridMultilevel"/>
    <w:tmpl w:val="80F23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2524C"/>
    <w:multiLevelType w:val="hybridMultilevel"/>
    <w:tmpl w:val="AD424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C0659"/>
    <w:multiLevelType w:val="hybridMultilevel"/>
    <w:tmpl w:val="14F6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2CF6"/>
    <w:multiLevelType w:val="hybridMultilevel"/>
    <w:tmpl w:val="2A10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BD"/>
    <w:rsid w:val="000030A6"/>
    <w:rsid w:val="0007664A"/>
    <w:rsid w:val="000A72DE"/>
    <w:rsid w:val="000C20E5"/>
    <w:rsid w:val="001D1B68"/>
    <w:rsid w:val="002C6AC9"/>
    <w:rsid w:val="004E217E"/>
    <w:rsid w:val="0051772B"/>
    <w:rsid w:val="00571087"/>
    <w:rsid w:val="006D361D"/>
    <w:rsid w:val="007375F5"/>
    <w:rsid w:val="007E0B17"/>
    <w:rsid w:val="008967D0"/>
    <w:rsid w:val="00AD5130"/>
    <w:rsid w:val="00BC7E9F"/>
    <w:rsid w:val="00BD3B58"/>
    <w:rsid w:val="00CF70BD"/>
    <w:rsid w:val="00D26E5E"/>
    <w:rsid w:val="00D51DD9"/>
    <w:rsid w:val="00D96941"/>
    <w:rsid w:val="00E46792"/>
    <w:rsid w:val="00F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C06D5-489D-4894-A850-283C636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9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357F-6C06-4231-89A6-D71E5B9B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2024-12-23T10:18:00Z</cp:lastPrinted>
  <dcterms:created xsi:type="dcterms:W3CDTF">2025-01-10T12:57:00Z</dcterms:created>
  <dcterms:modified xsi:type="dcterms:W3CDTF">2025-01-10T12:57:00Z</dcterms:modified>
</cp:coreProperties>
</file>