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B18E2" w14:textId="0C034FE0" w:rsidR="00B97786" w:rsidRPr="00B97786" w:rsidRDefault="00B97786" w:rsidP="00B97786">
      <w:pPr>
        <w:pStyle w:val="Teksttreci0"/>
        <w:shd w:val="clear" w:color="auto" w:fill="auto"/>
        <w:spacing w:before="0" w:after="0" w:line="276" w:lineRule="auto"/>
        <w:ind w:left="5954" w:right="118" w:firstLine="0"/>
        <w:jc w:val="left"/>
        <w:rPr>
          <w:rFonts w:ascii="Times New Roman" w:hAnsi="Times New Roman" w:cs="Times New Roman"/>
          <w:bCs/>
          <w:i/>
          <w:sz w:val="28"/>
          <w:szCs w:val="28"/>
        </w:rPr>
      </w:pPr>
      <w:r w:rsidRPr="00B97786">
        <w:rPr>
          <w:rFonts w:ascii="Times New Roman" w:hAnsi="Times New Roman" w:cs="Times New Roman"/>
          <w:bCs/>
          <w:i/>
          <w:sz w:val="28"/>
          <w:szCs w:val="28"/>
        </w:rPr>
        <w:t>Załącznik do Zarządzenia Nr 0050/</w:t>
      </w:r>
      <w:r w:rsidR="002500CB">
        <w:rPr>
          <w:rFonts w:ascii="Times New Roman" w:hAnsi="Times New Roman" w:cs="Times New Roman"/>
          <w:bCs/>
          <w:i/>
          <w:sz w:val="28"/>
          <w:szCs w:val="28"/>
        </w:rPr>
        <w:t>4</w:t>
      </w:r>
      <w:r w:rsidRPr="00B97786">
        <w:rPr>
          <w:rFonts w:ascii="Times New Roman" w:hAnsi="Times New Roman" w:cs="Times New Roman"/>
          <w:bCs/>
          <w:i/>
          <w:sz w:val="28"/>
          <w:szCs w:val="28"/>
        </w:rPr>
        <w:t>/2025</w:t>
      </w:r>
    </w:p>
    <w:p w14:paraId="02867FE8" w14:textId="77777777" w:rsidR="00B97786" w:rsidRPr="00B97786" w:rsidRDefault="00B97786" w:rsidP="00B97786">
      <w:pPr>
        <w:pStyle w:val="Teksttreci0"/>
        <w:shd w:val="clear" w:color="auto" w:fill="auto"/>
        <w:spacing w:before="0" w:after="0" w:line="276" w:lineRule="auto"/>
        <w:ind w:left="5954" w:right="118" w:firstLine="0"/>
        <w:jc w:val="left"/>
        <w:rPr>
          <w:rFonts w:ascii="Times New Roman" w:hAnsi="Times New Roman" w:cs="Times New Roman"/>
          <w:bCs/>
          <w:i/>
          <w:sz w:val="28"/>
          <w:szCs w:val="28"/>
        </w:rPr>
      </w:pPr>
      <w:r w:rsidRPr="00B97786">
        <w:rPr>
          <w:rFonts w:ascii="Times New Roman" w:hAnsi="Times New Roman" w:cs="Times New Roman"/>
          <w:bCs/>
          <w:i/>
          <w:sz w:val="28"/>
          <w:szCs w:val="28"/>
        </w:rPr>
        <w:t xml:space="preserve">Wójta Gminy Stubno </w:t>
      </w:r>
    </w:p>
    <w:p w14:paraId="7CE586AC" w14:textId="1C1D571F" w:rsidR="00B97786" w:rsidRPr="00B97786" w:rsidRDefault="00B97786" w:rsidP="00B97786">
      <w:pPr>
        <w:pStyle w:val="Teksttreci0"/>
        <w:shd w:val="clear" w:color="auto" w:fill="auto"/>
        <w:spacing w:before="0" w:after="0" w:line="276" w:lineRule="auto"/>
        <w:ind w:left="5954" w:right="118" w:firstLine="0"/>
        <w:jc w:val="left"/>
        <w:rPr>
          <w:rFonts w:ascii="Times New Roman" w:hAnsi="Times New Roman" w:cs="Times New Roman"/>
          <w:bCs/>
          <w:i/>
          <w:sz w:val="28"/>
          <w:szCs w:val="28"/>
        </w:rPr>
      </w:pPr>
      <w:r w:rsidRPr="00B97786">
        <w:rPr>
          <w:rFonts w:ascii="Times New Roman" w:hAnsi="Times New Roman" w:cs="Times New Roman"/>
          <w:bCs/>
          <w:i/>
          <w:sz w:val="28"/>
          <w:szCs w:val="28"/>
        </w:rPr>
        <w:t xml:space="preserve">z dnia 10 stycznia 2025r. </w:t>
      </w:r>
    </w:p>
    <w:p w14:paraId="0C6C78D0" w14:textId="77777777" w:rsidR="00B97786" w:rsidRPr="00B97786" w:rsidRDefault="00B97786" w:rsidP="00B97786">
      <w:pPr>
        <w:jc w:val="center"/>
        <w:rPr>
          <w:sz w:val="28"/>
          <w:szCs w:val="28"/>
        </w:rPr>
      </w:pPr>
    </w:p>
    <w:p w14:paraId="38638593" w14:textId="5417D572" w:rsidR="00B97786" w:rsidRPr="00B97786" w:rsidRDefault="00B97786" w:rsidP="00B97786">
      <w:pPr>
        <w:jc w:val="center"/>
        <w:rPr>
          <w:sz w:val="28"/>
          <w:szCs w:val="28"/>
        </w:rPr>
      </w:pPr>
      <w:r w:rsidRPr="00B97786">
        <w:rPr>
          <w:sz w:val="28"/>
          <w:szCs w:val="28"/>
        </w:rPr>
        <w:t>Działając na podstawie art.27 ust.1 i 2 ustawy z dnia 25 czerwca 2010 r. o</w:t>
      </w:r>
      <w:r w:rsidR="00E10F38">
        <w:rPr>
          <w:sz w:val="28"/>
          <w:szCs w:val="28"/>
        </w:rPr>
        <w:t> </w:t>
      </w:r>
      <w:r w:rsidRPr="00B97786">
        <w:rPr>
          <w:sz w:val="28"/>
          <w:szCs w:val="28"/>
        </w:rPr>
        <w:t>sporcie (Dz. U. z 202</w:t>
      </w:r>
      <w:r>
        <w:rPr>
          <w:sz w:val="28"/>
          <w:szCs w:val="28"/>
        </w:rPr>
        <w:t>4</w:t>
      </w:r>
      <w:r w:rsidRPr="00B97786">
        <w:rPr>
          <w:sz w:val="28"/>
          <w:szCs w:val="28"/>
        </w:rPr>
        <w:t xml:space="preserve"> r. poz. </w:t>
      </w:r>
      <w:r>
        <w:rPr>
          <w:sz w:val="28"/>
          <w:szCs w:val="28"/>
        </w:rPr>
        <w:t>1488)</w:t>
      </w:r>
    </w:p>
    <w:p w14:paraId="1EA1A484" w14:textId="5714F29E" w:rsidR="00B97786" w:rsidRPr="00B97786" w:rsidRDefault="00B97786" w:rsidP="00E10F38">
      <w:pPr>
        <w:spacing w:after="720"/>
        <w:jc w:val="center"/>
        <w:rPr>
          <w:sz w:val="28"/>
          <w:szCs w:val="28"/>
        </w:rPr>
      </w:pPr>
      <w:r w:rsidRPr="00B97786">
        <w:rPr>
          <w:b/>
          <w:bCs/>
          <w:sz w:val="28"/>
          <w:szCs w:val="28"/>
        </w:rPr>
        <w:br/>
        <w:t>Wójt Gminy Stubno</w:t>
      </w:r>
      <w:r w:rsidRPr="00B97786">
        <w:rPr>
          <w:b/>
          <w:bCs/>
          <w:sz w:val="28"/>
          <w:szCs w:val="28"/>
        </w:rPr>
        <w:br/>
      </w:r>
      <w:r w:rsidRPr="00B97786">
        <w:rPr>
          <w:b/>
          <w:sz w:val="28"/>
          <w:szCs w:val="28"/>
        </w:rPr>
        <w:t>ogłasza konkurs wniosków wspierających realizację zadania w zakresie organizacji imprez sportowych z zakresu piłki nożnej, na terenie Gminy Stubno w roku 2024, obejmujące dofinansowanie wydatków bieżących związanych bezpośrednio z realizacją zadania</w:t>
      </w:r>
    </w:p>
    <w:p w14:paraId="3A312622" w14:textId="2D531197" w:rsidR="00B97786" w:rsidRPr="00B97786" w:rsidRDefault="00B97786" w:rsidP="00B97786">
      <w:pPr>
        <w:pStyle w:val="Nagwek10"/>
        <w:keepNext/>
        <w:keepLines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4"/>
      <w:r w:rsidRPr="00B97786">
        <w:rPr>
          <w:rFonts w:ascii="Times New Roman" w:hAnsi="Times New Roman" w:cs="Times New Roman"/>
          <w:bCs w:val="0"/>
          <w:sz w:val="28"/>
          <w:szCs w:val="28"/>
        </w:rPr>
        <w:t xml:space="preserve"> Wysokość środków publicznych przeznaczonych na realizację tego zadania</w:t>
      </w:r>
      <w:r w:rsidRPr="00B97786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Pr="00B97786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B97786">
        <w:rPr>
          <w:rFonts w:ascii="Times New Roman" w:hAnsi="Times New Roman" w:cs="Times New Roman"/>
          <w:b w:val="0"/>
          <w:sz w:val="28"/>
          <w:szCs w:val="28"/>
        </w:rPr>
        <w:t>Na realizację projektów w zakresie piłki nożnej na terenie Gminy Stubno przeznacza się kwotę</w:t>
      </w:r>
      <w:r w:rsidRPr="00B977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190</w:t>
      </w:r>
      <w:r w:rsidRPr="00B97786">
        <w:rPr>
          <w:rFonts w:ascii="Times New Roman" w:hAnsi="Times New Roman" w:cs="Times New Roman"/>
          <w:sz w:val="28"/>
          <w:szCs w:val="28"/>
        </w:rPr>
        <w:t>.000,-zł.</w:t>
      </w:r>
    </w:p>
    <w:p w14:paraId="0A90B973" w14:textId="5C8B9D5A" w:rsidR="00B97786" w:rsidRPr="00B97786" w:rsidRDefault="00B97786" w:rsidP="00B97786">
      <w:pPr>
        <w:pStyle w:val="Nagwek10"/>
        <w:keepNext/>
        <w:keepLines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>Termin realizacji zadania.</w:t>
      </w:r>
      <w:bookmarkEnd w:id="0"/>
    </w:p>
    <w:p w14:paraId="6D27351C" w14:textId="56E7E75D" w:rsidR="00B97786" w:rsidRPr="00B97786" w:rsidRDefault="00B97786" w:rsidP="00B97786">
      <w:pPr>
        <w:pStyle w:val="Teksttreci0"/>
        <w:numPr>
          <w:ilvl w:val="0"/>
          <w:numId w:val="2"/>
        </w:numPr>
        <w:shd w:val="clear" w:color="auto" w:fill="auto"/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 xml:space="preserve">Przewiduje się, iż realizacja zgłoszonego zadania do konkursu powinna rozpocząć się od dnia podpisania umowy i trwać nie dłużej niż do dnia 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B97786">
        <w:rPr>
          <w:rFonts w:ascii="Times New Roman" w:hAnsi="Times New Roman" w:cs="Times New Roman"/>
          <w:b/>
          <w:sz w:val="28"/>
          <w:szCs w:val="28"/>
        </w:rPr>
        <w:t>.12.202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97786">
        <w:rPr>
          <w:rFonts w:ascii="Times New Roman" w:hAnsi="Times New Roman" w:cs="Times New Roman"/>
          <w:b/>
          <w:sz w:val="28"/>
          <w:szCs w:val="28"/>
        </w:rPr>
        <w:t>r.</w:t>
      </w:r>
    </w:p>
    <w:p w14:paraId="142D6631" w14:textId="77777777" w:rsidR="00B97786" w:rsidRPr="00B97786" w:rsidRDefault="00B97786" w:rsidP="00B97786">
      <w:pPr>
        <w:pStyle w:val="Teksttreci0"/>
        <w:numPr>
          <w:ilvl w:val="0"/>
          <w:numId w:val="2"/>
        </w:numPr>
        <w:shd w:val="clear" w:color="auto" w:fill="auto"/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>Zadanie powinno być realizowane na terenie Gminy Stubno na rzecz jej mieszkańców.</w:t>
      </w:r>
    </w:p>
    <w:p w14:paraId="2CB61262" w14:textId="77777777" w:rsidR="00B97786" w:rsidRPr="00B97786" w:rsidRDefault="00B97786" w:rsidP="00B97786">
      <w:pPr>
        <w:pStyle w:val="Nagwek10"/>
        <w:keepNext/>
        <w:keepLines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3"/>
      <w:r w:rsidRPr="00B97786">
        <w:rPr>
          <w:rFonts w:ascii="Times New Roman" w:hAnsi="Times New Roman" w:cs="Times New Roman"/>
          <w:sz w:val="28"/>
          <w:szCs w:val="28"/>
        </w:rPr>
        <w:t>Termin i miejsce składania wniosków.</w:t>
      </w:r>
      <w:bookmarkEnd w:id="1"/>
    </w:p>
    <w:p w14:paraId="5FEC165C" w14:textId="06A2066E" w:rsidR="00B97786" w:rsidRPr="00B97786" w:rsidRDefault="00B97786" w:rsidP="00B97786">
      <w:pPr>
        <w:pStyle w:val="Teksttreci0"/>
        <w:numPr>
          <w:ilvl w:val="0"/>
          <w:numId w:val="3"/>
        </w:numPr>
        <w:shd w:val="clear" w:color="auto" w:fill="auto"/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 xml:space="preserve">Wnioski należy składać w terminie do dnia </w:t>
      </w:r>
      <w:r w:rsidR="002500CB">
        <w:rPr>
          <w:rFonts w:ascii="Times New Roman" w:hAnsi="Times New Roman" w:cs="Times New Roman"/>
          <w:b/>
          <w:sz w:val="28"/>
          <w:szCs w:val="28"/>
        </w:rPr>
        <w:t>31.01.</w:t>
      </w:r>
      <w:r w:rsidRPr="00B97786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97786">
        <w:rPr>
          <w:rFonts w:ascii="Times New Roman" w:hAnsi="Times New Roman" w:cs="Times New Roman"/>
          <w:sz w:val="28"/>
          <w:szCs w:val="28"/>
        </w:rPr>
        <w:t xml:space="preserve"> </w:t>
      </w:r>
      <w:r w:rsidRPr="00B97786">
        <w:rPr>
          <w:rFonts w:ascii="Times New Roman" w:hAnsi="Times New Roman" w:cs="Times New Roman"/>
          <w:b/>
          <w:sz w:val="28"/>
          <w:szCs w:val="28"/>
        </w:rPr>
        <w:t>r</w:t>
      </w:r>
      <w:r w:rsidRPr="00B97786">
        <w:rPr>
          <w:rFonts w:ascii="Times New Roman" w:hAnsi="Times New Roman" w:cs="Times New Roman"/>
          <w:sz w:val="28"/>
          <w:szCs w:val="28"/>
        </w:rPr>
        <w:t>. w godzinach pracy Urzędu,  od poniedziałku do piątku w godz. od 7:00 do 15:00.</w:t>
      </w:r>
    </w:p>
    <w:p w14:paraId="7F22C2AD" w14:textId="49763083" w:rsidR="00B97786" w:rsidRPr="00B97786" w:rsidRDefault="00B97786" w:rsidP="00B97786">
      <w:pPr>
        <w:pStyle w:val="Teksttreci0"/>
        <w:numPr>
          <w:ilvl w:val="0"/>
          <w:numId w:val="3"/>
        </w:numPr>
        <w:shd w:val="clear" w:color="auto" w:fill="auto"/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>Wnioski należy składać w Sekretariacie Urzędu Gminy Stubno, a w przypadku nadesłania oferty pocztą decyduje data wpływu do Urzędu.</w:t>
      </w:r>
    </w:p>
    <w:p w14:paraId="73935F54" w14:textId="27A977FC" w:rsidR="00B97786" w:rsidRPr="00B97786" w:rsidRDefault="00B97786" w:rsidP="00B97786">
      <w:pPr>
        <w:pStyle w:val="Teksttreci0"/>
        <w:numPr>
          <w:ilvl w:val="0"/>
          <w:numId w:val="3"/>
        </w:numPr>
        <w:shd w:val="clear" w:color="auto" w:fill="auto"/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>Wniosek powinien być zgodny ze wzorem stanowiącym załącznik nr 1 do Uchwały Nr XXVII/200/2017 z dnia 18 sierpnia 2017 r. w sprawie określenia warunków i trybu udzielania i rozliczania dotacji służących sprzyjaniu rozwojowi sportu oraz kontroli ich wykorzystania oraz wprowadzenia jednolitych wzorów dokumentów w postępowaniu konkursowym i złożony w</w:t>
      </w:r>
      <w:r w:rsidR="00E10F38">
        <w:rPr>
          <w:rFonts w:ascii="Times New Roman" w:hAnsi="Times New Roman" w:cs="Times New Roman"/>
          <w:sz w:val="28"/>
          <w:szCs w:val="28"/>
        </w:rPr>
        <w:t> </w:t>
      </w:r>
      <w:r w:rsidRPr="00B97786">
        <w:rPr>
          <w:rFonts w:ascii="Times New Roman" w:hAnsi="Times New Roman" w:cs="Times New Roman"/>
          <w:sz w:val="28"/>
          <w:szCs w:val="28"/>
        </w:rPr>
        <w:t>opisanej kopercie (nazwa i adres klubu sportowego, z dopiskiem: Wniosek konkursowy - na zadanie: „Organizacja imprez sportowych z zakresu piłki nożnej na terenie Gminy Stubno w roku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97786">
        <w:rPr>
          <w:rFonts w:ascii="Times New Roman" w:hAnsi="Times New Roman" w:cs="Times New Roman"/>
          <w:sz w:val="28"/>
          <w:szCs w:val="28"/>
        </w:rPr>
        <w:t>”).</w:t>
      </w:r>
    </w:p>
    <w:p w14:paraId="77BD1CB6" w14:textId="77777777" w:rsidR="00B97786" w:rsidRPr="00B97786" w:rsidRDefault="00B97786" w:rsidP="00B97786">
      <w:pPr>
        <w:pStyle w:val="Teksttreci0"/>
        <w:numPr>
          <w:ilvl w:val="0"/>
          <w:numId w:val="3"/>
        </w:numPr>
        <w:shd w:val="clear" w:color="auto" w:fill="auto"/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 xml:space="preserve">Wszystkie dokumenty można uzyskać w Urzędzie Gminy Stubno, jak również </w:t>
      </w:r>
      <w:r w:rsidRPr="00B97786">
        <w:rPr>
          <w:rFonts w:ascii="Times New Roman" w:hAnsi="Times New Roman" w:cs="Times New Roman"/>
          <w:sz w:val="28"/>
          <w:szCs w:val="28"/>
        </w:rPr>
        <w:lastRenderedPageBreak/>
        <w:t xml:space="preserve">znajdują się one na stronie internetowej: </w:t>
      </w:r>
      <w:hyperlink r:id="rId5" w:history="1">
        <w:r w:rsidRPr="00B97786">
          <w:rPr>
            <w:rStyle w:val="Hipercze"/>
            <w:rFonts w:ascii="Times New Roman" w:hAnsi="Times New Roman" w:cs="Times New Roman"/>
            <w:sz w:val="28"/>
            <w:szCs w:val="28"/>
            <w:lang w:val="en-US" w:bidi="en-US"/>
          </w:rPr>
          <w:t>www.stubno.biuletyn.net</w:t>
        </w:r>
      </w:hyperlink>
      <w:r w:rsidRPr="00B97786">
        <w:rPr>
          <w:rFonts w:ascii="Times New Roman" w:hAnsi="Times New Roman" w:cs="Times New Roman"/>
          <w:sz w:val="28"/>
          <w:szCs w:val="28"/>
          <w:lang w:val="en-US" w:bidi="en-US"/>
        </w:rPr>
        <w:t>.</w:t>
      </w:r>
    </w:p>
    <w:p w14:paraId="2D03746B" w14:textId="77777777" w:rsidR="00B97786" w:rsidRPr="00B97786" w:rsidRDefault="00B97786" w:rsidP="00B9778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786">
        <w:rPr>
          <w:rFonts w:ascii="Times New Roman" w:hAnsi="Times New Roman" w:cs="Times New Roman"/>
          <w:b/>
          <w:bCs/>
          <w:sz w:val="28"/>
          <w:szCs w:val="28"/>
        </w:rPr>
        <w:t>Termin, tryb i kryteria stosowane przy dokonywaniu wyboru wniosku</w:t>
      </w:r>
    </w:p>
    <w:p w14:paraId="789601E9" w14:textId="77777777" w:rsidR="00B97786" w:rsidRPr="00B97786" w:rsidRDefault="00B97786" w:rsidP="00B9778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left="284" w:right="720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>Gmina Stubno zleci realizację zadania publicznego w formie wsparcia, udzielając dotacji w określonej wysokości na dofinansowanie jego realizacji.</w:t>
      </w:r>
    </w:p>
    <w:p w14:paraId="2DD44E11" w14:textId="77777777" w:rsidR="00B97786" w:rsidRPr="00B97786" w:rsidRDefault="00B97786" w:rsidP="00B9778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>Warunkiem przyjęcia i rozpatrzenia wniosków jest złożenie kompletnej dokumentacji przez uprawniony podmiot  we wskazanym miejscu i czasie.</w:t>
      </w:r>
    </w:p>
    <w:p w14:paraId="44C3B6EB" w14:textId="77777777" w:rsidR="00B97786" w:rsidRPr="00B97786" w:rsidRDefault="00B97786" w:rsidP="00B9778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>O dotację może ubiegać się każdy klub sportowy nienależący do sektora finansów publicznych i nie działający w celu osiągnięcia zysku, który spełnia łącznie następujące warunki:</w:t>
      </w:r>
    </w:p>
    <w:p w14:paraId="234D3FEC" w14:textId="77777777" w:rsidR="00B97786" w:rsidRPr="00B97786" w:rsidRDefault="00B97786" w:rsidP="00B97786">
      <w:pPr>
        <w:pStyle w:val="Teksttreci0"/>
        <w:numPr>
          <w:ilvl w:val="0"/>
          <w:numId w:val="5"/>
        </w:numPr>
        <w:shd w:val="clear" w:color="auto" w:fill="auto"/>
        <w:spacing w:before="0" w:after="0" w:line="276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 xml:space="preserve"> prowadzi działalność statutową w dziedzinie objętej konkursem;</w:t>
      </w:r>
    </w:p>
    <w:p w14:paraId="6599FF73" w14:textId="77777777" w:rsidR="00B97786" w:rsidRPr="00B97786" w:rsidRDefault="00B97786" w:rsidP="00B97786">
      <w:pPr>
        <w:pStyle w:val="Teksttreci0"/>
        <w:numPr>
          <w:ilvl w:val="0"/>
          <w:numId w:val="5"/>
        </w:numPr>
        <w:shd w:val="clear" w:color="auto" w:fill="auto"/>
        <w:spacing w:before="0" w:after="0" w:line="276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 xml:space="preserve"> prowadzi działalność sportową na terenie Gminy Stubno na rzecz jej mieszkańców;</w:t>
      </w:r>
    </w:p>
    <w:p w14:paraId="5FE9B9E3" w14:textId="5E087476" w:rsidR="00B97786" w:rsidRPr="00B97786" w:rsidRDefault="00B97786" w:rsidP="00B97786">
      <w:pPr>
        <w:pStyle w:val="Teksttreci0"/>
        <w:numPr>
          <w:ilvl w:val="0"/>
          <w:numId w:val="5"/>
        </w:numPr>
        <w:shd w:val="clear" w:color="auto" w:fill="auto"/>
        <w:spacing w:before="0" w:after="0" w:line="276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 xml:space="preserve"> uczestniczy we współzawodnictwie sportowym organizowanym lub prowadzonym w określonej dyscyplinie sportu przez związek sportowy w</w:t>
      </w:r>
      <w:r w:rsidR="00E10F38">
        <w:rPr>
          <w:rFonts w:ascii="Times New Roman" w:hAnsi="Times New Roman" w:cs="Times New Roman"/>
          <w:sz w:val="28"/>
          <w:szCs w:val="28"/>
        </w:rPr>
        <w:t> </w:t>
      </w:r>
      <w:r w:rsidRPr="00B97786">
        <w:rPr>
          <w:rFonts w:ascii="Times New Roman" w:hAnsi="Times New Roman" w:cs="Times New Roman"/>
          <w:sz w:val="28"/>
          <w:szCs w:val="28"/>
        </w:rPr>
        <w:t>danej dyscyplinie sportu  lub podmioty działające z jego upoważnienia.</w:t>
      </w:r>
    </w:p>
    <w:p w14:paraId="248D34E0" w14:textId="77777777" w:rsidR="00B97786" w:rsidRPr="00B97786" w:rsidRDefault="00B97786" w:rsidP="00B9778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>Dotacja może być przeznaczona na poniższe koszty merytoryczne niezbędne do realizacji zadania:</w:t>
      </w:r>
    </w:p>
    <w:p w14:paraId="58322F12" w14:textId="77777777" w:rsidR="00B97786" w:rsidRPr="00B97786" w:rsidRDefault="00B97786" w:rsidP="00B97786">
      <w:pPr>
        <w:pStyle w:val="Akapitzlist"/>
        <w:numPr>
          <w:ilvl w:val="0"/>
          <w:numId w:val="6"/>
        </w:numPr>
        <w:spacing w:before="26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>realizacji programów szkolenia sportowego;</w:t>
      </w:r>
    </w:p>
    <w:p w14:paraId="18449A23" w14:textId="77777777" w:rsidR="00B97786" w:rsidRPr="00B97786" w:rsidRDefault="00B97786" w:rsidP="00B97786">
      <w:pPr>
        <w:pStyle w:val="Akapitzlist"/>
        <w:numPr>
          <w:ilvl w:val="0"/>
          <w:numId w:val="6"/>
        </w:numPr>
        <w:spacing w:before="26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>organizowania zawodów sportowych w określonej dyscyplinie sportu lub uczestnictwa w takich zawodach (np. opłaty sędziowskie, ubezpieczenie, licencje, opłaty związkowe i rejestracyjne);</w:t>
      </w:r>
    </w:p>
    <w:p w14:paraId="1AD9E6F7" w14:textId="77777777" w:rsidR="00B97786" w:rsidRPr="00B97786" w:rsidRDefault="00B97786" w:rsidP="00B97786">
      <w:pPr>
        <w:pStyle w:val="Akapitzlist"/>
        <w:numPr>
          <w:ilvl w:val="0"/>
          <w:numId w:val="6"/>
        </w:numPr>
        <w:spacing w:before="26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>zakupu sprzętu sportowego oraz strojów sportowych dla zawodników lub ulepszenie posiadanego sprzętu sportowego,</w:t>
      </w:r>
    </w:p>
    <w:p w14:paraId="347E58B0" w14:textId="77777777" w:rsidR="00B97786" w:rsidRPr="00B97786" w:rsidRDefault="00B97786" w:rsidP="00B97786">
      <w:pPr>
        <w:pStyle w:val="Akapitzlist"/>
        <w:numPr>
          <w:ilvl w:val="0"/>
          <w:numId w:val="6"/>
        </w:numPr>
        <w:spacing w:before="26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>badań lekarskich i opieki medycznej zawodników,</w:t>
      </w:r>
    </w:p>
    <w:p w14:paraId="6E1D324C" w14:textId="099E29E4" w:rsidR="00B97786" w:rsidRPr="00B97786" w:rsidRDefault="00B97786" w:rsidP="00B97786">
      <w:pPr>
        <w:pStyle w:val="Akapitzlist"/>
        <w:numPr>
          <w:ilvl w:val="0"/>
          <w:numId w:val="6"/>
        </w:numPr>
        <w:spacing w:before="26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>zakupu materiałów i usług niezbędnych przy realizacji zadania (np. koszty transportu, wynajmu sali i obiektów sportowych, kosztu zakwaterowania i</w:t>
      </w:r>
      <w:r w:rsidR="00E10F38">
        <w:rPr>
          <w:rFonts w:ascii="Times New Roman" w:hAnsi="Times New Roman" w:cs="Times New Roman"/>
          <w:sz w:val="28"/>
          <w:szCs w:val="28"/>
        </w:rPr>
        <w:t> </w:t>
      </w:r>
      <w:r w:rsidRPr="00B97786">
        <w:rPr>
          <w:rFonts w:ascii="Times New Roman" w:hAnsi="Times New Roman" w:cs="Times New Roman"/>
          <w:sz w:val="28"/>
          <w:szCs w:val="28"/>
        </w:rPr>
        <w:t>wyżywienia);</w:t>
      </w:r>
    </w:p>
    <w:p w14:paraId="711F900F" w14:textId="77777777" w:rsidR="00B97786" w:rsidRPr="00B97786" w:rsidRDefault="00B97786" w:rsidP="00B97786">
      <w:pPr>
        <w:pStyle w:val="Akapitzlist"/>
        <w:numPr>
          <w:ilvl w:val="0"/>
          <w:numId w:val="6"/>
        </w:numPr>
        <w:spacing w:before="26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>wynagrodzenia kadry szkoleniowej;</w:t>
      </w:r>
    </w:p>
    <w:p w14:paraId="62E6726D" w14:textId="77777777" w:rsidR="00B97786" w:rsidRPr="00B97786" w:rsidRDefault="00B97786" w:rsidP="00B97786">
      <w:pPr>
        <w:pStyle w:val="Akapitzlist"/>
        <w:numPr>
          <w:ilvl w:val="0"/>
          <w:numId w:val="6"/>
        </w:numPr>
        <w:spacing w:before="26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>pokrycia kosztów korzystania z obiektów sportowych dla celów szkolenia sportowego,</w:t>
      </w:r>
    </w:p>
    <w:p w14:paraId="3DC0BDDA" w14:textId="77777777" w:rsidR="00B97786" w:rsidRPr="00B97786" w:rsidRDefault="00B97786" w:rsidP="00B97786">
      <w:pPr>
        <w:pStyle w:val="Akapitzlist"/>
        <w:numPr>
          <w:ilvl w:val="0"/>
          <w:numId w:val="6"/>
        </w:numPr>
        <w:spacing w:before="26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 xml:space="preserve">kosztów wyżywienia do wysokości nie przekraczającej </w:t>
      </w:r>
      <w:r w:rsidRPr="00B97786">
        <w:rPr>
          <w:rFonts w:ascii="Times New Roman" w:hAnsi="Times New Roman" w:cs="Times New Roman"/>
          <w:b/>
          <w:sz w:val="28"/>
          <w:szCs w:val="28"/>
        </w:rPr>
        <w:t>10%</w:t>
      </w:r>
      <w:r w:rsidRPr="00B97786">
        <w:rPr>
          <w:rFonts w:ascii="Times New Roman" w:hAnsi="Times New Roman" w:cs="Times New Roman"/>
          <w:sz w:val="28"/>
          <w:szCs w:val="28"/>
        </w:rPr>
        <w:t xml:space="preserve"> wartości udzielonej dotacji, z wyłączeniem napojów alkoholowych.</w:t>
      </w:r>
    </w:p>
    <w:p w14:paraId="26403082" w14:textId="77777777" w:rsidR="00B97786" w:rsidRPr="00B97786" w:rsidRDefault="00B97786" w:rsidP="00B9778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>Dotacja nie może być przeznaczona na poniższe koszty:</w:t>
      </w:r>
    </w:p>
    <w:p w14:paraId="0791BCAD" w14:textId="5AE7BD97" w:rsidR="00B97786" w:rsidRPr="00B97786" w:rsidRDefault="00B97786" w:rsidP="00B97786">
      <w:pPr>
        <w:pStyle w:val="Teksttreci0"/>
        <w:numPr>
          <w:ilvl w:val="0"/>
          <w:numId w:val="7"/>
        </w:numPr>
        <w:shd w:val="clear" w:color="auto" w:fill="auto"/>
        <w:spacing w:before="0" w:after="0" w:line="276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>wypłaty wynagrodzeń dla zawodników lub działaczy klubu sportowego;</w:t>
      </w:r>
    </w:p>
    <w:p w14:paraId="7CFFFD54" w14:textId="35DF671C" w:rsidR="00B97786" w:rsidRPr="00B97786" w:rsidRDefault="00B97786" w:rsidP="00B97786">
      <w:pPr>
        <w:pStyle w:val="Teksttreci0"/>
        <w:numPr>
          <w:ilvl w:val="0"/>
          <w:numId w:val="7"/>
        </w:numPr>
        <w:shd w:val="clear" w:color="auto" w:fill="auto"/>
        <w:spacing w:before="0" w:after="0" w:line="276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>transfery zawodnika z innego klubu sportowego;</w:t>
      </w:r>
    </w:p>
    <w:p w14:paraId="03A68079" w14:textId="0D767462" w:rsidR="00B97786" w:rsidRPr="00B97786" w:rsidRDefault="00B97786" w:rsidP="00B97786">
      <w:pPr>
        <w:pStyle w:val="Teksttreci0"/>
        <w:numPr>
          <w:ilvl w:val="0"/>
          <w:numId w:val="7"/>
        </w:numPr>
        <w:shd w:val="clear" w:color="auto" w:fill="auto"/>
        <w:spacing w:before="0" w:after="0" w:line="276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>zapłaty kar, mandatów i innych opłat sankcyjnych nałożonych na klub sportowy lub zawodnika danego klubu;</w:t>
      </w:r>
    </w:p>
    <w:p w14:paraId="259B464D" w14:textId="196D7881" w:rsidR="00B97786" w:rsidRPr="00B97786" w:rsidRDefault="00B97786" w:rsidP="00B97786">
      <w:pPr>
        <w:pStyle w:val="Teksttreci0"/>
        <w:numPr>
          <w:ilvl w:val="0"/>
          <w:numId w:val="7"/>
        </w:numPr>
        <w:shd w:val="clear" w:color="auto" w:fill="auto"/>
        <w:spacing w:before="0" w:after="0" w:line="276" w:lineRule="auto"/>
        <w:ind w:left="851" w:right="20" w:hanging="567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 xml:space="preserve">zobowiązania klubu sportowego z tytułu zaciągniętej pożyczki, kredytu </w:t>
      </w:r>
      <w:r w:rsidRPr="00B97786">
        <w:rPr>
          <w:rFonts w:ascii="Times New Roman" w:hAnsi="Times New Roman" w:cs="Times New Roman"/>
          <w:sz w:val="28"/>
          <w:szCs w:val="28"/>
        </w:rPr>
        <w:lastRenderedPageBreak/>
        <w:t>lub wykupu papierów wartościowych oraz kosztów obsługi zadłużenia;</w:t>
      </w:r>
    </w:p>
    <w:p w14:paraId="50E4AF1F" w14:textId="0AA8568D" w:rsidR="00B97786" w:rsidRPr="00B97786" w:rsidRDefault="00B97786" w:rsidP="00B97786">
      <w:pPr>
        <w:pStyle w:val="Teksttreci0"/>
        <w:numPr>
          <w:ilvl w:val="0"/>
          <w:numId w:val="7"/>
        </w:numPr>
        <w:shd w:val="clear" w:color="auto" w:fill="auto"/>
        <w:spacing w:before="0" w:after="0" w:line="276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>koszty, które wnioskodawca poniósł na realizację zadania przed zawarciem umowy  o udzielenie dotacji;</w:t>
      </w:r>
    </w:p>
    <w:p w14:paraId="701F061C" w14:textId="770D2521" w:rsidR="00B97786" w:rsidRPr="00B97786" w:rsidRDefault="00B97786" w:rsidP="00B97786">
      <w:pPr>
        <w:pStyle w:val="Teksttreci0"/>
        <w:numPr>
          <w:ilvl w:val="0"/>
          <w:numId w:val="7"/>
        </w:numPr>
        <w:shd w:val="clear" w:color="auto" w:fill="auto"/>
        <w:spacing w:before="0" w:after="0" w:line="276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>koszty obsługi bankowej i księgowej.</w:t>
      </w:r>
    </w:p>
    <w:p w14:paraId="713A55CE" w14:textId="77777777" w:rsidR="00B97786" w:rsidRPr="00B97786" w:rsidRDefault="00B97786" w:rsidP="00B9778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left="284" w:right="20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 xml:space="preserve"> Zleceniodawca wymaga od oferenta by osoby zaangażowane w realizację zadania i sprawujące opiekę medyczną, instruktorską i trenerską posiadały odpowiednie kwalifikacje i uprawnienia.</w:t>
      </w:r>
    </w:p>
    <w:p w14:paraId="65FAC6EE" w14:textId="20F3D9EC" w:rsidR="00B97786" w:rsidRPr="00B97786" w:rsidRDefault="00B97786" w:rsidP="00B9778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left="284" w:right="20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>Zleceniodawca wymaga od oferenta wkładu własnego finansowego w</w:t>
      </w:r>
      <w:r w:rsidR="00E10F38">
        <w:rPr>
          <w:rFonts w:ascii="Times New Roman" w:hAnsi="Times New Roman" w:cs="Times New Roman"/>
          <w:sz w:val="28"/>
          <w:szCs w:val="28"/>
        </w:rPr>
        <w:t> </w:t>
      </w:r>
      <w:r w:rsidRPr="00B97786">
        <w:rPr>
          <w:rFonts w:ascii="Times New Roman" w:hAnsi="Times New Roman" w:cs="Times New Roman"/>
          <w:sz w:val="28"/>
          <w:szCs w:val="28"/>
        </w:rPr>
        <w:t xml:space="preserve">wysokości min. </w:t>
      </w:r>
      <w:r w:rsidRPr="00B97786">
        <w:rPr>
          <w:rFonts w:ascii="Times New Roman" w:hAnsi="Times New Roman" w:cs="Times New Roman"/>
          <w:b/>
          <w:sz w:val="28"/>
          <w:szCs w:val="28"/>
        </w:rPr>
        <w:t>5%</w:t>
      </w:r>
      <w:r w:rsidRPr="00B97786">
        <w:rPr>
          <w:rFonts w:ascii="Times New Roman" w:hAnsi="Times New Roman" w:cs="Times New Roman"/>
          <w:sz w:val="28"/>
          <w:szCs w:val="28"/>
        </w:rPr>
        <w:t xml:space="preserve"> w stosunku do wnioskowanej kwoty dotacji.</w:t>
      </w:r>
    </w:p>
    <w:p w14:paraId="60AE857B" w14:textId="22F21ABD" w:rsidR="00B97786" w:rsidRPr="00B97786" w:rsidRDefault="00B97786" w:rsidP="00B9778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left="284" w:right="20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 xml:space="preserve">Zleceniodawca wymaga od oferenta wkładu własnego niefinansowego- wkład osobowy w wysokości min. </w:t>
      </w:r>
      <w:r w:rsidRPr="00B97786">
        <w:rPr>
          <w:rFonts w:ascii="Times New Roman" w:hAnsi="Times New Roman" w:cs="Times New Roman"/>
          <w:b/>
          <w:sz w:val="28"/>
          <w:szCs w:val="28"/>
        </w:rPr>
        <w:t>10 %</w:t>
      </w:r>
      <w:r w:rsidRPr="00B97786">
        <w:rPr>
          <w:rFonts w:ascii="Times New Roman" w:hAnsi="Times New Roman" w:cs="Times New Roman"/>
          <w:sz w:val="28"/>
          <w:szCs w:val="28"/>
        </w:rPr>
        <w:t xml:space="preserve"> w stosunku do wnioskowanej kwoty dotacji.</w:t>
      </w:r>
    </w:p>
    <w:p w14:paraId="2243A48A" w14:textId="3CF8858C" w:rsidR="00B97786" w:rsidRPr="00B97786" w:rsidRDefault="00B97786" w:rsidP="00B9778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left="284" w:right="20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>Prawidłowo złożone wnioski będą stanowiły przedmiot oceny komisji konkursowej powołanej odrębnym Zarządzeniem Wójta.</w:t>
      </w:r>
    </w:p>
    <w:p w14:paraId="180C0858" w14:textId="77777777" w:rsidR="00B97786" w:rsidRPr="00B97786" w:rsidRDefault="00B97786" w:rsidP="00B9778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 xml:space="preserve"> Wniosek konkursowy powinien zawierać obowiązkowe załączniki:</w:t>
      </w:r>
    </w:p>
    <w:p w14:paraId="20A8D304" w14:textId="45FBF4D2" w:rsidR="00B97786" w:rsidRPr="00B97786" w:rsidRDefault="00B97786" w:rsidP="00B97786">
      <w:pPr>
        <w:pStyle w:val="Teksttreci0"/>
        <w:numPr>
          <w:ilvl w:val="0"/>
          <w:numId w:val="8"/>
        </w:numPr>
        <w:shd w:val="clear" w:color="auto" w:fill="auto"/>
        <w:tabs>
          <w:tab w:val="center" w:pos="851"/>
          <w:tab w:val="center" w:pos="8076"/>
          <w:tab w:val="right" w:pos="9710"/>
        </w:tabs>
        <w:spacing w:before="0" w:after="0" w:line="276" w:lineRule="auto"/>
        <w:ind w:left="851" w:right="20" w:hanging="425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>aktualny odpis z rejestru lub odpowiednio wyciąg z ewidencji lub inne dokumenty</w:t>
      </w:r>
      <w:r w:rsidRPr="00B97786">
        <w:rPr>
          <w:rFonts w:ascii="Times New Roman" w:hAnsi="Times New Roman" w:cs="Times New Roman"/>
          <w:sz w:val="28"/>
          <w:szCs w:val="28"/>
        </w:rPr>
        <w:tab/>
        <w:t>potwierdzające status prawny wnioskodawcy i umocowanie osób go reprezentujących. Z załączonego odpisu powinno jasno wynikać, którzy    z członków wnioskodawcy są upoważnieni do jego reprezentacji. Odpis musi być zgodny z aktualnym stanem faktycznym i prawnym, niezależnie od tego kiedy został wydany.</w:t>
      </w:r>
    </w:p>
    <w:p w14:paraId="07B3F907" w14:textId="49960232" w:rsidR="00B97786" w:rsidRPr="00B97786" w:rsidRDefault="00B97786" w:rsidP="00B97786">
      <w:pPr>
        <w:pStyle w:val="Teksttreci0"/>
        <w:numPr>
          <w:ilvl w:val="0"/>
          <w:numId w:val="8"/>
        </w:numPr>
        <w:shd w:val="clear" w:color="auto" w:fill="auto"/>
        <w:spacing w:before="0" w:after="0" w:line="276" w:lineRule="auto"/>
        <w:ind w:left="851" w:right="20" w:hanging="425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>sprawozdanie merytoryczne za ostatni rok, a w przypadku organizacji działającej krócej za spełnienie tego wymogu uważane jest dostarczenie sprawozdania za okres od momentu rejestracji do daty ogłoszenia konkursu;</w:t>
      </w:r>
    </w:p>
    <w:p w14:paraId="1E653A57" w14:textId="0F54C1A4" w:rsidR="00B97786" w:rsidRPr="00B97786" w:rsidRDefault="00B97786" w:rsidP="00B97786">
      <w:pPr>
        <w:pStyle w:val="Teksttreci0"/>
        <w:numPr>
          <w:ilvl w:val="0"/>
          <w:numId w:val="8"/>
        </w:numPr>
        <w:shd w:val="clear" w:color="auto" w:fill="auto"/>
        <w:spacing w:before="0" w:after="0" w:line="276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>kwalifikacje kadry zaangażowanej w realizację zadania;</w:t>
      </w:r>
    </w:p>
    <w:p w14:paraId="2C7BE94F" w14:textId="77777777" w:rsidR="00B97786" w:rsidRPr="00B97786" w:rsidRDefault="00B97786" w:rsidP="00B97786">
      <w:pPr>
        <w:pStyle w:val="Teksttreci0"/>
        <w:numPr>
          <w:ilvl w:val="0"/>
          <w:numId w:val="8"/>
        </w:numPr>
        <w:shd w:val="clear" w:color="auto" w:fill="auto"/>
        <w:tabs>
          <w:tab w:val="center" w:pos="851"/>
          <w:tab w:val="center" w:pos="7543"/>
          <w:tab w:val="right" w:pos="9001"/>
          <w:tab w:val="right" w:pos="9196"/>
        </w:tabs>
        <w:spacing w:before="0" w:after="0" w:line="276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>lista zawodników zgłoszonych do rozgrywek objętych realizacją zadania ze wskazaniem wieku i adresu zamieszkania.</w:t>
      </w:r>
    </w:p>
    <w:p w14:paraId="28B23D0A" w14:textId="77777777" w:rsidR="00B97786" w:rsidRPr="00B97786" w:rsidRDefault="00B97786" w:rsidP="00B9778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left="284" w:right="20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 xml:space="preserve"> Wszystkie kserokopie złożonych dokumentów powinny być opatrzone adnotacją "za zgodność z oryginałem", pieczęcią oraz podpisem osób upoważnionych do reprezentowania wnioskodawcy.</w:t>
      </w:r>
    </w:p>
    <w:p w14:paraId="58DC6B18" w14:textId="52A6C52F" w:rsidR="00B97786" w:rsidRPr="00B97786" w:rsidRDefault="00B97786" w:rsidP="00B97786">
      <w:pPr>
        <w:pStyle w:val="Teksttreci0"/>
        <w:numPr>
          <w:ilvl w:val="0"/>
          <w:numId w:val="9"/>
        </w:numPr>
        <w:shd w:val="clear" w:color="auto" w:fill="auto"/>
        <w:tabs>
          <w:tab w:val="left" w:pos="284"/>
        </w:tabs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 xml:space="preserve">Konkurs zostanie rozstrzygnięty najpóźniej do dnia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500CB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lutego 2025 </w:t>
      </w:r>
      <w:r w:rsidRPr="00B97786">
        <w:rPr>
          <w:rFonts w:ascii="Times New Roman" w:hAnsi="Times New Roman" w:cs="Times New Roman"/>
          <w:b/>
          <w:sz w:val="28"/>
          <w:szCs w:val="28"/>
        </w:rPr>
        <w:t>r</w:t>
      </w:r>
      <w:r w:rsidRPr="00B97786">
        <w:rPr>
          <w:rFonts w:ascii="Times New Roman" w:hAnsi="Times New Roman" w:cs="Times New Roman"/>
          <w:sz w:val="28"/>
          <w:szCs w:val="28"/>
        </w:rPr>
        <w:t>.,</w:t>
      </w:r>
      <w:r w:rsidR="00E10F38">
        <w:rPr>
          <w:rFonts w:ascii="Times New Roman" w:hAnsi="Times New Roman" w:cs="Times New Roman"/>
          <w:sz w:val="28"/>
          <w:szCs w:val="28"/>
        </w:rPr>
        <w:t xml:space="preserve"> </w:t>
      </w:r>
      <w:r w:rsidRPr="00B97786">
        <w:rPr>
          <w:rFonts w:ascii="Times New Roman" w:hAnsi="Times New Roman" w:cs="Times New Roman"/>
          <w:sz w:val="28"/>
          <w:szCs w:val="28"/>
        </w:rPr>
        <w:t>a</w:t>
      </w:r>
      <w:r w:rsidR="00E10F38">
        <w:rPr>
          <w:rFonts w:ascii="Times New Roman" w:hAnsi="Times New Roman" w:cs="Times New Roman"/>
          <w:sz w:val="28"/>
          <w:szCs w:val="28"/>
        </w:rPr>
        <w:t> </w:t>
      </w:r>
      <w:r w:rsidRPr="00B97786">
        <w:rPr>
          <w:rFonts w:ascii="Times New Roman" w:hAnsi="Times New Roman" w:cs="Times New Roman"/>
          <w:sz w:val="28"/>
          <w:szCs w:val="28"/>
        </w:rPr>
        <w:t>decyzję o wyborze wniosków i wysokości   przyznanej dotacji podejmuje Wójt Gminy Stubno w drodze Zarządzenia. Wójt Gminy Stubno zastrzega sobie prawo do dokonania zmian w terminach procedury konkursowej.</w:t>
      </w:r>
    </w:p>
    <w:p w14:paraId="1B0555FB" w14:textId="77777777" w:rsidR="00B97786" w:rsidRPr="00B97786" w:rsidRDefault="00B97786" w:rsidP="00B97786">
      <w:pPr>
        <w:pStyle w:val="Teksttreci0"/>
        <w:numPr>
          <w:ilvl w:val="0"/>
          <w:numId w:val="9"/>
        </w:numPr>
        <w:shd w:val="clear" w:color="auto" w:fill="auto"/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>Złożenie wniosku o dotację nie gwarantuje przyznania środków w wysokości, o którą wnioskodawca wnioskuje.</w:t>
      </w:r>
    </w:p>
    <w:p w14:paraId="36C044FE" w14:textId="77777777" w:rsidR="00B97786" w:rsidRPr="00B97786" w:rsidRDefault="00B97786" w:rsidP="00B97786">
      <w:pPr>
        <w:pStyle w:val="Teksttreci0"/>
        <w:numPr>
          <w:ilvl w:val="0"/>
          <w:numId w:val="9"/>
        </w:numPr>
        <w:shd w:val="clear" w:color="auto" w:fill="auto"/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 xml:space="preserve">Wójt Gminy Stubno dopuszcza możliwość na etapie oceny formalnej </w:t>
      </w:r>
      <w:r w:rsidRPr="00B97786">
        <w:rPr>
          <w:rFonts w:ascii="Times New Roman" w:hAnsi="Times New Roman" w:cs="Times New Roman"/>
          <w:sz w:val="28"/>
          <w:szCs w:val="28"/>
        </w:rPr>
        <w:lastRenderedPageBreak/>
        <w:t xml:space="preserve">uzupełnienia wniosku poprzez złożenie dodatkowych informacji, dokumentów lub dokonania poprawek w przypadku gdy wniosek zawiera oczywiste błędy </w:t>
      </w:r>
      <w:proofErr w:type="spellStart"/>
      <w:r w:rsidRPr="00B97786">
        <w:rPr>
          <w:rFonts w:ascii="Times New Roman" w:hAnsi="Times New Roman" w:cs="Times New Roman"/>
          <w:sz w:val="28"/>
          <w:szCs w:val="28"/>
        </w:rPr>
        <w:t>formalno</w:t>
      </w:r>
      <w:proofErr w:type="spellEnd"/>
      <w:r w:rsidRPr="00B97786">
        <w:rPr>
          <w:rFonts w:ascii="Times New Roman" w:hAnsi="Times New Roman" w:cs="Times New Roman"/>
          <w:sz w:val="28"/>
          <w:szCs w:val="28"/>
        </w:rPr>
        <w:t xml:space="preserve"> - rachunkowe nie mające wpływu na zakres merytoryczny wniosku. Wójt Gminy Stubno wzywa wnioskodawcę do ich usunięcia w wyznaczonym terminie. Wniosek, którego wad nie usunięto pozostawia się bez rozpatrzenia.</w:t>
      </w:r>
    </w:p>
    <w:p w14:paraId="092390B4" w14:textId="32DF4635" w:rsidR="00B97786" w:rsidRPr="00B97786" w:rsidRDefault="00B97786" w:rsidP="00B97786">
      <w:pPr>
        <w:pStyle w:val="Teksttreci0"/>
        <w:numPr>
          <w:ilvl w:val="0"/>
          <w:numId w:val="9"/>
        </w:numPr>
        <w:shd w:val="clear" w:color="auto" w:fill="auto"/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>Odrzuceniu podlegają wnioski złożone po terminie, złożone na drukach innych niż wskazane w ogłoszeniu, dotyczące zadania nieobjętego celami konkursu, a</w:t>
      </w:r>
      <w:r w:rsidR="00E10F38">
        <w:rPr>
          <w:rFonts w:ascii="Times New Roman" w:hAnsi="Times New Roman" w:cs="Times New Roman"/>
          <w:sz w:val="28"/>
          <w:szCs w:val="28"/>
        </w:rPr>
        <w:t> </w:t>
      </w:r>
      <w:r w:rsidRPr="00B97786">
        <w:rPr>
          <w:rFonts w:ascii="Times New Roman" w:hAnsi="Times New Roman" w:cs="Times New Roman"/>
          <w:sz w:val="28"/>
          <w:szCs w:val="28"/>
        </w:rPr>
        <w:t>także złożone przez podmiot nieuprawniony zgodnie z ogłoszeniem.</w:t>
      </w:r>
    </w:p>
    <w:p w14:paraId="3473075B" w14:textId="2BBCB0AF" w:rsidR="00B97786" w:rsidRPr="00B97786" w:rsidRDefault="00B97786" w:rsidP="00B97786">
      <w:pPr>
        <w:pStyle w:val="Teksttreci0"/>
        <w:numPr>
          <w:ilvl w:val="0"/>
          <w:numId w:val="9"/>
        </w:numPr>
        <w:shd w:val="clear" w:color="auto" w:fill="auto"/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>W przypadku przyznania dotacji w wysokości innej niż wnioskowana, wymagane będzie dokonanie odpowiedniej korekty kosztorysu wniosku. W</w:t>
      </w:r>
      <w:r w:rsidR="00E10F38">
        <w:rPr>
          <w:rFonts w:ascii="Times New Roman" w:hAnsi="Times New Roman" w:cs="Times New Roman"/>
          <w:sz w:val="28"/>
          <w:szCs w:val="28"/>
        </w:rPr>
        <w:t> </w:t>
      </w:r>
      <w:r w:rsidRPr="00B97786">
        <w:rPr>
          <w:rFonts w:ascii="Times New Roman" w:hAnsi="Times New Roman" w:cs="Times New Roman"/>
          <w:sz w:val="28"/>
          <w:szCs w:val="28"/>
        </w:rPr>
        <w:t>tym przypadku wnioskodawca ma prawo odstąpić od realizacji zaplanowanego zadania publicznego.</w:t>
      </w:r>
    </w:p>
    <w:p w14:paraId="3BEE1037" w14:textId="77777777" w:rsidR="00B97786" w:rsidRPr="00B97786" w:rsidRDefault="00B97786" w:rsidP="00B97786">
      <w:pPr>
        <w:pStyle w:val="Teksttreci0"/>
        <w:numPr>
          <w:ilvl w:val="0"/>
          <w:numId w:val="9"/>
        </w:numPr>
        <w:shd w:val="clear" w:color="auto" w:fill="auto"/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97786">
        <w:rPr>
          <w:rFonts w:ascii="Times New Roman" w:hAnsi="Times New Roman" w:cs="Times New Roman"/>
          <w:sz w:val="28"/>
          <w:szCs w:val="28"/>
        </w:rPr>
        <w:t xml:space="preserve"> Wszelkie szczegółowe i ostateczne warunki realizacji zadania będzie określała umowa zawarta pomiędzy wnioskodawcą, a Gminą Stubno.</w:t>
      </w:r>
      <w:bookmarkStart w:id="2" w:name="_GoBack"/>
      <w:bookmarkEnd w:id="2"/>
    </w:p>
    <w:sectPr w:rsidR="00B97786" w:rsidRPr="00B97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276E8"/>
    <w:multiLevelType w:val="multilevel"/>
    <w:tmpl w:val="742653DA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19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0F35333"/>
    <w:multiLevelType w:val="multilevel"/>
    <w:tmpl w:val="1DD27DB4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19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6FC5814"/>
    <w:multiLevelType w:val="multilevel"/>
    <w:tmpl w:val="B03699DE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1F82D45"/>
    <w:multiLevelType w:val="multilevel"/>
    <w:tmpl w:val="1C903C48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B7D63B8"/>
    <w:multiLevelType w:val="multilevel"/>
    <w:tmpl w:val="4C1AF1B0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C280A86"/>
    <w:multiLevelType w:val="hybridMultilevel"/>
    <w:tmpl w:val="ED822334"/>
    <w:lvl w:ilvl="0" w:tplc="B948B6F8">
      <w:start w:val="1"/>
      <w:numFmt w:val="decimal"/>
      <w:lvlText w:val="%1)"/>
      <w:lvlJc w:val="left"/>
      <w:pPr>
        <w:ind w:left="733" w:hanging="360"/>
      </w:pPr>
      <w:rPr>
        <w:sz w:val="28"/>
        <w:szCs w:val="19"/>
      </w:rPr>
    </w:lvl>
    <w:lvl w:ilvl="1" w:tplc="04150019">
      <w:start w:val="1"/>
      <w:numFmt w:val="lowerLetter"/>
      <w:lvlText w:val="%2."/>
      <w:lvlJc w:val="left"/>
      <w:pPr>
        <w:ind w:left="1453" w:hanging="360"/>
      </w:pPr>
    </w:lvl>
    <w:lvl w:ilvl="2" w:tplc="0415001B">
      <w:start w:val="1"/>
      <w:numFmt w:val="lowerRoman"/>
      <w:lvlText w:val="%3."/>
      <w:lvlJc w:val="right"/>
      <w:pPr>
        <w:ind w:left="2173" w:hanging="180"/>
      </w:pPr>
    </w:lvl>
    <w:lvl w:ilvl="3" w:tplc="0415000F">
      <w:start w:val="1"/>
      <w:numFmt w:val="decimal"/>
      <w:lvlText w:val="%4."/>
      <w:lvlJc w:val="left"/>
      <w:pPr>
        <w:ind w:left="2893" w:hanging="360"/>
      </w:pPr>
    </w:lvl>
    <w:lvl w:ilvl="4" w:tplc="04150019">
      <w:start w:val="1"/>
      <w:numFmt w:val="lowerLetter"/>
      <w:lvlText w:val="%5."/>
      <w:lvlJc w:val="left"/>
      <w:pPr>
        <w:ind w:left="3613" w:hanging="360"/>
      </w:pPr>
    </w:lvl>
    <w:lvl w:ilvl="5" w:tplc="0415001B">
      <w:start w:val="1"/>
      <w:numFmt w:val="lowerRoman"/>
      <w:lvlText w:val="%6."/>
      <w:lvlJc w:val="right"/>
      <w:pPr>
        <w:ind w:left="4333" w:hanging="180"/>
      </w:pPr>
    </w:lvl>
    <w:lvl w:ilvl="6" w:tplc="0415000F">
      <w:start w:val="1"/>
      <w:numFmt w:val="decimal"/>
      <w:lvlText w:val="%7."/>
      <w:lvlJc w:val="left"/>
      <w:pPr>
        <w:ind w:left="5053" w:hanging="360"/>
      </w:pPr>
    </w:lvl>
    <w:lvl w:ilvl="7" w:tplc="04150019">
      <w:start w:val="1"/>
      <w:numFmt w:val="lowerLetter"/>
      <w:lvlText w:val="%8."/>
      <w:lvlJc w:val="left"/>
      <w:pPr>
        <w:ind w:left="5773" w:hanging="360"/>
      </w:pPr>
    </w:lvl>
    <w:lvl w:ilvl="8" w:tplc="0415001B">
      <w:start w:val="1"/>
      <w:numFmt w:val="lowerRoman"/>
      <w:lvlText w:val="%9."/>
      <w:lvlJc w:val="right"/>
      <w:pPr>
        <w:ind w:left="6493" w:hanging="180"/>
      </w:pPr>
    </w:lvl>
  </w:abstractNum>
  <w:abstractNum w:abstractNumId="6" w15:restartNumberingAfterBreak="0">
    <w:nsid w:val="60F32481"/>
    <w:multiLevelType w:val="multilevel"/>
    <w:tmpl w:val="D380937E"/>
    <w:lvl w:ilvl="0">
      <w:start w:val="1"/>
      <w:numFmt w:val="upperRoman"/>
      <w:lvlText w:val="%1."/>
      <w:lvlJc w:val="righ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48F0D3A"/>
    <w:multiLevelType w:val="multilevel"/>
    <w:tmpl w:val="B164000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7B512B85"/>
    <w:multiLevelType w:val="multilevel"/>
    <w:tmpl w:val="E516FF5A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69"/>
    <w:rsid w:val="00142E06"/>
    <w:rsid w:val="002500CB"/>
    <w:rsid w:val="0055650C"/>
    <w:rsid w:val="00571C69"/>
    <w:rsid w:val="005B5171"/>
    <w:rsid w:val="00A37B3C"/>
    <w:rsid w:val="00B97786"/>
    <w:rsid w:val="00E1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2578"/>
  <w15:chartTrackingRefBased/>
  <w15:docId w15:val="{CE5E2EAC-90B0-492E-BC22-4384053A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77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778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97786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B97786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B97786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pl-PL"/>
    </w:rPr>
  </w:style>
  <w:style w:type="character" w:customStyle="1" w:styleId="Teksttreci">
    <w:name w:val="Tekst treści_"/>
    <w:link w:val="Teksttreci0"/>
    <w:locked/>
    <w:rsid w:val="00B97786"/>
    <w:rPr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97786"/>
    <w:pPr>
      <w:widowControl w:val="0"/>
      <w:shd w:val="clear" w:color="auto" w:fill="FFFFFF"/>
      <w:spacing w:before="240" w:after="300" w:line="0" w:lineRule="atLeast"/>
      <w:ind w:hanging="220"/>
      <w:jc w:val="center"/>
    </w:pPr>
    <w:rPr>
      <w:rFonts w:asciiTheme="minorHAnsi" w:eastAsiaTheme="minorHAnsi" w:hAnsiTheme="minorHAnsi" w:cstheme="minorBidi"/>
      <w:kern w:val="2"/>
      <w:sz w:val="18"/>
      <w:szCs w:val="18"/>
      <w:lang w:eastAsia="en-US"/>
      <w14:ligatures w14:val="standardContextual"/>
    </w:rPr>
  </w:style>
  <w:style w:type="character" w:customStyle="1" w:styleId="Nagwek1">
    <w:name w:val="Nagłówek #1_"/>
    <w:link w:val="Nagwek10"/>
    <w:locked/>
    <w:rsid w:val="00B97786"/>
    <w:rPr>
      <w:b/>
      <w:bCs/>
      <w:sz w:val="18"/>
      <w:szCs w:val="1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97786"/>
    <w:pPr>
      <w:widowControl w:val="0"/>
      <w:shd w:val="clear" w:color="auto" w:fill="FFFFFF"/>
      <w:spacing w:before="60" w:after="180" w:line="0" w:lineRule="atLeast"/>
      <w:outlineLvl w:val="0"/>
    </w:pPr>
    <w:rPr>
      <w:rFonts w:asciiTheme="minorHAnsi" w:eastAsiaTheme="minorHAnsi" w:hAnsiTheme="minorHAnsi" w:cstheme="minorBidi"/>
      <w:b/>
      <w:bCs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0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bno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1027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uzytkownik</cp:lastModifiedBy>
  <cp:revision>2</cp:revision>
  <cp:lastPrinted>2025-01-10T09:15:00Z</cp:lastPrinted>
  <dcterms:created xsi:type="dcterms:W3CDTF">2025-01-10T10:30:00Z</dcterms:created>
  <dcterms:modified xsi:type="dcterms:W3CDTF">2025-01-10T10:30:00Z</dcterms:modified>
</cp:coreProperties>
</file>