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A8" w:rsidRPr="004834A8" w:rsidRDefault="004834A8" w:rsidP="004834A8">
      <w:pPr>
        <w:pBdr>
          <w:bottom w:val="dotted" w:sz="6" w:space="4" w:color="DDDDDD"/>
        </w:pBdr>
        <w:shd w:val="clear" w:color="auto" w:fill="FFFFFF"/>
        <w:spacing w:before="375" w:after="225" w:line="240" w:lineRule="auto"/>
        <w:jc w:val="center"/>
        <w:outlineLvl w:val="1"/>
        <w:rPr>
          <w:rFonts w:ascii="Arial" w:eastAsia="Times New Roman" w:hAnsi="Arial" w:cs="Arial"/>
          <w:color w:val="025E9B"/>
          <w:sz w:val="30"/>
          <w:szCs w:val="30"/>
          <w:lang w:eastAsia="pl-PL"/>
        </w:rPr>
      </w:pPr>
      <w:r w:rsidRPr="004834A8">
        <w:rPr>
          <w:rFonts w:ascii="Arial" w:eastAsia="Times New Roman" w:hAnsi="Arial" w:cs="Arial"/>
          <w:color w:val="025E9B"/>
          <w:sz w:val="30"/>
          <w:szCs w:val="30"/>
          <w:lang w:eastAsia="pl-PL"/>
        </w:rPr>
        <w:t>Klauzula informacyjna dla ucze</w:t>
      </w:r>
      <w:r>
        <w:rPr>
          <w:rFonts w:ascii="Arial" w:eastAsia="Times New Roman" w:hAnsi="Arial" w:cs="Arial"/>
          <w:color w:val="025E9B"/>
          <w:sz w:val="30"/>
          <w:szCs w:val="30"/>
          <w:lang w:eastAsia="pl-PL"/>
        </w:rPr>
        <w:t>stników Sesji Rady Gminy Stubno</w:t>
      </w:r>
      <w:r w:rsidRPr="004834A8">
        <w:rPr>
          <w:rFonts w:ascii="Arial" w:eastAsia="Times New Roman" w:hAnsi="Arial" w:cs="Arial"/>
          <w:color w:val="025E9B"/>
          <w:sz w:val="30"/>
          <w:szCs w:val="30"/>
          <w:lang w:eastAsia="pl-PL"/>
        </w:rPr>
        <w:t> Informacja o rejestracji i publikacji wizji i dźwięku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Zgodnie z art. 13 ust. 1 i ust. 2 Rozporządzenia Parlamentu Europejskiego i Rady (UE) 2016/679 z dnia 27 kwietnia 2016 r. w sprawie ochrony osób fizycznych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związku z przetwarzaniem danych osobowych i w sprawie swobodnego przepływu takich danych oraz uchylenia dyrektywy 95/46/WE, zwaneg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 dalej RODO, Wójt Gminy Stubno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informuje, że: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Sesje Rady Gminy Stubno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są transmitowane i utrwalane za pomocą urządzeń rejestrujących obraz i dźwięk oraz istnieje możliwość ich odtworzenia. N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agrania obrad są udostępniane w 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Biuletynie Informacji Publicznej i na stronie inter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netowej urzędu gminy www.stubno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.pl oraz w inny sposób zwyczajowo przyjęty.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trakcie obrad odbywać się może niezależne fotografowanie i filmowanie. Pozyskane w ten sposób materiały mogą być zapisywane na nośnikach pamięci oraz publikowane, w tym na stronie internetowej urzędu gminy 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hyperlink r:id="rId5" w:history="1">
        <w:r w:rsidRPr="004F28E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www.stubno.pl</w:t>
        </w:r>
      </w:hyperlink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 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Administratorem danych osobowych w postaci wizerunku i głosu uczestników sesji Rady G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miny Stubno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w szcz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ególności mieszkańców Gminy Stubno oraz innych osób fizycznych 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niebędących osobami publicznymi, biorących udział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o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bradach, jest Wójt Gminy Stubno. Adres Urzędu Gminy Stubno: 37-723 Stubno 69A, tel. 16 735 40 03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Administrator powołał Inspektora Ochrony Danych, z którym można skontaktować się za pomocą poczty elektronicznej, adres do kontaktu: </w:t>
      </w:r>
      <w:bookmarkStart w:id="0" w:name="_GoBack"/>
      <w:bookmarkEnd w:id="0"/>
      <w:r w:rsidR="00485E3A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485E3A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instrText xml:space="preserve"> HYPERLINK "mailto:</w:instrText>
      </w:r>
      <w:r w:rsidR="00485E3A" w:rsidRPr="00485E3A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instrText>rodo@stubno.pl</w:instrText>
      </w:r>
      <w:r w:rsidR="00485E3A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instrText xml:space="preserve">" </w:instrText>
      </w:r>
      <w:r w:rsidR="00485E3A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="00485E3A" w:rsidRPr="00272986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rodo@stubno.pl</w:t>
      </w:r>
      <w:r w:rsidR="00485E3A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Dane osobowe, o których mowa w ust. 2, gromadzone i przetwarzane będą w celu zapewnienia jawności i dostępności posiedzeń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kolegialnych Rady Gminy Stubno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Dane osobowe, o których mowa w ust. 2, przetwarzane będą na podstawie art. 20 ust. 1b ustawy z dnia 8 marca 1990 r. o samorządzie gminnym.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Dane osobowe, o których mowa w ust. 2, od momentu nagrania przechowywane będą przez okres wymagany do realizacji ustawowego obowiązku publikacji obrad.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Udział w sesji nie jest Pani/Pana obowiązkiem, lecz uprawnieniem wynikającym z art. 11b ust. 2 ustawy z dnia 8 marca 1990 r. o samorządzie gminnym. Z kolei rejestracja obrazu i dźwięku jest obowiązkiem gminy wynikającym z art. 20 ust. 1b tejże ustawy. W związku z tym, że jest Pani/Pan świadomy monitorowania obrazu i dźwięku, decydując się dobrowolnie na u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dział w sesji Rady Gminy Stubno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domyślnie wyraża Pani/Pan zgodę na przetwarzanie oraz upublicznienie własnych danych osobowych, o których mowa w ust. 2. Niniejsza zgoda jest dobrowolna i wyrażona w sposób dorozumiany.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Ponadto, zgodnie z art. 81 ustawy z dnia 4 lutego 1994 r. o prawie autorskim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 prawach pokrewnych, zgoda osoby fizycznej na rozpowszechnianie jej w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izerunku nie jest wymagana, gdy 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wizerunek osoby stanowi jedynie szczegół całości takiej jak zgromadzenie, krajobraz, publiczna impreza, przy czym obrady należy zakwalifikować jako zgromadzenie publiczne.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Posiada Pani/Pan prawo do cofnięcia wskazanej wyżej zgody w dowolnym momencie, co będzie polegało na opuszczeniu sali posiedzeń w trakcie trwania sesji, bez wpływu na zgodność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 prawem przetwarzania danych, którego dokonano w trakcie obrad do czasu opuszczenia sali posiedzeń.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Odbiorcą Pani/Pana danych osobowych mogą być podmioty uprawnione na podstawie odrębnych przepisów prawa, podmioty realizujące zadania publiczne oraz osoby trzecie w związku z tym, że transmisja sesji i jej nagranie stanowi informację publiczną w rozumieniu ustawy z dnia 6 września 2001 r. o dostępie do informacji publicznej. 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Pana/Pani dane osobowe nie będą przekazywane do państwa trzeciego/organizacji międzynarodowej.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Posiada Pan/Pani prawo dostępu do nagrania, prawo wniesienia skargi do Prezesa Urzędu Ochrony Danych Osobowych, gdy uzna Pani/Pan, iż przetwarzanie Pani/Pana danych osobowych narusza przepisy RODO.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Usunięcie wizerunku poszczególnych osób w czasie transmisji na żywo jest technicznie bardzo trudne do wykonania lub niewykonalne, zatem prawo do usunięcia (anonimizacji) nagrania w tej części, która ujawnia Pani/Pana dane osobowe (wizerunek), prawo do sprzeciwu, ograniczenia lub przeniesienia danych osobowych, nie mają w tym przypadku zastosowania.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Pani/Pana dane nie będą przetwarzane w celu podejmowania zautomatyzowanej decyzji i nie będą przetwarzane w celu profilowania.</w:t>
      </w:r>
    </w:p>
    <w:p w:rsidR="004834A8" w:rsidRPr="004834A8" w:rsidRDefault="004834A8" w:rsidP="00483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Informujemy ponadto, że publiczne przekazywanie na sesji dowolnych informacji o osobach fizycznych niepełniących funkcji publicznych, obecnych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lub nie obecnych na sesji, lub 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wypowiadanie się publicznie na ich temat, może stanowić naruszenie ich prywatności oraz dobrego imienia, a w konsekwencji stanowić naruszenie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ochrony (poufności) ich danych </w:t>
      </w:r>
      <w:r w:rsidRPr="004834A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osobowych.</w:t>
      </w:r>
    </w:p>
    <w:p w:rsidR="004F71A9" w:rsidRDefault="004F71A9"/>
    <w:sectPr w:rsidR="004F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70E7E"/>
    <w:multiLevelType w:val="multilevel"/>
    <w:tmpl w:val="2ECA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A8"/>
    <w:rsid w:val="004834A8"/>
    <w:rsid w:val="00485E3A"/>
    <w:rsid w:val="004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C2F8D-377E-4537-85AC-E19B3E7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3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83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uzytkownik</cp:lastModifiedBy>
  <cp:revision>3</cp:revision>
  <dcterms:created xsi:type="dcterms:W3CDTF">2024-01-23T11:07:00Z</dcterms:created>
  <dcterms:modified xsi:type="dcterms:W3CDTF">2024-01-25T12:43:00Z</dcterms:modified>
</cp:coreProperties>
</file>