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1" w:rsidRDefault="005D2901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UCHWAŁA Nr </w:t>
      </w:r>
      <w:r w:rsidR="00BA6693">
        <w:rPr>
          <w:b/>
          <w:bCs/>
          <w:sz w:val="36"/>
          <w:szCs w:val="36"/>
        </w:rPr>
        <w:t>LI</w:t>
      </w:r>
      <w:r w:rsidR="00701A58">
        <w:rPr>
          <w:b/>
          <w:bCs/>
          <w:sz w:val="36"/>
          <w:szCs w:val="36"/>
        </w:rPr>
        <w:t>I</w:t>
      </w:r>
      <w:r w:rsidR="001F4FD5">
        <w:rPr>
          <w:b/>
          <w:bCs/>
          <w:sz w:val="36"/>
          <w:szCs w:val="36"/>
        </w:rPr>
        <w:t>/</w:t>
      </w:r>
      <w:r w:rsidR="00757C7D">
        <w:rPr>
          <w:b/>
          <w:bCs/>
          <w:sz w:val="36"/>
          <w:szCs w:val="36"/>
        </w:rPr>
        <w:t>315</w:t>
      </w:r>
      <w:r w:rsidR="001F4FD5">
        <w:rPr>
          <w:b/>
          <w:bCs/>
          <w:sz w:val="36"/>
          <w:szCs w:val="36"/>
        </w:rPr>
        <w:t>/20</w:t>
      </w:r>
      <w:r w:rsidR="0043450B">
        <w:rPr>
          <w:b/>
          <w:bCs/>
          <w:sz w:val="36"/>
          <w:szCs w:val="36"/>
        </w:rPr>
        <w:t>2</w:t>
      </w:r>
      <w:r w:rsidR="00FC14F6">
        <w:rPr>
          <w:b/>
          <w:bCs/>
          <w:sz w:val="36"/>
          <w:szCs w:val="36"/>
        </w:rPr>
        <w:t>3</w:t>
      </w:r>
    </w:p>
    <w:p w:rsidR="005D2901" w:rsidRDefault="009C4552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RADY GMINY </w:t>
      </w:r>
      <w:r w:rsidR="005D2901">
        <w:rPr>
          <w:b/>
          <w:bCs/>
          <w:sz w:val="36"/>
          <w:szCs w:val="36"/>
        </w:rPr>
        <w:t>STUBN</w:t>
      </w:r>
      <w:r>
        <w:rPr>
          <w:b/>
          <w:bCs/>
          <w:sz w:val="36"/>
          <w:szCs w:val="36"/>
        </w:rPr>
        <w:t>O</w:t>
      </w:r>
    </w:p>
    <w:p w:rsidR="005D2901" w:rsidRDefault="005D2901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971A11">
        <w:rPr>
          <w:b/>
          <w:bCs/>
          <w:sz w:val="36"/>
          <w:szCs w:val="36"/>
        </w:rPr>
        <w:t>27</w:t>
      </w:r>
      <w:r w:rsidR="000B102D">
        <w:rPr>
          <w:b/>
          <w:bCs/>
          <w:sz w:val="36"/>
          <w:szCs w:val="36"/>
        </w:rPr>
        <w:t xml:space="preserve"> </w:t>
      </w:r>
      <w:r w:rsidR="00523246">
        <w:rPr>
          <w:b/>
          <w:bCs/>
          <w:sz w:val="36"/>
          <w:szCs w:val="36"/>
        </w:rPr>
        <w:t>marca</w:t>
      </w:r>
      <w:r w:rsidR="000B102D">
        <w:rPr>
          <w:b/>
          <w:bCs/>
          <w:sz w:val="36"/>
          <w:szCs w:val="36"/>
        </w:rPr>
        <w:t xml:space="preserve"> </w:t>
      </w:r>
      <w:r w:rsidR="001F4FD5">
        <w:rPr>
          <w:b/>
          <w:bCs/>
          <w:sz w:val="36"/>
          <w:szCs w:val="36"/>
        </w:rPr>
        <w:t>20</w:t>
      </w:r>
      <w:r w:rsidR="0043450B">
        <w:rPr>
          <w:b/>
          <w:bCs/>
          <w:sz w:val="36"/>
          <w:szCs w:val="36"/>
        </w:rPr>
        <w:t>2</w:t>
      </w:r>
      <w:r w:rsidR="00523246">
        <w:rPr>
          <w:b/>
          <w:bCs/>
          <w:sz w:val="36"/>
          <w:szCs w:val="36"/>
        </w:rPr>
        <w:t>3</w:t>
      </w:r>
      <w:r w:rsidR="001F4FD5">
        <w:rPr>
          <w:b/>
          <w:bCs/>
          <w:sz w:val="36"/>
          <w:szCs w:val="36"/>
        </w:rPr>
        <w:t xml:space="preserve"> roku</w:t>
      </w:r>
    </w:p>
    <w:p w:rsidR="004F1F5E" w:rsidRDefault="004F1F5E" w:rsidP="00307174">
      <w:pPr>
        <w:spacing w:before="240" w:after="240"/>
        <w:jc w:val="both"/>
        <w:rPr>
          <w:b/>
          <w:bCs/>
          <w:i/>
          <w:iCs/>
        </w:rPr>
      </w:pPr>
      <w:r w:rsidRPr="00E06B55">
        <w:rPr>
          <w:b/>
          <w:bCs/>
          <w:i/>
          <w:iCs/>
        </w:rPr>
        <w:t xml:space="preserve">w sprawie </w:t>
      </w:r>
      <w:r>
        <w:rPr>
          <w:b/>
          <w:bCs/>
          <w:i/>
          <w:iCs/>
        </w:rPr>
        <w:t xml:space="preserve">wprowadzenia </w:t>
      </w:r>
      <w:r w:rsidRPr="00E06B55">
        <w:rPr>
          <w:b/>
          <w:bCs/>
          <w:i/>
          <w:iCs/>
        </w:rPr>
        <w:t>zmian w budżecie gminy na 20</w:t>
      </w:r>
      <w:r>
        <w:rPr>
          <w:b/>
          <w:bCs/>
          <w:i/>
          <w:iCs/>
        </w:rPr>
        <w:t>2</w:t>
      </w:r>
      <w:r w:rsidR="00523246">
        <w:rPr>
          <w:b/>
          <w:bCs/>
          <w:i/>
          <w:iCs/>
        </w:rPr>
        <w:t>3</w:t>
      </w:r>
      <w:r w:rsidRPr="00E06B55">
        <w:rPr>
          <w:b/>
          <w:bCs/>
          <w:i/>
          <w:iCs/>
        </w:rPr>
        <w:t xml:space="preserve"> rok.</w:t>
      </w:r>
    </w:p>
    <w:p w:rsidR="0019274C" w:rsidRDefault="005D2901" w:rsidP="006A2ABB">
      <w:pPr>
        <w:spacing w:after="360"/>
        <w:jc w:val="both"/>
        <w:rPr>
          <w:b/>
          <w:bCs/>
        </w:rPr>
      </w:pPr>
      <w:r w:rsidRPr="004F1F5E">
        <w:rPr>
          <w:b/>
          <w:bCs/>
          <w:i/>
          <w:iCs/>
        </w:rPr>
        <w:tab/>
      </w:r>
      <w:r w:rsidR="0019274C" w:rsidRPr="004312A5">
        <w:rPr>
          <w:sz w:val="20"/>
          <w:szCs w:val="20"/>
        </w:rPr>
        <w:t>Działając na podstawie art.18 ust.2 pkt 4 ustawy z dnia 8 marca 1990 r. o samorządzie gminnym (Dz. U. z 20</w:t>
      </w:r>
      <w:r w:rsidR="0043450B" w:rsidRPr="004312A5">
        <w:rPr>
          <w:sz w:val="20"/>
          <w:szCs w:val="20"/>
        </w:rPr>
        <w:t>2</w:t>
      </w:r>
      <w:r w:rsidR="004A2087">
        <w:rPr>
          <w:sz w:val="20"/>
          <w:szCs w:val="20"/>
        </w:rPr>
        <w:t>3</w:t>
      </w:r>
      <w:r w:rsidR="0019274C" w:rsidRPr="004312A5">
        <w:rPr>
          <w:sz w:val="20"/>
          <w:szCs w:val="20"/>
        </w:rPr>
        <w:t xml:space="preserve"> r. poz. </w:t>
      </w:r>
      <w:r w:rsidR="004A2087">
        <w:rPr>
          <w:sz w:val="20"/>
          <w:szCs w:val="20"/>
        </w:rPr>
        <w:t>40</w:t>
      </w:r>
      <w:r w:rsidR="008547E9" w:rsidRPr="004312A5">
        <w:rPr>
          <w:sz w:val="20"/>
          <w:szCs w:val="20"/>
        </w:rPr>
        <w:t xml:space="preserve"> ze zm.</w:t>
      </w:r>
      <w:r w:rsidR="0019274C" w:rsidRPr="004312A5">
        <w:rPr>
          <w:sz w:val="20"/>
          <w:szCs w:val="20"/>
        </w:rPr>
        <w:t>) oraz art.211, art. 235 i 236 ustawy z dnia 27 sierpnia 2009 r. o finansach publicznych (Dz. U. z 20</w:t>
      </w:r>
      <w:r w:rsidR="0043450B" w:rsidRPr="004312A5">
        <w:rPr>
          <w:sz w:val="20"/>
          <w:szCs w:val="20"/>
        </w:rPr>
        <w:t>2</w:t>
      </w:r>
      <w:r w:rsidR="004312A5" w:rsidRPr="004312A5">
        <w:rPr>
          <w:sz w:val="20"/>
          <w:szCs w:val="20"/>
        </w:rPr>
        <w:t>2</w:t>
      </w:r>
      <w:r w:rsidR="0019274C" w:rsidRPr="004312A5">
        <w:rPr>
          <w:sz w:val="20"/>
          <w:szCs w:val="20"/>
        </w:rPr>
        <w:t xml:space="preserve"> poz.</w:t>
      </w:r>
      <w:r w:rsidR="004312A5" w:rsidRPr="004312A5">
        <w:rPr>
          <w:sz w:val="20"/>
          <w:szCs w:val="20"/>
        </w:rPr>
        <w:t xml:space="preserve"> 1634</w:t>
      </w:r>
      <w:r w:rsidR="008547E9" w:rsidRPr="004312A5">
        <w:rPr>
          <w:sz w:val="20"/>
          <w:szCs w:val="20"/>
        </w:rPr>
        <w:t xml:space="preserve"> ze zm.</w:t>
      </w:r>
      <w:r w:rsidR="0019274C" w:rsidRPr="004312A5">
        <w:rPr>
          <w:sz w:val="20"/>
          <w:szCs w:val="20"/>
        </w:rPr>
        <w:t>)</w:t>
      </w:r>
      <w:r w:rsidR="0019274C" w:rsidRPr="004F1F5E">
        <w:t xml:space="preserve"> </w:t>
      </w:r>
      <w:r w:rsidRPr="004F1F5E">
        <w:rPr>
          <w:b/>
          <w:bCs/>
        </w:rPr>
        <w:t>Rada Gminy Stubno</w:t>
      </w:r>
    </w:p>
    <w:p w:rsidR="005D2901" w:rsidRDefault="0019274C" w:rsidP="00193C62">
      <w:pPr>
        <w:spacing w:after="360"/>
        <w:jc w:val="center"/>
        <w:rPr>
          <w:b/>
          <w:bCs/>
        </w:rPr>
      </w:pPr>
      <w:r>
        <w:rPr>
          <w:b/>
          <w:bCs/>
        </w:rPr>
        <w:t>u</w:t>
      </w:r>
      <w:r w:rsidR="005D2901">
        <w:rPr>
          <w:b/>
          <w:bCs/>
        </w:rPr>
        <w:t>chwala</w:t>
      </w:r>
      <w:r>
        <w:rPr>
          <w:b/>
          <w:bCs/>
        </w:rPr>
        <w:t>,</w:t>
      </w:r>
      <w:r w:rsidR="005D2901" w:rsidRPr="00F45F19">
        <w:rPr>
          <w:b/>
          <w:bCs/>
        </w:rPr>
        <w:t xml:space="preserve"> co następuje:</w:t>
      </w:r>
    </w:p>
    <w:p w:rsidR="00565686" w:rsidRPr="0043450B" w:rsidRDefault="009C5C76" w:rsidP="0043450B">
      <w:pPr>
        <w:jc w:val="center"/>
        <w:rPr>
          <w:b/>
          <w:bCs/>
        </w:rPr>
      </w:pPr>
      <w:r w:rsidRPr="00B6209A">
        <w:rPr>
          <w:b/>
          <w:bCs/>
        </w:rPr>
        <w:t>§ 1</w:t>
      </w:r>
    </w:p>
    <w:p w:rsidR="009243C5" w:rsidRDefault="009243C5" w:rsidP="009243C5">
      <w:pPr>
        <w:pStyle w:val="Akapitzlist"/>
        <w:numPr>
          <w:ilvl w:val="0"/>
          <w:numId w:val="10"/>
        </w:numPr>
      </w:pPr>
      <w:r>
        <w:t>W dochodach budżetu gminy na 202</w:t>
      </w:r>
      <w:r w:rsidR="00523246">
        <w:t>3</w:t>
      </w:r>
      <w:r>
        <w:t xml:space="preserve"> rok wprowadza się następujące zmiany: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31"/>
        <w:gridCol w:w="542"/>
        <w:gridCol w:w="6427"/>
        <w:gridCol w:w="1258"/>
        <w:gridCol w:w="1335"/>
      </w:tblGrid>
      <w:tr w:rsidR="009243C5" w:rsidRPr="00877D78" w:rsidTr="004F1F5E">
        <w:trPr>
          <w:cantSplit/>
          <w:trHeight w:val="225"/>
        </w:trPr>
        <w:tc>
          <w:tcPr>
            <w:tcW w:w="204" w:type="pct"/>
            <w:vMerge w:val="restart"/>
            <w:textDirection w:val="btLr"/>
            <w:vAlign w:val="center"/>
          </w:tcPr>
          <w:p w:rsidR="009243C5" w:rsidRPr="007F0D08" w:rsidRDefault="009243C5" w:rsidP="0040060B">
            <w:pPr>
              <w:pStyle w:val="Nagwek2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Dział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3024" w:type="pct"/>
            <w:vMerge w:val="restart"/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20" w:type="pct"/>
            <w:gridSpan w:val="2"/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9243C5" w:rsidRPr="00877D78" w:rsidTr="004F1F5E">
        <w:trPr>
          <w:cantSplit/>
          <w:trHeight w:val="891"/>
        </w:trPr>
        <w:tc>
          <w:tcPr>
            <w:tcW w:w="20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243C5" w:rsidRPr="007F0D08" w:rsidRDefault="009243C5" w:rsidP="0040060B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pct"/>
            <w:vMerge/>
            <w:tcBorders>
              <w:bottom w:val="single" w:sz="4" w:space="0" w:color="auto"/>
            </w:tcBorders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701A58" w:rsidRPr="00877D78" w:rsidTr="00903B6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877D78" w:rsidRDefault="00701A58" w:rsidP="00701A5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75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877D78" w:rsidRDefault="00701A58" w:rsidP="0070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877D78" w:rsidRDefault="00701A58" w:rsidP="0070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877D78" w:rsidRDefault="00701A58" w:rsidP="00701A58">
            <w:pPr>
              <w:jc w:val="both"/>
              <w:rPr>
                <w:sz w:val="20"/>
                <w:szCs w:val="20"/>
              </w:rPr>
            </w:pPr>
            <w:r w:rsidRPr="00D2090B">
              <w:rPr>
                <w:b/>
                <w:sz w:val="20"/>
                <w:szCs w:val="20"/>
              </w:rPr>
              <w:t>Różne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A58" w:rsidRDefault="00701A58" w:rsidP="00701A5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A58" w:rsidRDefault="00701A58" w:rsidP="00701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4 854,00</w:t>
            </w:r>
          </w:p>
        </w:tc>
      </w:tr>
      <w:tr w:rsidR="00701A58" w:rsidRPr="00877D78" w:rsidTr="00903B63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877D78" w:rsidRDefault="00701A58" w:rsidP="00701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97724E" w:rsidRDefault="00701A58" w:rsidP="00701A58">
            <w:pPr>
              <w:jc w:val="center"/>
              <w:rPr>
                <w:i/>
                <w:sz w:val="20"/>
                <w:szCs w:val="20"/>
              </w:rPr>
            </w:pPr>
            <w:r w:rsidRPr="0097724E">
              <w:rPr>
                <w:i/>
                <w:sz w:val="20"/>
                <w:szCs w:val="20"/>
              </w:rPr>
              <w:t>75801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Default="00701A58" w:rsidP="00701A58">
            <w:pPr>
              <w:rPr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97724E" w:rsidRDefault="00701A58" w:rsidP="00701A58">
            <w:pPr>
              <w:jc w:val="both"/>
              <w:rPr>
                <w:i/>
                <w:sz w:val="20"/>
                <w:szCs w:val="20"/>
              </w:rPr>
            </w:pPr>
            <w:r w:rsidRPr="0097724E">
              <w:rPr>
                <w:i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A58" w:rsidRPr="00423965" w:rsidRDefault="00701A58" w:rsidP="00701A58">
            <w:pPr>
              <w:rPr>
                <w:i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A58" w:rsidRPr="00423965" w:rsidRDefault="00701A58" w:rsidP="00701A5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4 854,00</w:t>
            </w:r>
          </w:p>
        </w:tc>
      </w:tr>
      <w:tr w:rsidR="00701A58" w:rsidRPr="00877D78" w:rsidTr="00BA6693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877D78" w:rsidRDefault="00701A58" w:rsidP="00701A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Default="00701A58" w:rsidP="0070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8" w:rsidRDefault="00701A58" w:rsidP="0070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8" w:rsidRDefault="00701A58" w:rsidP="00701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58" w:rsidRPr="00423965" w:rsidRDefault="00701A58" w:rsidP="0070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58" w:rsidRPr="00423965" w:rsidRDefault="00701A58" w:rsidP="00701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4 854,00</w:t>
            </w:r>
          </w:p>
        </w:tc>
      </w:tr>
      <w:tr w:rsidR="00701A58" w:rsidRPr="00877D78" w:rsidTr="0058178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Default="00701A58" w:rsidP="00701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Default="00701A58" w:rsidP="0070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Default="00701A58" w:rsidP="0070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58" w:rsidRPr="00D767EB" w:rsidRDefault="00701A58" w:rsidP="00701A58">
            <w:pPr>
              <w:jc w:val="both"/>
              <w:rPr>
                <w:b/>
                <w:sz w:val="20"/>
                <w:szCs w:val="20"/>
              </w:rPr>
            </w:pPr>
            <w:r w:rsidRPr="00D767EB"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A58" w:rsidRPr="005879BF" w:rsidRDefault="00971A11" w:rsidP="00701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1 716 181,00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A58" w:rsidRPr="005879BF" w:rsidRDefault="00701A58" w:rsidP="00701A5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75E3F" w:rsidRPr="00877D78" w:rsidTr="00581783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E3F" w:rsidRPr="00877D78" w:rsidRDefault="00A75E3F" w:rsidP="00A7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E3F" w:rsidRPr="00B87352" w:rsidRDefault="00A75E3F" w:rsidP="00A75E3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90005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E3F" w:rsidRPr="00B87352" w:rsidRDefault="00A75E3F" w:rsidP="00A75E3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E3F" w:rsidRPr="00B87352" w:rsidRDefault="00A75E3F" w:rsidP="00A75E3F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E3F" w:rsidRPr="005C4626" w:rsidRDefault="00971A11" w:rsidP="00A75E3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1 716 181,00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E3F" w:rsidRPr="005C4626" w:rsidRDefault="00A75E3F" w:rsidP="00A75E3F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BA6693" w:rsidRPr="00877D78" w:rsidTr="00523246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Pr="00877D78" w:rsidRDefault="00BA6693" w:rsidP="00BA6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Default="00BA6693" w:rsidP="00BA66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Default="00BA6693" w:rsidP="00A75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75E3F"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Default="00A75E3F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:rsidR="00A75E3F" w:rsidRDefault="00A75E3F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dofinansowanie Projektu w ramach RPO WP na lata 2014-2020</w:t>
            </w:r>
            <w:r w:rsidRPr="00A75E3F">
              <w:rPr>
                <w:b/>
                <w:sz w:val="20"/>
                <w:szCs w:val="20"/>
              </w:rPr>
              <w:t xml:space="preserve"> „Energia odnawialna dla Gminy Żurawica, Przemyśl, Stubno”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246" w:rsidRDefault="00A75E3F" w:rsidP="008A4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1 326 730,69</w:t>
            </w:r>
          </w:p>
          <w:p w:rsidR="00117899" w:rsidRDefault="00117899" w:rsidP="008A418E">
            <w:pPr>
              <w:jc w:val="right"/>
              <w:rPr>
                <w:sz w:val="20"/>
                <w:szCs w:val="20"/>
              </w:rPr>
            </w:pPr>
          </w:p>
          <w:p w:rsidR="00117899" w:rsidRDefault="00117899" w:rsidP="008A4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1 326 730,69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693" w:rsidRDefault="00BA6693" w:rsidP="00BA6693">
            <w:pPr>
              <w:jc w:val="right"/>
              <w:rPr>
                <w:sz w:val="20"/>
                <w:szCs w:val="20"/>
              </w:rPr>
            </w:pPr>
          </w:p>
        </w:tc>
      </w:tr>
      <w:tr w:rsidR="00C959CE" w:rsidRPr="00877D78" w:rsidTr="00523246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9CE" w:rsidRPr="00877D78" w:rsidRDefault="00C959CE" w:rsidP="00BA6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9CE" w:rsidRDefault="00C959CE" w:rsidP="00BA66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9CE" w:rsidRDefault="00C959CE" w:rsidP="00A75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6280</w:t>
            </w: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9CE" w:rsidRDefault="00C959CE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otrzymane od pozostałych jednostek zaliczanych do sektora finansów publicznych na finansowanie lub dofinansowanie kosztów realizacji inwestycji i zakupów inwestycyjnych zaliczanych do sektora finansów publicznych</w:t>
            </w:r>
          </w:p>
          <w:p w:rsidR="00C959CE" w:rsidRDefault="00C959CE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umowa o dofinansowanie w ramach programu priorytetowego </w:t>
            </w:r>
            <w:r w:rsidRPr="00971A11">
              <w:rPr>
                <w:b/>
                <w:color w:val="000000"/>
                <w:sz w:val="20"/>
                <w:szCs w:val="20"/>
              </w:rPr>
              <w:t>„Ciepłe mieszkanie”</w:t>
            </w:r>
            <w:r>
              <w:rPr>
                <w:sz w:val="20"/>
                <w:szCs w:val="20"/>
              </w:rPr>
              <w:t xml:space="preserve"> zawarta z </w:t>
            </w:r>
            <w:proofErr w:type="spellStart"/>
            <w:r>
              <w:rPr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9CE" w:rsidRDefault="00C959CE" w:rsidP="008A4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  <w:p w:rsidR="00C959CE" w:rsidRDefault="00C959CE" w:rsidP="008A418E">
            <w:pPr>
              <w:jc w:val="right"/>
              <w:rPr>
                <w:sz w:val="20"/>
                <w:szCs w:val="20"/>
              </w:rPr>
            </w:pPr>
          </w:p>
          <w:p w:rsidR="00C959CE" w:rsidRDefault="00C959CE" w:rsidP="008A4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9CE" w:rsidRDefault="00C959CE" w:rsidP="00BA6693">
            <w:pPr>
              <w:jc w:val="right"/>
              <w:rPr>
                <w:sz w:val="20"/>
                <w:szCs w:val="20"/>
              </w:rPr>
            </w:pPr>
          </w:p>
        </w:tc>
      </w:tr>
      <w:tr w:rsidR="00A75E3F" w:rsidRPr="00877D78" w:rsidTr="00523246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E3F" w:rsidRPr="00877D78" w:rsidRDefault="00A75E3F" w:rsidP="00BA6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E3F" w:rsidRDefault="00A75E3F" w:rsidP="00BA66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E3F" w:rsidRDefault="00A75E3F" w:rsidP="00A75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6299</w:t>
            </w: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E3F" w:rsidRDefault="00117899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na dofinansowanie własnych inwestycji gmin, powiatów, samorządów województw, pozyskane z innych źródeł</w:t>
            </w:r>
          </w:p>
          <w:p w:rsidR="00117899" w:rsidRDefault="00117899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wkład własny mieszkańców w realizacji Projektu </w:t>
            </w:r>
            <w:r w:rsidRPr="00A75E3F">
              <w:rPr>
                <w:b/>
                <w:sz w:val="20"/>
                <w:szCs w:val="20"/>
              </w:rPr>
              <w:t>„Energia odnawialna dla Gminy Żurawica, Przemyśl, Stubno”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E3F" w:rsidRDefault="00117899" w:rsidP="008A4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339 450,31</w:t>
            </w:r>
          </w:p>
          <w:p w:rsidR="00117899" w:rsidRDefault="00117899" w:rsidP="008A418E">
            <w:pPr>
              <w:jc w:val="right"/>
              <w:rPr>
                <w:sz w:val="20"/>
                <w:szCs w:val="20"/>
              </w:rPr>
            </w:pPr>
          </w:p>
          <w:p w:rsidR="00117899" w:rsidRDefault="00117899" w:rsidP="008A4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339 450,31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E3F" w:rsidRDefault="00A75E3F" w:rsidP="00BA6693">
            <w:pPr>
              <w:jc w:val="right"/>
              <w:rPr>
                <w:sz w:val="20"/>
                <w:szCs w:val="20"/>
              </w:rPr>
            </w:pPr>
          </w:p>
        </w:tc>
      </w:tr>
      <w:tr w:rsidR="00BA6693" w:rsidRPr="00877D78" w:rsidTr="004F1F5E">
        <w:trPr>
          <w:cantSplit/>
          <w:trHeight w:val="506"/>
        </w:trPr>
        <w:tc>
          <w:tcPr>
            <w:tcW w:w="3780" w:type="pct"/>
            <w:gridSpan w:val="4"/>
            <w:tcBorders>
              <w:top w:val="single" w:sz="4" w:space="0" w:color="auto"/>
            </w:tcBorders>
            <w:vAlign w:val="center"/>
          </w:tcPr>
          <w:p w:rsidR="00BA6693" w:rsidRPr="007F0D08" w:rsidRDefault="00BA6693" w:rsidP="00BA6693">
            <w:pPr>
              <w:pStyle w:val="Tekstpodstawowy"/>
              <w:jc w:val="right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OGÓŁEM: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BA6693" w:rsidRPr="007F0D08" w:rsidRDefault="00971A11" w:rsidP="00900C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1 716 181,00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BA6693" w:rsidRPr="007F0D08" w:rsidRDefault="00971A11" w:rsidP="00BA6693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4 854,00</w:t>
            </w:r>
          </w:p>
        </w:tc>
      </w:tr>
    </w:tbl>
    <w:p w:rsidR="0043450B" w:rsidRPr="0043450B" w:rsidRDefault="004F1F5E" w:rsidP="00193C62">
      <w:pPr>
        <w:numPr>
          <w:ilvl w:val="0"/>
          <w:numId w:val="10"/>
        </w:numPr>
        <w:spacing w:before="360"/>
        <w:ind w:left="714" w:hanging="357"/>
        <w:jc w:val="both"/>
      </w:pPr>
      <w:r>
        <w:rPr>
          <w:bCs/>
        </w:rPr>
        <w:t>W</w:t>
      </w:r>
      <w:r w:rsidR="0043450B">
        <w:rPr>
          <w:bCs/>
        </w:rPr>
        <w:t xml:space="preserve"> wydatkach budżetu gminy na 202</w:t>
      </w:r>
      <w:r w:rsidR="007F04A8">
        <w:rPr>
          <w:bCs/>
        </w:rPr>
        <w:t>3</w:t>
      </w:r>
      <w:r w:rsidR="0043450B">
        <w:rPr>
          <w:bCs/>
        </w:rPr>
        <w:t xml:space="preserve"> rok wprowadza się następujące zmiany: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99"/>
        <w:gridCol w:w="558"/>
        <w:gridCol w:w="6286"/>
        <w:gridCol w:w="1259"/>
        <w:gridCol w:w="1394"/>
      </w:tblGrid>
      <w:tr w:rsidR="0043450B" w:rsidRPr="00877D78" w:rsidTr="00FF3E2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1" w:type="pct"/>
            <w:vMerge w:val="restart"/>
            <w:textDirection w:val="btLr"/>
            <w:vAlign w:val="center"/>
          </w:tcPr>
          <w:p w:rsidR="0043450B" w:rsidRPr="00877D78" w:rsidRDefault="0043450B" w:rsidP="001771D8">
            <w:pPr>
              <w:pStyle w:val="Nagwek2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Dział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:rsidR="0043450B" w:rsidRPr="00877D78" w:rsidRDefault="0043450B" w:rsidP="001771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</w:t>
            </w:r>
            <w:r w:rsidRPr="00877D7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43450B" w:rsidRPr="003F2ABF" w:rsidRDefault="0043450B" w:rsidP="001771D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F2ABF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2940" w:type="pct"/>
            <w:vMerge w:val="restart"/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41" w:type="pct"/>
            <w:gridSpan w:val="2"/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43450B" w:rsidRPr="00877D78" w:rsidTr="009C5FE6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3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3450B" w:rsidRPr="00877D78" w:rsidRDefault="0043450B" w:rsidP="001771D8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3450B" w:rsidRPr="00877D78" w:rsidRDefault="0043450B" w:rsidP="001771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3450B" w:rsidRPr="00877D78" w:rsidRDefault="0043450B" w:rsidP="001771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pct"/>
            <w:vMerge/>
            <w:tcBorders>
              <w:bottom w:val="single" w:sz="4" w:space="0" w:color="auto"/>
            </w:tcBorders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A75E3F" w:rsidRPr="00DF4C1C" w:rsidTr="00903B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:rsidR="00A75E3F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A75E3F" w:rsidRPr="00827360" w:rsidRDefault="00A75E3F" w:rsidP="00A75E3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A75E3F" w:rsidRPr="00827360" w:rsidRDefault="00A75E3F" w:rsidP="00A75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A75E3F" w:rsidRDefault="009C5FE6" w:rsidP="00A75E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Rolnictwo i łowiectwo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A75E3F" w:rsidRDefault="009C5FE6" w:rsidP="00A75E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0A6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A75E3F" w:rsidRDefault="00A75E3F" w:rsidP="00A75E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C5FE6" w:rsidRPr="00DF4C1C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Pr="00827360" w:rsidRDefault="009C5FE6" w:rsidP="00A75E3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01008</w:t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Pr="00827360" w:rsidRDefault="009C5FE6" w:rsidP="00A75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Pr="009C5FE6" w:rsidRDefault="009C5FE6" w:rsidP="00A75E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Melioracje wodne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i/>
                <w:sz w:val="20"/>
                <w:szCs w:val="20"/>
              </w:rPr>
            </w:pPr>
            <w:r w:rsidRPr="009C5FE6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9C5FE6" w:rsidRPr="00DF4C1C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single" w:sz="4" w:space="0" w:color="auto"/>
            </w:tcBorders>
          </w:tcPr>
          <w:p w:rsidR="009C5FE6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C5FE6" w:rsidRPr="00827360" w:rsidRDefault="009C5FE6" w:rsidP="00A75E3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9C5FE6" w:rsidRPr="00827360" w:rsidRDefault="009C5FE6" w:rsidP="00A75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9C5FE6" w:rsidRPr="009C5FE6" w:rsidRDefault="009C5FE6" w:rsidP="00A75E3F">
            <w:pPr>
              <w:jc w:val="both"/>
              <w:rPr>
                <w:sz w:val="20"/>
                <w:szCs w:val="20"/>
              </w:rPr>
            </w:pPr>
            <w:r w:rsidRPr="009C5FE6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Default="009C5FE6" w:rsidP="00A75E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C5FE6" w:rsidRPr="00DF4C1C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:rsidR="009C5FE6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9C5FE6" w:rsidRPr="00827360" w:rsidRDefault="009C5FE6" w:rsidP="00A75E3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9C5FE6" w:rsidRDefault="009C5FE6" w:rsidP="00A75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9C5FE6" w:rsidRPr="009C5FE6" w:rsidRDefault="009C5FE6" w:rsidP="00A75E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mieszkaniowa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Default="009C5FE6" w:rsidP="00A75E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Default="009C5FE6" w:rsidP="00A75E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1 600,00</w:t>
            </w:r>
          </w:p>
        </w:tc>
      </w:tr>
      <w:tr w:rsidR="009C5FE6" w:rsidRPr="00DF4C1C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Pr="00827360" w:rsidRDefault="009C5FE6" w:rsidP="00A75E3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70005</w:t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Default="009C5FE6" w:rsidP="00A75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Pr="009C5FE6" w:rsidRDefault="009C5FE6" w:rsidP="00A75E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Gospodarka gruntami i nieruchomościami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Default="009C5FE6" w:rsidP="00A75E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i/>
                <w:sz w:val="20"/>
                <w:szCs w:val="20"/>
              </w:rPr>
            </w:pPr>
            <w:r w:rsidRPr="009C5FE6">
              <w:rPr>
                <w:i/>
                <w:sz w:val="20"/>
                <w:szCs w:val="20"/>
              </w:rPr>
              <w:t>1 600,00</w:t>
            </w:r>
          </w:p>
        </w:tc>
      </w:tr>
      <w:tr w:rsidR="009C5FE6" w:rsidRPr="00DF4C1C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single" w:sz="4" w:space="0" w:color="auto"/>
            </w:tcBorders>
          </w:tcPr>
          <w:p w:rsidR="009C5FE6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C5FE6" w:rsidRPr="00827360" w:rsidRDefault="009C5FE6" w:rsidP="00A75E3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9C5FE6" w:rsidRDefault="009C5FE6" w:rsidP="00A75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9C5FE6" w:rsidRPr="009C5FE6" w:rsidRDefault="009C5FE6" w:rsidP="00A75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Default="009C5FE6" w:rsidP="00A75E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sz w:val="20"/>
                <w:szCs w:val="20"/>
              </w:rPr>
            </w:pPr>
            <w:r w:rsidRPr="009C5FE6">
              <w:rPr>
                <w:sz w:val="20"/>
                <w:szCs w:val="20"/>
              </w:rPr>
              <w:t>1 600,00</w:t>
            </w:r>
          </w:p>
        </w:tc>
      </w:tr>
      <w:tr w:rsidR="009C5FE6" w:rsidRPr="009C5FE6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:rsidR="009C5FE6" w:rsidRPr="009C5FE6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E6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9C5FE6" w:rsidRPr="009C5FE6" w:rsidRDefault="009C5FE6" w:rsidP="00A75E3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9C5FE6" w:rsidRPr="009C5FE6" w:rsidRDefault="009C5FE6" w:rsidP="00A7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9C5FE6" w:rsidRPr="009C5FE6" w:rsidRDefault="009C5FE6" w:rsidP="00A75E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Administracja publiczna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b/>
                <w:sz w:val="20"/>
                <w:szCs w:val="20"/>
              </w:rPr>
            </w:pPr>
            <w:r w:rsidRPr="009C5FE6">
              <w:rPr>
                <w:b/>
                <w:sz w:val="20"/>
                <w:szCs w:val="20"/>
              </w:rPr>
              <w:t>1 500,00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C5FE6" w:rsidRPr="009C5FE6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Pr="009C5FE6" w:rsidRDefault="009C5FE6" w:rsidP="00A75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Pr="009C5FE6" w:rsidRDefault="009C5FE6" w:rsidP="00A75E3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75095</w:t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Pr="009C5FE6" w:rsidRDefault="009C5FE6" w:rsidP="00A75E3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Pr="009C5FE6" w:rsidRDefault="009C5FE6" w:rsidP="00A75E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Pozostała </w:t>
            </w:r>
            <w:r w:rsidR="006473DB">
              <w:rPr>
                <w:i/>
                <w:sz w:val="20"/>
                <w:szCs w:val="20"/>
              </w:rPr>
              <w:t>działalność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i/>
                <w:sz w:val="20"/>
                <w:szCs w:val="20"/>
              </w:rPr>
            </w:pPr>
            <w:r w:rsidRPr="009C5FE6">
              <w:rPr>
                <w:i/>
                <w:sz w:val="20"/>
                <w:szCs w:val="20"/>
              </w:rPr>
              <w:t>1 500,00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Pr="009C5FE6" w:rsidRDefault="009C5FE6" w:rsidP="00A75E3F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9C5FE6" w:rsidRPr="009C5FE6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single" w:sz="4" w:space="0" w:color="auto"/>
            </w:tcBorders>
          </w:tcPr>
          <w:p w:rsidR="009C5FE6" w:rsidRPr="009C5FE6" w:rsidRDefault="009C5FE6" w:rsidP="009C5F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C5FE6" w:rsidRPr="009C5FE6" w:rsidRDefault="009C5FE6" w:rsidP="009C5FE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9C5FE6" w:rsidRPr="009C5FE6" w:rsidRDefault="009C5FE6" w:rsidP="009C5F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9C5FE6" w:rsidRPr="009C5FE6" w:rsidRDefault="009C5FE6" w:rsidP="009C5FE6">
            <w:pPr>
              <w:jc w:val="both"/>
              <w:rPr>
                <w:sz w:val="20"/>
                <w:szCs w:val="20"/>
              </w:rPr>
            </w:pPr>
            <w:r w:rsidRPr="009C5FE6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9C5FE6" w:rsidRDefault="009C5FE6" w:rsidP="009C5F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9C5FE6" w:rsidRDefault="009C5FE6" w:rsidP="009C5FE6">
            <w:pPr>
              <w:jc w:val="right"/>
              <w:rPr>
                <w:sz w:val="20"/>
                <w:szCs w:val="20"/>
              </w:rPr>
            </w:pPr>
          </w:p>
        </w:tc>
      </w:tr>
      <w:tr w:rsidR="009C5FE6" w:rsidRPr="00DF4C1C" w:rsidTr="009C5F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9C5FE6" w:rsidRPr="00827360" w:rsidRDefault="009C5FE6" w:rsidP="009C5FE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9C5FE6" w:rsidRPr="00827360" w:rsidRDefault="009C5FE6" w:rsidP="009C5F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9C5FE6" w:rsidRDefault="009C5FE6" w:rsidP="009C5F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45 000,00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4 854,00</w:t>
            </w:r>
          </w:p>
        </w:tc>
      </w:tr>
      <w:tr w:rsidR="009C5FE6" w:rsidRPr="00DF4C1C" w:rsidTr="00380A6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Pr="002520ED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Pr="00616404" w:rsidRDefault="009C5FE6" w:rsidP="009C5FE6">
            <w:pPr>
              <w:jc w:val="center"/>
              <w:rPr>
                <w:i/>
                <w:sz w:val="20"/>
                <w:szCs w:val="20"/>
              </w:rPr>
            </w:pPr>
            <w:r w:rsidRPr="00616404">
              <w:rPr>
                <w:i/>
                <w:sz w:val="20"/>
                <w:szCs w:val="20"/>
              </w:rPr>
              <w:t>801</w:t>
            </w: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Pr="00616404" w:rsidRDefault="009C5FE6" w:rsidP="009C5F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Pr="00775986" w:rsidRDefault="009C5FE6" w:rsidP="009C5F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Szkoły podstawowe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Pr="00423965" w:rsidRDefault="009C5FE6" w:rsidP="009C5FE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Pr="00423965" w:rsidRDefault="009C5FE6" w:rsidP="009C5FE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4 854,00</w:t>
            </w:r>
          </w:p>
        </w:tc>
      </w:tr>
      <w:tr w:rsidR="009C5FE6" w:rsidRPr="00DF4C1C" w:rsidTr="00380A6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nauczycieli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40060B" w:rsidRDefault="009C5FE6" w:rsidP="009C5FE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423965" w:rsidRDefault="009C5FE6" w:rsidP="009C5F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4 854,00</w:t>
            </w:r>
          </w:p>
        </w:tc>
      </w:tr>
      <w:tr w:rsidR="009C5FE6" w:rsidRPr="00DF4C1C" w:rsidTr="00380A6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9C5FE6" w:rsidRPr="00380A6F" w:rsidRDefault="009C5FE6" w:rsidP="009C5F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80113</w:t>
            </w: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9C5FE6" w:rsidRPr="00380A6F" w:rsidRDefault="009C5FE6" w:rsidP="009C5FE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Dowożenie uczniów do szkół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Pr="00380A6F" w:rsidRDefault="009C5FE6" w:rsidP="009C5FE6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45 000,00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sz w:val="20"/>
                <w:szCs w:val="20"/>
              </w:rPr>
            </w:pPr>
          </w:p>
        </w:tc>
      </w:tr>
      <w:tr w:rsidR="009C5FE6" w:rsidRPr="00DF4C1C" w:rsidTr="005265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40060B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45 000,00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Default="009C5FE6" w:rsidP="009C5FE6">
            <w:pPr>
              <w:jc w:val="right"/>
              <w:rPr>
                <w:sz w:val="20"/>
                <w:szCs w:val="20"/>
              </w:rPr>
            </w:pPr>
          </w:p>
        </w:tc>
      </w:tr>
      <w:tr w:rsidR="009C5FE6" w:rsidRPr="00DF4C1C" w:rsidTr="00AA4C3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9C5FE6" w:rsidRPr="00D767EB" w:rsidRDefault="009C5FE6" w:rsidP="009C5FE6">
            <w:pPr>
              <w:jc w:val="both"/>
              <w:rPr>
                <w:b/>
                <w:sz w:val="20"/>
                <w:szCs w:val="20"/>
              </w:rPr>
            </w:pPr>
            <w:r w:rsidRPr="00D767EB"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Pr="00AA4C38" w:rsidRDefault="009C5FE6" w:rsidP="00E968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</w:t>
            </w:r>
            <w:r w:rsidR="00E968E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1 371,23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Pr="00AA4C38" w:rsidRDefault="009C5FE6" w:rsidP="009C5F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C5FE6" w:rsidRPr="00DF4C1C" w:rsidTr="005265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Pr="004D5048" w:rsidRDefault="009C5FE6" w:rsidP="009C5F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90002</w:t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Pr="004D5048" w:rsidRDefault="009C5FE6" w:rsidP="009C5F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Pr="004D5048" w:rsidRDefault="009C5FE6" w:rsidP="009C5FE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Gospodarka odpadami komunalnymi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Pr="00526500" w:rsidRDefault="009C5FE6" w:rsidP="009C5FE6">
            <w:pPr>
              <w:jc w:val="right"/>
              <w:rPr>
                <w:bCs/>
                <w:i/>
                <w:sz w:val="20"/>
                <w:szCs w:val="20"/>
              </w:rPr>
            </w:pPr>
            <w:r w:rsidRPr="00526500">
              <w:rPr>
                <w:bCs/>
                <w:i/>
                <w:sz w:val="20"/>
                <w:szCs w:val="20"/>
              </w:rPr>
              <w:t>53 190,23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Pr="00526500" w:rsidRDefault="009C5FE6" w:rsidP="009C5FE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9C5FE6" w:rsidRPr="00DF4C1C" w:rsidTr="005265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Pr="00526500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 w:rsidRPr="00526500"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Pr="00AA4C38" w:rsidRDefault="009C5FE6" w:rsidP="009C5F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C5FE6" w:rsidRPr="00DF4C1C" w:rsidTr="005265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526500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 w:rsidRPr="00526500">
              <w:rPr>
                <w:bCs/>
                <w:sz w:val="20"/>
                <w:szCs w:val="20"/>
              </w:rPr>
              <w:t>52 190,23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Pr="00AA4C38" w:rsidRDefault="009C5FE6" w:rsidP="009C5F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C5FE6" w:rsidRPr="00DF4C1C" w:rsidTr="005265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Pr="00877D78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vAlign w:val="center"/>
          </w:tcPr>
          <w:p w:rsidR="009C5FE6" w:rsidRPr="00B87352" w:rsidRDefault="009C5FE6" w:rsidP="009C5FE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90005</w:t>
            </w: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  <w:vAlign w:val="center"/>
          </w:tcPr>
          <w:p w:rsidR="009C5FE6" w:rsidRPr="00B87352" w:rsidRDefault="009C5FE6" w:rsidP="009C5FE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  <w:vAlign w:val="center"/>
          </w:tcPr>
          <w:p w:rsidR="009C5FE6" w:rsidRPr="00B87352" w:rsidRDefault="009C5FE6" w:rsidP="009C5FE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Pr="00AA4C38" w:rsidRDefault="009C5FE6" w:rsidP="009C5FE6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1 848 181,00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9C5FE6" w:rsidRPr="00AA4C38" w:rsidRDefault="009C5FE6" w:rsidP="009C5FE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9C5FE6" w:rsidRPr="00DF4C1C" w:rsidTr="00AA4C3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</w:t>
            </w: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Pr="00117899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1 326 730,69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C5FE6" w:rsidRPr="00DF4C1C" w:rsidTr="00AA4C3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Pr="00117899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471 450,31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C5FE6" w:rsidRPr="00DF4C1C" w:rsidTr="00AA4C3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realizacja projektu </w:t>
            </w:r>
            <w:r w:rsidRPr="00A75E3F">
              <w:rPr>
                <w:b/>
                <w:sz w:val="20"/>
                <w:szCs w:val="20"/>
              </w:rPr>
              <w:t>„Energia odnawialna dla Gminy Żurawica, Przemyśl, Stubno”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1 798 181,00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C5FE6" w:rsidRPr="00DF4C1C" w:rsidTr="00757C7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9C5FE6" w:rsidRDefault="009C5FE6" w:rsidP="009C5F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9C5FE6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  <w:p w:rsidR="009C5FE6" w:rsidRDefault="009C5FE6" w:rsidP="009C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realizacja programu </w:t>
            </w:r>
            <w:r w:rsidRPr="00C959CE">
              <w:rPr>
                <w:b/>
                <w:color w:val="000000"/>
                <w:sz w:val="20"/>
                <w:szCs w:val="20"/>
              </w:rPr>
              <w:t>„Ciepłe mieszkanie”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</w:p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</w:p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50 000,00</w:t>
            </w:r>
          </w:p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9C5FE6" w:rsidRDefault="009C5FE6" w:rsidP="009C5FE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C5FE6" w:rsidRPr="00877D78" w:rsidTr="00FF3E2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759" w:type="pct"/>
            <w:gridSpan w:val="4"/>
            <w:vAlign w:val="center"/>
          </w:tcPr>
          <w:p w:rsidR="009C5FE6" w:rsidRPr="00877D78" w:rsidRDefault="009C5FE6" w:rsidP="009C5FE6">
            <w:pPr>
              <w:pStyle w:val="Tekstpodstawowy"/>
              <w:jc w:val="right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OGÓŁEM:</w:t>
            </w:r>
          </w:p>
        </w:tc>
        <w:tc>
          <w:tcPr>
            <w:tcW w:w="589" w:type="pct"/>
            <w:vAlign w:val="center"/>
          </w:tcPr>
          <w:p w:rsidR="009C5FE6" w:rsidRPr="00877D78" w:rsidRDefault="009C5FE6" w:rsidP="00E968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</w:t>
            </w:r>
            <w:r w:rsidR="00E968E9">
              <w:rPr>
                <w:b/>
                <w:bCs/>
                <w:sz w:val="20"/>
                <w:szCs w:val="20"/>
              </w:rPr>
              <w:t>4</w:t>
            </w:r>
            <w:r w:rsidR="006473D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6473D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71,23</w:t>
            </w:r>
          </w:p>
        </w:tc>
        <w:tc>
          <w:tcPr>
            <w:tcW w:w="652" w:type="pct"/>
            <w:vAlign w:val="center"/>
          </w:tcPr>
          <w:p w:rsidR="009C5FE6" w:rsidRPr="00877D78" w:rsidRDefault="006473DB" w:rsidP="006473DB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C5F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9C5FE6">
              <w:rPr>
                <w:b/>
                <w:bCs/>
                <w:sz w:val="20"/>
                <w:szCs w:val="20"/>
              </w:rPr>
              <w:t>54,00</w:t>
            </w:r>
          </w:p>
        </w:tc>
      </w:tr>
    </w:tbl>
    <w:p w:rsidR="0068684A" w:rsidRPr="00971A11" w:rsidRDefault="0068684A" w:rsidP="00307174">
      <w:pPr>
        <w:pStyle w:val="Akapitzlist"/>
        <w:numPr>
          <w:ilvl w:val="0"/>
          <w:numId w:val="10"/>
        </w:numPr>
        <w:spacing w:before="240"/>
        <w:ind w:left="714" w:hanging="357"/>
        <w:jc w:val="both"/>
        <w:rPr>
          <w:iCs/>
          <w:color w:val="000000"/>
        </w:rPr>
      </w:pPr>
      <w:r w:rsidRPr="00971A11">
        <w:rPr>
          <w:iCs/>
          <w:color w:val="000000"/>
        </w:rPr>
        <w:t xml:space="preserve">Zwiększa się deficyt budżetu o kwotę </w:t>
      </w:r>
      <w:r w:rsidR="00C959CE" w:rsidRPr="00971A11">
        <w:rPr>
          <w:iCs/>
          <w:color w:val="000000"/>
        </w:rPr>
        <w:t>230</w:t>
      </w:r>
      <w:r w:rsidR="007379A0" w:rsidRPr="00971A11">
        <w:rPr>
          <w:iCs/>
          <w:color w:val="000000"/>
        </w:rPr>
        <w:t> 190,23</w:t>
      </w:r>
      <w:r w:rsidRPr="00971A11">
        <w:rPr>
          <w:iCs/>
          <w:color w:val="000000"/>
        </w:rPr>
        <w:t xml:space="preserve"> zł.</w:t>
      </w:r>
    </w:p>
    <w:p w:rsidR="0068684A" w:rsidRPr="00971A11" w:rsidRDefault="0068684A" w:rsidP="0068684A">
      <w:pPr>
        <w:pStyle w:val="Akapitzlist"/>
        <w:numPr>
          <w:ilvl w:val="0"/>
          <w:numId w:val="10"/>
        </w:numPr>
        <w:jc w:val="both"/>
        <w:rPr>
          <w:iCs/>
          <w:color w:val="000000"/>
        </w:rPr>
      </w:pPr>
      <w:r w:rsidRPr="00971A11">
        <w:rPr>
          <w:iCs/>
          <w:color w:val="000000"/>
        </w:rPr>
        <w:t>Źródłem sfinansowania planowanego deficytu będą przychody z:</w:t>
      </w:r>
    </w:p>
    <w:p w:rsidR="0068684A" w:rsidRPr="00526500" w:rsidRDefault="0068684A" w:rsidP="0068684A">
      <w:pPr>
        <w:pStyle w:val="Akapitzlist"/>
        <w:numPr>
          <w:ilvl w:val="0"/>
          <w:numId w:val="15"/>
        </w:numPr>
        <w:ind w:left="1418"/>
        <w:jc w:val="both"/>
        <w:rPr>
          <w:iCs/>
        </w:rPr>
      </w:pPr>
      <w:r w:rsidRPr="00526500">
        <w:t>niewykorzystanych środków pieniężnych na rachunku bieżącym budżetu, wynikające</w:t>
      </w:r>
      <w:r w:rsidR="00971A11">
        <w:t xml:space="preserve"> </w:t>
      </w:r>
      <w:r w:rsidRPr="00526500">
        <w:t>z</w:t>
      </w:r>
      <w:r w:rsidR="00193C62">
        <w:t> </w:t>
      </w:r>
      <w:r w:rsidRPr="00526500">
        <w:t>rozliczenia dochodów i wydatków nimi finansowanych związanych ze szczególnymi zasadami wykonywania budżetu</w:t>
      </w:r>
      <w:r w:rsidR="00B503F8" w:rsidRPr="00526500">
        <w:t xml:space="preserve"> w kwocie 53 190,23 zł określonymi w </w:t>
      </w:r>
      <w:r w:rsidR="001B2361">
        <w:t xml:space="preserve">ustawie </w:t>
      </w:r>
      <w:r w:rsidR="001B2361" w:rsidRPr="001B2361">
        <w:rPr>
          <w:lang w:eastAsia="ar-SA"/>
        </w:rPr>
        <w:t>z dnia</w:t>
      </w:r>
      <w:r w:rsidR="001B2361">
        <w:rPr>
          <w:lang w:eastAsia="ar-SA"/>
        </w:rPr>
        <w:t xml:space="preserve"> </w:t>
      </w:r>
      <w:r w:rsidR="001B2361" w:rsidRPr="001B2361">
        <w:rPr>
          <w:lang w:eastAsia="ar-SA"/>
        </w:rPr>
        <w:t>13</w:t>
      </w:r>
      <w:r w:rsidR="00193C62">
        <w:rPr>
          <w:lang w:eastAsia="ar-SA"/>
        </w:rPr>
        <w:t> </w:t>
      </w:r>
      <w:r w:rsidR="001B2361" w:rsidRPr="001B2361">
        <w:rPr>
          <w:lang w:eastAsia="ar-SA"/>
        </w:rPr>
        <w:t>września 1996 r o utrzymaniu czystości i porządku w gminach (Dz. U. z 2022 r poz. 1297</w:t>
      </w:r>
      <w:r w:rsidR="001B2361">
        <w:rPr>
          <w:lang w:eastAsia="ar-SA"/>
        </w:rPr>
        <w:t xml:space="preserve"> ze zm.) </w:t>
      </w:r>
      <w:r w:rsidR="001B2361" w:rsidRPr="00526500">
        <w:t>z przeznaczeniem na funkcjonowanie systemu gospodarowania odpadami komunalnym</w:t>
      </w:r>
      <w:r w:rsidR="001B2361">
        <w:t>i w ramach planowanego deficytu,</w:t>
      </w:r>
    </w:p>
    <w:p w:rsidR="00B503F8" w:rsidRPr="00526500" w:rsidRDefault="00B503F8" w:rsidP="00B503F8">
      <w:pPr>
        <w:pStyle w:val="Akapitzlist"/>
        <w:numPr>
          <w:ilvl w:val="0"/>
          <w:numId w:val="15"/>
        </w:numPr>
        <w:ind w:left="1418"/>
        <w:jc w:val="both"/>
        <w:rPr>
          <w:iCs/>
        </w:rPr>
      </w:pPr>
      <w:r w:rsidRPr="00526500">
        <w:t>przychody z wynikających z rozliczenia środków określonych w art. 5 ust. 1 pkt 2 ustawy</w:t>
      </w:r>
      <w:r w:rsidR="00971A11">
        <w:t xml:space="preserve"> </w:t>
      </w:r>
      <w:r w:rsidRPr="00526500">
        <w:t>i</w:t>
      </w:r>
      <w:r w:rsidR="00193C62">
        <w:t> </w:t>
      </w:r>
      <w:r w:rsidRPr="00526500">
        <w:t>dotacji na realizacje programu, projektu lub zadania finansowanego z udziałem tych środków w kwocie 132 000,00</w:t>
      </w:r>
      <w:r w:rsidR="001B2361">
        <w:t xml:space="preserve"> zł, z tytułu wpłat mieszkańców dokonanych w 2022 roku</w:t>
      </w:r>
      <w:r w:rsidR="002E21AB">
        <w:t xml:space="preserve"> </w:t>
      </w:r>
      <w:r w:rsidR="001B2361">
        <w:t>w</w:t>
      </w:r>
      <w:r w:rsidR="00193C62">
        <w:t> </w:t>
      </w:r>
      <w:r w:rsidR="001B2361">
        <w:t xml:space="preserve">realizację projektu </w:t>
      </w:r>
      <w:r w:rsidR="001B2361" w:rsidRPr="001B2361">
        <w:rPr>
          <w:b/>
        </w:rPr>
        <w:t>„Energia odnawialna dla Gminy Żurawica, Przemyśl, Stubno”</w:t>
      </w:r>
    </w:p>
    <w:p w:rsidR="0068684A" w:rsidRPr="00971A11" w:rsidRDefault="0068684A" w:rsidP="0068684A">
      <w:pPr>
        <w:pStyle w:val="Akapitzlist"/>
        <w:numPr>
          <w:ilvl w:val="0"/>
          <w:numId w:val="15"/>
        </w:numPr>
        <w:jc w:val="both"/>
        <w:rPr>
          <w:iCs/>
          <w:color w:val="000000"/>
        </w:rPr>
      </w:pPr>
      <w:r w:rsidRPr="00971A11">
        <w:rPr>
          <w:iCs/>
          <w:color w:val="000000"/>
        </w:rPr>
        <w:t xml:space="preserve">nadwyżki z lat ubiegłych w kwocie </w:t>
      </w:r>
      <w:r w:rsidR="00C959CE" w:rsidRPr="00971A11">
        <w:rPr>
          <w:iCs/>
          <w:color w:val="000000"/>
        </w:rPr>
        <w:t>45</w:t>
      </w:r>
      <w:r w:rsidRPr="00971A11">
        <w:rPr>
          <w:iCs/>
          <w:color w:val="000000"/>
        </w:rPr>
        <w:t xml:space="preserve"> 000,00 zł.</w:t>
      </w:r>
    </w:p>
    <w:p w:rsidR="00526500" w:rsidRPr="00971A11" w:rsidRDefault="0068684A" w:rsidP="0068684A">
      <w:pPr>
        <w:numPr>
          <w:ilvl w:val="0"/>
          <w:numId w:val="10"/>
        </w:numPr>
        <w:jc w:val="both"/>
        <w:rPr>
          <w:color w:val="000000"/>
        </w:rPr>
      </w:pPr>
      <w:r w:rsidRPr="00971A11">
        <w:rPr>
          <w:color w:val="000000"/>
        </w:rPr>
        <w:t>Zwiększa się przychody budżetu w</w:t>
      </w:r>
      <w:r w:rsidR="00526500" w:rsidRPr="00971A11">
        <w:rPr>
          <w:color w:val="000000"/>
        </w:rPr>
        <w:t>:</w:t>
      </w:r>
    </w:p>
    <w:p w:rsidR="00526500" w:rsidRDefault="00526500" w:rsidP="00526500">
      <w:pPr>
        <w:numPr>
          <w:ilvl w:val="0"/>
          <w:numId w:val="16"/>
        </w:numPr>
        <w:jc w:val="both"/>
      </w:pPr>
      <w:r w:rsidRPr="001B2361">
        <w:rPr>
          <w:b/>
        </w:rPr>
        <w:t>§ 905</w:t>
      </w:r>
      <w:r w:rsidRPr="00526500">
        <w:t xml:space="preserve"> </w:t>
      </w:r>
      <w:r w:rsidR="00611A12">
        <w:t>„Przychody jednostek samorządu terytorialnego z</w:t>
      </w:r>
      <w:r w:rsidRPr="00526500">
        <w:t xml:space="preserve"> niewykorzystanych środków pieniężnych na rachunku bieżącym budżetu, wynikających z rozliczenia dochodów</w:t>
      </w:r>
      <w:r w:rsidR="00971A11">
        <w:t xml:space="preserve"> </w:t>
      </w:r>
      <w:r w:rsidRPr="00526500">
        <w:t>i</w:t>
      </w:r>
      <w:r w:rsidR="00193C62">
        <w:t> </w:t>
      </w:r>
      <w:r w:rsidRPr="00526500">
        <w:t>wydatków nimi finansowanych, związanych ze szczególnymi zasadami wykonywania budżetu określonymi w odrębnych ustawach</w:t>
      </w:r>
      <w:r w:rsidR="00611A12">
        <w:t>”</w:t>
      </w:r>
      <w:r w:rsidRPr="00526500">
        <w:t xml:space="preserve"> w kwocie </w:t>
      </w:r>
      <w:r w:rsidRPr="001B2361">
        <w:rPr>
          <w:b/>
        </w:rPr>
        <w:t xml:space="preserve">53 190,23 </w:t>
      </w:r>
      <w:r w:rsidRPr="001B2361">
        <w:t>zł</w:t>
      </w:r>
      <w:r w:rsidR="001B2361">
        <w:t>,</w:t>
      </w:r>
    </w:p>
    <w:p w:rsidR="007379A0" w:rsidRPr="007379A0" w:rsidRDefault="007379A0" w:rsidP="00526500">
      <w:pPr>
        <w:numPr>
          <w:ilvl w:val="0"/>
          <w:numId w:val="16"/>
        </w:numPr>
        <w:jc w:val="both"/>
      </w:pPr>
      <w:r w:rsidRPr="001B2361">
        <w:rPr>
          <w:b/>
          <w:lang w:eastAsia="ar-SA"/>
        </w:rPr>
        <w:t>§ 906</w:t>
      </w:r>
      <w:r w:rsidRPr="007379A0">
        <w:rPr>
          <w:lang w:eastAsia="ar-SA"/>
        </w:rPr>
        <w:t xml:space="preserve"> </w:t>
      </w:r>
      <w:r w:rsidR="00611A12">
        <w:t>„P</w:t>
      </w:r>
      <w:r w:rsidRPr="007379A0">
        <w:t>rzychody jednostek samorządu terytorialnego z wynikających z rozliczenia środków określonych w art. 5 ust. 1 pkt 2 ustawy i dotacji na realizacje programu, projektu lub zadania finans</w:t>
      </w:r>
      <w:r>
        <w:t>owanego z udziałem tych środków</w:t>
      </w:r>
      <w:r w:rsidR="00611A12">
        <w:t xml:space="preserve">” w kwocie </w:t>
      </w:r>
      <w:r w:rsidR="00611A12" w:rsidRPr="001B2361">
        <w:rPr>
          <w:b/>
        </w:rPr>
        <w:t>132 000,00</w:t>
      </w:r>
      <w:r w:rsidR="00611A12">
        <w:t xml:space="preserve"> zł</w:t>
      </w:r>
      <w:r>
        <w:t>,</w:t>
      </w:r>
    </w:p>
    <w:p w:rsidR="0068684A" w:rsidRPr="00971A11" w:rsidRDefault="0068684A" w:rsidP="00526500">
      <w:pPr>
        <w:numPr>
          <w:ilvl w:val="0"/>
          <w:numId w:val="16"/>
        </w:numPr>
        <w:jc w:val="both"/>
        <w:rPr>
          <w:color w:val="000000"/>
        </w:rPr>
      </w:pPr>
      <w:r w:rsidRPr="002E21AB">
        <w:rPr>
          <w:b/>
          <w:color w:val="000000"/>
        </w:rPr>
        <w:t>§ 957</w:t>
      </w:r>
      <w:r w:rsidRPr="00971A11">
        <w:rPr>
          <w:color w:val="000000"/>
        </w:rPr>
        <w:t xml:space="preserve"> z tytułu nadwyżki z lat ubiegłych w kwocie </w:t>
      </w:r>
      <w:r w:rsidR="00C959CE" w:rsidRPr="002E21AB">
        <w:rPr>
          <w:b/>
          <w:color w:val="000000"/>
        </w:rPr>
        <w:t xml:space="preserve">45 </w:t>
      </w:r>
      <w:r w:rsidRPr="002E21AB">
        <w:rPr>
          <w:b/>
          <w:color w:val="000000"/>
        </w:rPr>
        <w:t>000,00</w:t>
      </w:r>
      <w:r w:rsidRPr="00971A11">
        <w:rPr>
          <w:color w:val="000000"/>
        </w:rPr>
        <w:t xml:space="preserve"> zł.</w:t>
      </w:r>
    </w:p>
    <w:p w:rsidR="0068684A" w:rsidRDefault="001141DC" w:rsidP="001141DC">
      <w:pPr>
        <w:numPr>
          <w:ilvl w:val="0"/>
          <w:numId w:val="10"/>
        </w:numPr>
        <w:jc w:val="both"/>
      </w:pPr>
      <w:r>
        <w:t>Dokonuje się zmiany nazwy zadania w dziale 921, rozdziale 92120, w paragrafie 6650 oraz w</w:t>
      </w:r>
      <w:r w:rsidR="00193C62">
        <w:t> </w:t>
      </w:r>
      <w:r>
        <w:t xml:space="preserve">załączniku nr 1 do uchwały budżetowej na 2023 rok </w:t>
      </w:r>
      <w:r w:rsidR="00152D3C">
        <w:t xml:space="preserve">w zestawieniu dotacji dla jednostek sektora finansów publicznych, </w:t>
      </w:r>
      <w:r>
        <w:t xml:space="preserve">dotyczącej dotacji dla Związku Gmin Fortecznych Twierdzy Przemyśl na: </w:t>
      </w:r>
      <w:r w:rsidRPr="00152D3C">
        <w:rPr>
          <w:b/>
          <w:color w:val="000000"/>
        </w:rPr>
        <w:t>Zagospodarowanie zespołu zabytkowego Twierdzy Przemyśl na cele turystyki kulturowej</w:t>
      </w:r>
      <w:r>
        <w:t>.</w:t>
      </w:r>
    </w:p>
    <w:p w:rsidR="000E6448" w:rsidRDefault="000E6448" w:rsidP="001141DC">
      <w:pPr>
        <w:numPr>
          <w:ilvl w:val="0"/>
          <w:numId w:val="10"/>
        </w:numPr>
        <w:jc w:val="both"/>
      </w:pPr>
      <w:r>
        <w:t>W uchwale budżetowej w § 9 w pkt 3) skreśla się wyrazy zapisane w drugim podpunkcie „</w:t>
      </w:r>
      <w:r w:rsidRPr="00757C7D">
        <w:rPr>
          <w:i/>
        </w:rPr>
        <w:t>w</w:t>
      </w:r>
      <w:r w:rsidR="00193C62">
        <w:rPr>
          <w:i/>
        </w:rPr>
        <w:t> </w:t>
      </w:r>
      <w:r w:rsidRPr="00757C7D">
        <w:rPr>
          <w:i/>
        </w:rPr>
        <w:t>wieloletniej prognozie finansowej oraz</w:t>
      </w:r>
      <w:r>
        <w:t>”.</w:t>
      </w:r>
    </w:p>
    <w:p w:rsidR="00152D3C" w:rsidRPr="001F4FD5" w:rsidRDefault="00152D3C" w:rsidP="001141DC">
      <w:pPr>
        <w:numPr>
          <w:ilvl w:val="0"/>
          <w:numId w:val="10"/>
        </w:numPr>
        <w:jc w:val="both"/>
      </w:pPr>
      <w:r>
        <w:t>Zmiany dokonano na podstawie pisma Ministra Finansów ST3.4750.2.2023 z dnia 17.02.2023 r.</w:t>
      </w:r>
    </w:p>
    <w:p w:rsidR="009C5C76" w:rsidRDefault="009C5C76" w:rsidP="00193C62">
      <w:pPr>
        <w:spacing w:before="360"/>
        <w:jc w:val="center"/>
        <w:rPr>
          <w:b/>
          <w:bCs/>
        </w:rPr>
      </w:pPr>
      <w:r w:rsidRPr="00B6209A">
        <w:rPr>
          <w:b/>
          <w:bCs/>
        </w:rPr>
        <w:t>§ 2</w:t>
      </w:r>
    </w:p>
    <w:p w:rsidR="005D2901" w:rsidRDefault="005D2901" w:rsidP="005D2901">
      <w:pPr>
        <w:ind w:left="360"/>
        <w:jc w:val="both"/>
      </w:pPr>
      <w:r>
        <w:t>Wykonanie uchwały powierza się Wójtowi Gminy.</w:t>
      </w:r>
    </w:p>
    <w:p w:rsidR="005D2901" w:rsidRDefault="005D2901" w:rsidP="00193C62">
      <w:pPr>
        <w:spacing w:before="360"/>
        <w:jc w:val="center"/>
        <w:rPr>
          <w:b/>
          <w:bCs/>
        </w:rPr>
      </w:pPr>
      <w:r w:rsidRPr="00AF57B7">
        <w:rPr>
          <w:b/>
          <w:bCs/>
        </w:rPr>
        <w:t>§</w:t>
      </w:r>
      <w:r w:rsidR="00635800">
        <w:rPr>
          <w:b/>
          <w:bCs/>
        </w:rPr>
        <w:t xml:space="preserve"> </w:t>
      </w:r>
      <w:r w:rsidRPr="00AF57B7">
        <w:rPr>
          <w:b/>
          <w:bCs/>
        </w:rPr>
        <w:t>3</w:t>
      </w:r>
    </w:p>
    <w:p w:rsidR="005D2901" w:rsidRDefault="005D2901" w:rsidP="005D2901">
      <w:pPr>
        <w:ind w:left="360"/>
        <w:jc w:val="both"/>
      </w:pPr>
      <w:r>
        <w:t>Nadzór nad wykonaniem uchwały powierza się Komisji Planowania, Budżetu i Finansów.</w:t>
      </w:r>
    </w:p>
    <w:p w:rsidR="005D2901" w:rsidRDefault="005D2901" w:rsidP="00193C62">
      <w:pPr>
        <w:spacing w:before="360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635800">
        <w:rPr>
          <w:b/>
          <w:bCs/>
        </w:rPr>
        <w:t xml:space="preserve"> </w:t>
      </w:r>
      <w:r>
        <w:rPr>
          <w:b/>
          <w:bCs/>
        </w:rPr>
        <w:t>4</w:t>
      </w:r>
    </w:p>
    <w:p w:rsidR="005D2901" w:rsidRPr="00F45F19" w:rsidRDefault="005D2901" w:rsidP="006A2ABB">
      <w:pPr>
        <w:spacing w:after="840"/>
        <w:ind w:left="357"/>
        <w:jc w:val="both"/>
      </w:pPr>
      <w:r>
        <w:t>Uchwała wchodzi w życie z dniem pod</w:t>
      </w:r>
      <w:bookmarkStart w:id="0" w:name="_GoBack"/>
      <w:bookmarkEnd w:id="0"/>
      <w:r>
        <w:t>jęcia</w:t>
      </w:r>
      <w:r w:rsidR="00FC678F">
        <w:t>.</w:t>
      </w:r>
    </w:p>
    <w:p w:rsidR="009C5C76" w:rsidRDefault="00193C62" w:rsidP="00307174">
      <w:pPr>
        <w:pStyle w:val="Tekstpodstawowy"/>
        <w:ind w:left="6372"/>
        <w:jc w:val="center"/>
        <w:rPr>
          <w:b w:val="0"/>
          <w:bCs w:val="0"/>
        </w:rPr>
      </w:pPr>
      <w:r>
        <w:rPr>
          <w:b w:val="0"/>
          <w:bCs w:val="0"/>
        </w:rPr>
        <w:t>Przewodniczący Rady Gminy</w:t>
      </w:r>
    </w:p>
    <w:p w:rsidR="00D023FA" w:rsidRDefault="00193C62" w:rsidP="00307174">
      <w:pPr>
        <w:pStyle w:val="Tekstpodstawowy"/>
        <w:ind w:left="6372"/>
        <w:jc w:val="center"/>
        <w:rPr>
          <w:b w:val="0"/>
          <w:bCs w:val="0"/>
        </w:rPr>
      </w:pPr>
      <w:r>
        <w:rPr>
          <w:b w:val="0"/>
          <w:bCs w:val="0"/>
        </w:rPr>
        <w:t>/-/ Tomasz Serafin</w:t>
      </w:r>
    </w:p>
    <w:sectPr w:rsidR="00D023FA" w:rsidSect="00A1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39F"/>
    <w:multiLevelType w:val="hybridMultilevel"/>
    <w:tmpl w:val="1AFC873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143287"/>
    <w:multiLevelType w:val="hybridMultilevel"/>
    <w:tmpl w:val="36780E4C"/>
    <w:lvl w:ilvl="0" w:tplc="3EACB5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504"/>
    <w:multiLevelType w:val="hybridMultilevel"/>
    <w:tmpl w:val="4F72231C"/>
    <w:lvl w:ilvl="0" w:tplc="5380C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845F7"/>
    <w:multiLevelType w:val="hybridMultilevel"/>
    <w:tmpl w:val="AFA2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10507"/>
    <w:multiLevelType w:val="hybridMultilevel"/>
    <w:tmpl w:val="C6DA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041"/>
    <w:multiLevelType w:val="hybridMultilevel"/>
    <w:tmpl w:val="FFC6FEEE"/>
    <w:lvl w:ilvl="0" w:tplc="D55CB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E3F6E"/>
    <w:multiLevelType w:val="hybridMultilevel"/>
    <w:tmpl w:val="55122942"/>
    <w:lvl w:ilvl="0" w:tplc="33BE7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462BC"/>
    <w:multiLevelType w:val="hybridMultilevel"/>
    <w:tmpl w:val="3DB4A734"/>
    <w:lvl w:ilvl="0" w:tplc="33BE7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571BAC"/>
    <w:multiLevelType w:val="hybridMultilevel"/>
    <w:tmpl w:val="0EE82000"/>
    <w:lvl w:ilvl="0" w:tplc="3E9695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C6465"/>
    <w:multiLevelType w:val="hybridMultilevel"/>
    <w:tmpl w:val="C30C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430"/>
    <w:multiLevelType w:val="hybridMultilevel"/>
    <w:tmpl w:val="8D0A334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D32492E"/>
    <w:multiLevelType w:val="hybridMultilevel"/>
    <w:tmpl w:val="C974FCF2"/>
    <w:lvl w:ilvl="0" w:tplc="D01C804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77D4"/>
    <w:multiLevelType w:val="hybridMultilevel"/>
    <w:tmpl w:val="C30C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B287A"/>
    <w:multiLevelType w:val="hybridMultilevel"/>
    <w:tmpl w:val="990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DAE"/>
    <w:multiLevelType w:val="hybridMultilevel"/>
    <w:tmpl w:val="990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C349A"/>
    <w:multiLevelType w:val="hybridMultilevel"/>
    <w:tmpl w:val="A748FDF0"/>
    <w:lvl w:ilvl="0" w:tplc="15441AF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F"/>
    <w:rsid w:val="0000002D"/>
    <w:rsid w:val="00010EE0"/>
    <w:rsid w:val="000137E6"/>
    <w:rsid w:val="00021053"/>
    <w:rsid w:val="00022ED3"/>
    <w:rsid w:val="000408CB"/>
    <w:rsid w:val="00052E9C"/>
    <w:rsid w:val="000623F7"/>
    <w:rsid w:val="00065B71"/>
    <w:rsid w:val="00075C36"/>
    <w:rsid w:val="000A174B"/>
    <w:rsid w:val="000A616A"/>
    <w:rsid w:val="000B02FC"/>
    <w:rsid w:val="000B102D"/>
    <w:rsid w:val="000B2A71"/>
    <w:rsid w:val="000B3A73"/>
    <w:rsid w:val="000E1802"/>
    <w:rsid w:val="000E6448"/>
    <w:rsid w:val="000F260C"/>
    <w:rsid w:val="0010321A"/>
    <w:rsid w:val="00112C4C"/>
    <w:rsid w:val="001141DC"/>
    <w:rsid w:val="00117899"/>
    <w:rsid w:val="001458DF"/>
    <w:rsid w:val="001516AA"/>
    <w:rsid w:val="00152D3C"/>
    <w:rsid w:val="00155E2C"/>
    <w:rsid w:val="00164F4D"/>
    <w:rsid w:val="00167D51"/>
    <w:rsid w:val="0017372A"/>
    <w:rsid w:val="001771D8"/>
    <w:rsid w:val="00177341"/>
    <w:rsid w:val="00183E76"/>
    <w:rsid w:val="0019274C"/>
    <w:rsid w:val="0019384D"/>
    <w:rsid w:val="00193C62"/>
    <w:rsid w:val="001B2361"/>
    <w:rsid w:val="001B2A83"/>
    <w:rsid w:val="001C2ED8"/>
    <w:rsid w:val="001C39BA"/>
    <w:rsid w:val="001E256D"/>
    <w:rsid w:val="001F4FD5"/>
    <w:rsid w:val="0020010D"/>
    <w:rsid w:val="00225817"/>
    <w:rsid w:val="0023296B"/>
    <w:rsid w:val="00254C45"/>
    <w:rsid w:val="002822F8"/>
    <w:rsid w:val="002949EF"/>
    <w:rsid w:val="00294CF0"/>
    <w:rsid w:val="002A1413"/>
    <w:rsid w:val="002A76CE"/>
    <w:rsid w:val="002C4552"/>
    <w:rsid w:val="002D4B11"/>
    <w:rsid w:val="002E21AB"/>
    <w:rsid w:val="002E31BF"/>
    <w:rsid w:val="0030207E"/>
    <w:rsid w:val="00307174"/>
    <w:rsid w:val="00307841"/>
    <w:rsid w:val="00320862"/>
    <w:rsid w:val="003745BF"/>
    <w:rsid w:val="00380A6F"/>
    <w:rsid w:val="00392811"/>
    <w:rsid w:val="003D21D0"/>
    <w:rsid w:val="003E1FC8"/>
    <w:rsid w:val="003E2622"/>
    <w:rsid w:val="003F2ABF"/>
    <w:rsid w:val="003F64BF"/>
    <w:rsid w:val="0040060B"/>
    <w:rsid w:val="00405BAE"/>
    <w:rsid w:val="00423D0C"/>
    <w:rsid w:val="004312A5"/>
    <w:rsid w:val="0043450B"/>
    <w:rsid w:val="00444CB6"/>
    <w:rsid w:val="004465FA"/>
    <w:rsid w:val="00476DA3"/>
    <w:rsid w:val="00494590"/>
    <w:rsid w:val="004A2087"/>
    <w:rsid w:val="004B0717"/>
    <w:rsid w:val="004C082C"/>
    <w:rsid w:val="004F1F5E"/>
    <w:rsid w:val="004F4FFB"/>
    <w:rsid w:val="0050044A"/>
    <w:rsid w:val="00515FF5"/>
    <w:rsid w:val="00523246"/>
    <w:rsid w:val="00526500"/>
    <w:rsid w:val="005538A2"/>
    <w:rsid w:val="00554566"/>
    <w:rsid w:val="00565686"/>
    <w:rsid w:val="005677A4"/>
    <w:rsid w:val="00570835"/>
    <w:rsid w:val="0057357F"/>
    <w:rsid w:val="00581783"/>
    <w:rsid w:val="00582EBC"/>
    <w:rsid w:val="005859D5"/>
    <w:rsid w:val="005879BF"/>
    <w:rsid w:val="005B6844"/>
    <w:rsid w:val="005B6D29"/>
    <w:rsid w:val="005C0BE8"/>
    <w:rsid w:val="005D2901"/>
    <w:rsid w:val="005D5715"/>
    <w:rsid w:val="00611A12"/>
    <w:rsid w:val="00613F9A"/>
    <w:rsid w:val="00616404"/>
    <w:rsid w:val="006211B1"/>
    <w:rsid w:val="00621443"/>
    <w:rsid w:val="0062532F"/>
    <w:rsid w:val="006254E3"/>
    <w:rsid w:val="00627DD7"/>
    <w:rsid w:val="00635800"/>
    <w:rsid w:val="006438F0"/>
    <w:rsid w:val="006473DB"/>
    <w:rsid w:val="006548C4"/>
    <w:rsid w:val="00677972"/>
    <w:rsid w:val="0068684A"/>
    <w:rsid w:val="006A19E8"/>
    <w:rsid w:val="006A2ABB"/>
    <w:rsid w:val="006A2AF0"/>
    <w:rsid w:val="006A31ED"/>
    <w:rsid w:val="006C0330"/>
    <w:rsid w:val="006C2591"/>
    <w:rsid w:val="006E691A"/>
    <w:rsid w:val="006F5DD3"/>
    <w:rsid w:val="00701A58"/>
    <w:rsid w:val="007065A9"/>
    <w:rsid w:val="00714C38"/>
    <w:rsid w:val="00721F8D"/>
    <w:rsid w:val="0072778A"/>
    <w:rsid w:val="00735FE9"/>
    <w:rsid w:val="007379A0"/>
    <w:rsid w:val="007445D2"/>
    <w:rsid w:val="00746BFD"/>
    <w:rsid w:val="00757C7D"/>
    <w:rsid w:val="00772FFF"/>
    <w:rsid w:val="00781A6F"/>
    <w:rsid w:val="007838A9"/>
    <w:rsid w:val="0079287E"/>
    <w:rsid w:val="00794A3F"/>
    <w:rsid w:val="007B39B0"/>
    <w:rsid w:val="007C7710"/>
    <w:rsid w:val="007D03C5"/>
    <w:rsid w:val="007D220C"/>
    <w:rsid w:val="007E4AC4"/>
    <w:rsid w:val="007F04A8"/>
    <w:rsid w:val="007F75D0"/>
    <w:rsid w:val="0080271D"/>
    <w:rsid w:val="008073CF"/>
    <w:rsid w:val="0081037F"/>
    <w:rsid w:val="00812FC8"/>
    <w:rsid w:val="00825684"/>
    <w:rsid w:val="008428AA"/>
    <w:rsid w:val="008547E9"/>
    <w:rsid w:val="008746F9"/>
    <w:rsid w:val="00877D78"/>
    <w:rsid w:val="00884DD4"/>
    <w:rsid w:val="008918AC"/>
    <w:rsid w:val="00895F87"/>
    <w:rsid w:val="00896380"/>
    <w:rsid w:val="008A418E"/>
    <w:rsid w:val="008C0FEB"/>
    <w:rsid w:val="008D7981"/>
    <w:rsid w:val="008E3DFB"/>
    <w:rsid w:val="008F57A8"/>
    <w:rsid w:val="00900CDE"/>
    <w:rsid w:val="00903B63"/>
    <w:rsid w:val="009243C5"/>
    <w:rsid w:val="00924CC0"/>
    <w:rsid w:val="0093047B"/>
    <w:rsid w:val="0093778D"/>
    <w:rsid w:val="00971A11"/>
    <w:rsid w:val="00974B4C"/>
    <w:rsid w:val="0097724E"/>
    <w:rsid w:val="0098165B"/>
    <w:rsid w:val="00983410"/>
    <w:rsid w:val="009A6377"/>
    <w:rsid w:val="009B3849"/>
    <w:rsid w:val="009B57FE"/>
    <w:rsid w:val="009C1873"/>
    <w:rsid w:val="009C4552"/>
    <w:rsid w:val="009C5C76"/>
    <w:rsid w:val="009C5FE6"/>
    <w:rsid w:val="009D42DB"/>
    <w:rsid w:val="009F0E0A"/>
    <w:rsid w:val="009F5283"/>
    <w:rsid w:val="00A101B9"/>
    <w:rsid w:val="00A11474"/>
    <w:rsid w:val="00A13B3E"/>
    <w:rsid w:val="00A217B0"/>
    <w:rsid w:val="00A23F4C"/>
    <w:rsid w:val="00A31487"/>
    <w:rsid w:val="00A32A81"/>
    <w:rsid w:val="00A430DF"/>
    <w:rsid w:val="00A708D7"/>
    <w:rsid w:val="00A75E3F"/>
    <w:rsid w:val="00A822DD"/>
    <w:rsid w:val="00A82E57"/>
    <w:rsid w:val="00A9445E"/>
    <w:rsid w:val="00AA027E"/>
    <w:rsid w:val="00AA419F"/>
    <w:rsid w:val="00AA4C38"/>
    <w:rsid w:val="00AB4A32"/>
    <w:rsid w:val="00AC3345"/>
    <w:rsid w:val="00AD541C"/>
    <w:rsid w:val="00AE6008"/>
    <w:rsid w:val="00B07630"/>
    <w:rsid w:val="00B12D7D"/>
    <w:rsid w:val="00B270F9"/>
    <w:rsid w:val="00B32CFF"/>
    <w:rsid w:val="00B503F8"/>
    <w:rsid w:val="00B537EC"/>
    <w:rsid w:val="00B6209A"/>
    <w:rsid w:val="00B720D5"/>
    <w:rsid w:val="00B74C7E"/>
    <w:rsid w:val="00B80974"/>
    <w:rsid w:val="00B83FD6"/>
    <w:rsid w:val="00BA6693"/>
    <w:rsid w:val="00BA7AA7"/>
    <w:rsid w:val="00BC0072"/>
    <w:rsid w:val="00BC0E4E"/>
    <w:rsid w:val="00BD6AEF"/>
    <w:rsid w:val="00BE1BE6"/>
    <w:rsid w:val="00BF0F57"/>
    <w:rsid w:val="00C3770D"/>
    <w:rsid w:val="00C559CD"/>
    <w:rsid w:val="00C61F30"/>
    <w:rsid w:val="00C81AAF"/>
    <w:rsid w:val="00C82D9C"/>
    <w:rsid w:val="00C870B0"/>
    <w:rsid w:val="00C959CE"/>
    <w:rsid w:val="00C96FDB"/>
    <w:rsid w:val="00D023FA"/>
    <w:rsid w:val="00D034BA"/>
    <w:rsid w:val="00D2090B"/>
    <w:rsid w:val="00D51C1F"/>
    <w:rsid w:val="00D57136"/>
    <w:rsid w:val="00D57920"/>
    <w:rsid w:val="00D65C3E"/>
    <w:rsid w:val="00D95356"/>
    <w:rsid w:val="00D96EC2"/>
    <w:rsid w:val="00DA7DD1"/>
    <w:rsid w:val="00DE03E1"/>
    <w:rsid w:val="00E011F8"/>
    <w:rsid w:val="00E1783F"/>
    <w:rsid w:val="00E25932"/>
    <w:rsid w:val="00E30D83"/>
    <w:rsid w:val="00E40898"/>
    <w:rsid w:val="00E513F4"/>
    <w:rsid w:val="00E55C70"/>
    <w:rsid w:val="00E968E9"/>
    <w:rsid w:val="00EB01AB"/>
    <w:rsid w:val="00EC0ECB"/>
    <w:rsid w:val="00ED6F63"/>
    <w:rsid w:val="00EE1D23"/>
    <w:rsid w:val="00F07162"/>
    <w:rsid w:val="00F264A1"/>
    <w:rsid w:val="00F26A62"/>
    <w:rsid w:val="00F27681"/>
    <w:rsid w:val="00F3604C"/>
    <w:rsid w:val="00F4546D"/>
    <w:rsid w:val="00F70B14"/>
    <w:rsid w:val="00F71698"/>
    <w:rsid w:val="00F737DA"/>
    <w:rsid w:val="00F767E3"/>
    <w:rsid w:val="00FB12E1"/>
    <w:rsid w:val="00FC14F6"/>
    <w:rsid w:val="00FC678F"/>
    <w:rsid w:val="00FE0303"/>
    <w:rsid w:val="00FF1117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E273-E935-4182-BE7F-FC3E08F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ind w:left="113" w:right="113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2">
    <w:name w:val="Body Text 2"/>
    <w:basedOn w:val="Normalny"/>
    <w:pPr>
      <w:jc w:val="both"/>
    </w:pPr>
    <w:rPr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D65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974"/>
    <w:pPr>
      <w:ind w:left="720"/>
      <w:contextualSpacing/>
    </w:pPr>
  </w:style>
  <w:style w:type="table" w:styleId="Tabela-Siatka">
    <w:name w:val="Table Grid"/>
    <w:basedOn w:val="Standardowy"/>
    <w:rsid w:val="0056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W Stubnie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uzytkownik</cp:lastModifiedBy>
  <cp:revision>3</cp:revision>
  <cp:lastPrinted>2023-03-21T06:45:00Z</cp:lastPrinted>
  <dcterms:created xsi:type="dcterms:W3CDTF">2023-04-19T08:43:00Z</dcterms:created>
  <dcterms:modified xsi:type="dcterms:W3CDTF">2023-04-19T08:44:00Z</dcterms:modified>
</cp:coreProperties>
</file>