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7A1" w:rsidRPr="006D4022" w:rsidRDefault="009947A1" w:rsidP="009947A1">
      <w:pPr>
        <w:pStyle w:val="Nagwek1"/>
        <w:ind w:left="4956" w:firstLine="708"/>
        <w:jc w:val="both"/>
        <w:rPr>
          <w:rFonts w:asciiTheme="minorHAnsi" w:hAnsiTheme="minorHAnsi" w:cstheme="minorHAnsi"/>
        </w:rPr>
      </w:pPr>
      <w:r w:rsidRPr="006D4022">
        <w:rPr>
          <w:rFonts w:asciiTheme="minorHAnsi" w:hAnsiTheme="minorHAnsi" w:cstheme="minorHAnsi"/>
        </w:rPr>
        <w:t>ZAŁĄCZNIK NR 1</w:t>
      </w:r>
    </w:p>
    <w:p w:rsidR="009947A1" w:rsidRPr="006D4022" w:rsidRDefault="009947A1" w:rsidP="009947A1">
      <w:pPr>
        <w:pStyle w:val="Nagwek1"/>
        <w:ind w:left="4956" w:firstLine="708"/>
        <w:jc w:val="both"/>
        <w:rPr>
          <w:rFonts w:asciiTheme="minorHAnsi" w:hAnsiTheme="minorHAnsi" w:cstheme="minorHAnsi"/>
        </w:rPr>
      </w:pPr>
      <w:r w:rsidRPr="006D4022">
        <w:rPr>
          <w:rFonts w:asciiTheme="minorHAnsi" w:hAnsiTheme="minorHAnsi" w:cstheme="minorHAnsi"/>
        </w:rPr>
        <w:t>do Uchwały Nr ....................</w:t>
      </w:r>
    </w:p>
    <w:p w:rsidR="009947A1" w:rsidRPr="006D4022" w:rsidRDefault="009947A1" w:rsidP="009947A1">
      <w:pPr>
        <w:pStyle w:val="Nagwek1"/>
        <w:ind w:left="4956" w:firstLine="708"/>
        <w:jc w:val="both"/>
        <w:rPr>
          <w:rFonts w:asciiTheme="minorHAnsi" w:hAnsiTheme="minorHAnsi" w:cstheme="minorHAnsi"/>
        </w:rPr>
      </w:pPr>
      <w:r w:rsidRPr="006D4022">
        <w:rPr>
          <w:rFonts w:asciiTheme="minorHAnsi" w:hAnsiTheme="minorHAnsi" w:cstheme="minorHAnsi"/>
        </w:rPr>
        <w:t xml:space="preserve">Rady </w:t>
      </w:r>
      <w:r w:rsidR="003A17D9" w:rsidRPr="006D4022">
        <w:rPr>
          <w:rFonts w:asciiTheme="minorHAnsi" w:hAnsiTheme="minorHAnsi" w:cstheme="minorHAnsi"/>
        </w:rPr>
        <w:t>Gminy w Stubnie</w:t>
      </w:r>
    </w:p>
    <w:p w:rsidR="009947A1" w:rsidRPr="006D4022" w:rsidRDefault="009947A1" w:rsidP="009947A1">
      <w:pPr>
        <w:pStyle w:val="Nagwek1"/>
        <w:ind w:left="4956" w:firstLine="708"/>
        <w:jc w:val="both"/>
        <w:rPr>
          <w:rFonts w:asciiTheme="minorHAnsi" w:hAnsiTheme="minorHAnsi" w:cstheme="minorHAnsi"/>
        </w:rPr>
      </w:pPr>
      <w:r w:rsidRPr="006D4022">
        <w:rPr>
          <w:rFonts w:asciiTheme="minorHAnsi" w:hAnsiTheme="minorHAnsi" w:cstheme="minorHAnsi"/>
        </w:rPr>
        <w:t>z dnia ...................................</w:t>
      </w:r>
    </w:p>
    <w:p w:rsidR="00C710AB" w:rsidRPr="006D4022" w:rsidRDefault="00C710AB">
      <w:pPr>
        <w:rPr>
          <w:rFonts w:cstheme="minorHAnsi"/>
          <w:b/>
          <w:sz w:val="32"/>
          <w:szCs w:val="32"/>
        </w:rPr>
      </w:pPr>
    </w:p>
    <w:p w:rsidR="009947A1" w:rsidRPr="006D4022" w:rsidRDefault="009947A1" w:rsidP="00C710AB">
      <w:pPr>
        <w:spacing w:after="0" w:line="240" w:lineRule="auto"/>
        <w:jc w:val="center"/>
        <w:rPr>
          <w:rFonts w:cstheme="minorHAnsi"/>
          <w:b/>
          <w:sz w:val="36"/>
          <w:szCs w:val="36"/>
        </w:rPr>
      </w:pPr>
    </w:p>
    <w:p w:rsidR="009947A1" w:rsidRPr="006D4022" w:rsidRDefault="009947A1" w:rsidP="00C710AB">
      <w:pPr>
        <w:spacing w:after="0" w:line="240" w:lineRule="auto"/>
        <w:jc w:val="center"/>
        <w:rPr>
          <w:rFonts w:cstheme="minorHAnsi"/>
          <w:b/>
          <w:sz w:val="36"/>
          <w:szCs w:val="36"/>
        </w:rPr>
      </w:pPr>
    </w:p>
    <w:p w:rsidR="009947A1" w:rsidRPr="006D4022" w:rsidRDefault="009947A1" w:rsidP="00C710AB">
      <w:pPr>
        <w:spacing w:after="0" w:line="240" w:lineRule="auto"/>
        <w:jc w:val="center"/>
        <w:rPr>
          <w:rFonts w:cstheme="minorHAnsi"/>
          <w:b/>
          <w:sz w:val="36"/>
          <w:szCs w:val="36"/>
        </w:rPr>
      </w:pPr>
    </w:p>
    <w:p w:rsidR="009947A1" w:rsidRPr="006D4022" w:rsidRDefault="009947A1" w:rsidP="00C710AB">
      <w:pPr>
        <w:spacing w:after="0" w:line="240" w:lineRule="auto"/>
        <w:jc w:val="center"/>
        <w:rPr>
          <w:rFonts w:cstheme="minorHAnsi"/>
          <w:b/>
          <w:sz w:val="36"/>
          <w:szCs w:val="36"/>
        </w:rPr>
      </w:pPr>
    </w:p>
    <w:p w:rsidR="009947A1" w:rsidRPr="006D4022" w:rsidRDefault="009947A1" w:rsidP="009947A1">
      <w:pPr>
        <w:spacing w:after="0" w:line="240" w:lineRule="auto"/>
        <w:jc w:val="center"/>
        <w:rPr>
          <w:rFonts w:cstheme="minorHAnsi"/>
          <w:b/>
          <w:sz w:val="36"/>
          <w:szCs w:val="36"/>
        </w:rPr>
      </w:pPr>
    </w:p>
    <w:p w:rsidR="009947A1" w:rsidRPr="006D4022" w:rsidRDefault="009947A1" w:rsidP="009947A1">
      <w:pPr>
        <w:spacing w:after="0" w:line="240" w:lineRule="auto"/>
        <w:jc w:val="center"/>
        <w:rPr>
          <w:rFonts w:cstheme="minorHAnsi"/>
          <w:b/>
          <w:sz w:val="36"/>
          <w:szCs w:val="36"/>
        </w:rPr>
      </w:pPr>
    </w:p>
    <w:p w:rsidR="009947A1" w:rsidRPr="006D4022" w:rsidRDefault="00C710AB" w:rsidP="009947A1">
      <w:pPr>
        <w:spacing w:after="0" w:line="240" w:lineRule="auto"/>
        <w:jc w:val="center"/>
        <w:rPr>
          <w:rFonts w:cstheme="minorHAnsi"/>
          <w:b/>
          <w:sz w:val="36"/>
          <w:szCs w:val="36"/>
        </w:rPr>
      </w:pPr>
      <w:r w:rsidRPr="006D4022">
        <w:rPr>
          <w:rFonts w:cstheme="minorHAnsi"/>
          <w:b/>
          <w:sz w:val="36"/>
          <w:szCs w:val="36"/>
        </w:rPr>
        <w:t>STUDIUM UWARUNKOWAŃ</w:t>
      </w:r>
    </w:p>
    <w:p w:rsidR="00C710AB" w:rsidRPr="006D4022" w:rsidRDefault="00C710AB" w:rsidP="009947A1">
      <w:pPr>
        <w:spacing w:after="0" w:line="240" w:lineRule="auto"/>
        <w:jc w:val="center"/>
        <w:rPr>
          <w:rFonts w:cstheme="minorHAnsi"/>
          <w:b/>
          <w:sz w:val="36"/>
          <w:szCs w:val="36"/>
        </w:rPr>
      </w:pPr>
      <w:r w:rsidRPr="006D4022">
        <w:rPr>
          <w:rFonts w:cstheme="minorHAnsi"/>
          <w:b/>
          <w:sz w:val="36"/>
          <w:szCs w:val="36"/>
        </w:rPr>
        <w:t>I KIERUNKÓW ZAGOSPODAROWANIA PRZESTRZENNEGO</w:t>
      </w:r>
      <w:r w:rsidR="009947A1" w:rsidRPr="006D4022">
        <w:rPr>
          <w:rFonts w:cstheme="minorHAnsi"/>
          <w:b/>
          <w:sz w:val="36"/>
          <w:szCs w:val="36"/>
        </w:rPr>
        <w:t xml:space="preserve">  GMINY </w:t>
      </w:r>
      <w:r w:rsidR="003A17D9" w:rsidRPr="006D4022">
        <w:rPr>
          <w:rFonts w:cstheme="minorHAnsi"/>
          <w:b/>
          <w:sz w:val="36"/>
          <w:szCs w:val="36"/>
        </w:rPr>
        <w:t>STUBNO</w:t>
      </w:r>
    </w:p>
    <w:p w:rsidR="00C710AB" w:rsidRPr="006D4022" w:rsidRDefault="00C710AB" w:rsidP="00C710AB">
      <w:pPr>
        <w:spacing w:after="0"/>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C710AB" w:rsidRPr="006D4022" w:rsidRDefault="003A17D9" w:rsidP="00C710AB">
      <w:pPr>
        <w:jc w:val="center"/>
        <w:rPr>
          <w:rFonts w:cstheme="minorHAnsi"/>
          <w:b/>
          <w:sz w:val="28"/>
          <w:szCs w:val="28"/>
        </w:rPr>
      </w:pPr>
      <w:r w:rsidRPr="006D4022">
        <w:rPr>
          <w:rFonts w:cstheme="minorHAnsi"/>
          <w:b/>
          <w:sz w:val="28"/>
          <w:szCs w:val="28"/>
        </w:rPr>
        <w:t>STUBNO</w:t>
      </w:r>
      <w:r w:rsidR="00C710AB" w:rsidRPr="006D4022">
        <w:rPr>
          <w:rFonts w:cstheme="minorHAnsi"/>
          <w:b/>
          <w:sz w:val="28"/>
          <w:szCs w:val="28"/>
        </w:rPr>
        <w:t>20</w:t>
      </w:r>
      <w:r w:rsidR="00A154A0">
        <w:rPr>
          <w:rFonts w:cstheme="minorHAnsi"/>
          <w:b/>
          <w:sz w:val="28"/>
          <w:szCs w:val="28"/>
        </w:rPr>
        <w:t>20</w:t>
      </w:r>
      <w:r w:rsidR="00C710AB" w:rsidRPr="006D4022">
        <w:rPr>
          <w:rFonts w:cstheme="minorHAnsi"/>
          <w:b/>
          <w:sz w:val="28"/>
          <w:szCs w:val="28"/>
        </w:rPr>
        <w:t>r.</w:t>
      </w:r>
    </w:p>
    <w:p w:rsidR="009B26FA" w:rsidRDefault="009B26FA" w:rsidP="004F49C9">
      <w:pPr>
        <w:rPr>
          <w:rFonts w:cstheme="minorHAnsi"/>
          <w:b/>
          <w:sz w:val="32"/>
          <w:szCs w:val="32"/>
        </w:rPr>
      </w:pPr>
    </w:p>
    <w:p w:rsidR="00C710AB" w:rsidRPr="006D4022" w:rsidRDefault="009947A1" w:rsidP="004F49C9">
      <w:pPr>
        <w:rPr>
          <w:rFonts w:cstheme="minorHAnsi"/>
          <w:b/>
          <w:sz w:val="32"/>
          <w:szCs w:val="32"/>
        </w:rPr>
      </w:pPr>
      <w:r w:rsidRPr="009B26FA">
        <w:rPr>
          <w:rFonts w:cstheme="minorHAnsi"/>
          <w:sz w:val="32"/>
          <w:szCs w:val="32"/>
        </w:rPr>
        <w:br w:type="page"/>
      </w:r>
      <w:r w:rsidR="002532B9" w:rsidRPr="006D4022">
        <w:rPr>
          <w:rFonts w:cstheme="minorHAnsi"/>
          <w:b/>
          <w:sz w:val="32"/>
          <w:szCs w:val="32"/>
        </w:rPr>
        <w:lastRenderedPageBreak/>
        <w:t>S</w:t>
      </w:r>
      <w:r w:rsidR="00C710AB" w:rsidRPr="006D4022">
        <w:rPr>
          <w:rFonts w:cstheme="minorHAnsi"/>
          <w:b/>
          <w:sz w:val="32"/>
          <w:szCs w:val="32"/>
        </w:rPr>
        <w:t>PIS TREŚCI:</w:t>
      </w:r>
    </w:p>
    <w:p w:rsidR="005C1DB6" w:rsidRPr="006D4022" w:rsidRDefault="005C1DB6" w:rsidP="00D42881">
      <w:pPr>
        <w:pStyle w:val="Default"/>
        <w:jc w:val="both"/>
        <w:rPr>
          <w:rFonts w:asciiTheme="minorHAnsi" w:hAnsiTheme="minorHAnsi" w:cstheme="minorHAnsi"/>
          <w:sz w:val="22"/>
          <w:szCs w:val="22"/>
        </w:rPr>
      </w:pPr>
      <w:r w:rsidRPr="006D4022">
        <w:rPr>
          <w:rFonts w:asciiTheme="minorHAnsi" w:hAnsiTheme="minorHAnsi" w:cstheme="minorHAnsi"/>
          <w:b/>
          <w:bCs/>
          <w:sz w:val="20"/>
          <w:szCs w:val="20"/>
        </w:rPr>
        <w:t xml:space="preserve">I. WSTĘP </w:t>
      </w:r>
      <w:r w:rsidRPr="006D4022">
        <w:rPr>
          <w:rFonts w:asciiTheme="minorHAnsi" w:hAnsiTheme="minorHAnsi" w:cstheme="minorHAnsi"/>
          <w:b/>
          <w:bCs/>
          <w:sz w:val="22"/>
          <w:szCs w:val="22"/>
        </w:rPr>
        <w:t>........................................................................</w:t>
      </w:r>
      <w:r w:rsidR="001317E1">
        <w:rPr>
          <w:rFonts w:asciiTheme="minorHAnsi" w:hAnsiTheme="minorHAnsi" w:cstheme="minorHAnsi"/>
          <w:b/>
          <w:bCs/>
          <w:sz w:val="22"/>
          <w:szCs w:val="22"/>
        </w:rPr>
        <w:t>................</w:t>
      </w:r>
      <w:r w:rsidRPr="006D4022">
        <w:rPr>
          <w:rFonts w:asciiTheme="minorHAnsi" w:hAnsiTheme="minorHAnsi" w:cstheme="minorHAnsi"/>
          <w:b/>
          <w:bCs/>
          <w:sz w:val="22"/>
          <w:szCs w:val="22"/>
        </w:rPr>
        <w:t xml:space="preserve">.................................................. 5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1. PODSTAWA FORMALNO - PRAWNA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5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2. CEL I ZAKRES OPRACOWANIA ...........................................................................................................</w:t>
      </w:r>
      <w:r w:rsidR="001317E1">
        <w:rPr>
          <w:rFonts w:asciiTheme="minorHAnsi" w:hAnsiTheme="minorHAnsi" w:cstheme="minorHAnsi"/>
          <w:sz w:val="20"/>
          <w:szCs w:val="20"/>
        </w:rPr>
        <w:t xml:space="preserve">.................  </w:t>
      </w:r>
      <w:r w:rsidR="009917AA">
        <w:rPr>
          <w:rFonts w:asciiTheme="minorHAnsi" w:hAnsiTheme="minorHAnsi" w:cstheme="minorHAnsi"/>
          <w:sz w:val="20"/>
          <w:szCs w:val="20"/>
        </w:rPr>
        <w:t>7</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3. METODA OPRACOWANIA ..............................................................................................................</w:t>
      </w:r>
      <w:r w:rsidR="001317E1">
        <w:rPr>
          <w:rFonts w:asciiTheme="minorHAnsi" w:hAnsiTheme="minorHAnsi" w:cstheme="minorHAnsi"/>
          <w:sz w:val="20"/>
          <w:szCs w:val="20"/>
        </w:rPr>
        <w:t>.................</w:t>
      </w:r>
      <w:r w:rsidRPr="006D4022">
        <w:rPr>
          <w:rFonts w:asciiTheme="minorHAnsi" w:hAnsiTheme="minorHAnsi" w:cstheme="minorHAnsi"/>
          <w:sz w:val="20"/>
          <w:szCs w:val="20"/>
        </w:rPr>
        <w:t>...</w:t>
      </w:r>
      <w:r w:rsidR="009917AA">
        <w:rPr>
          <w:rFonts w:asciiTheme="minorHAnsi" w:hAnsiTheme="minorHAnsi" w:cstheme="minorHAnsi"/>
          <w:sz w:val="20"/>
          <w:szCs w:val="20"/>
        </w:rPr>
        <w:t>8</w:t>
      </w:r>
    </w:p>
    <w:p w:rsidR="005C1DB6" w:rsidRPr="006D4022" w:rsidRDefault="005C1DB6" w:rsidP="00D42881">
      <w:pPr>
        <w:pStyle w:val="Default"/>
        <w:jc w:val="both"/>
        <w:rPr>
          <w:rFonts w:asciiTheme="minorHAnsi" w:hAnsiTheme="minorHAnsi" w:cstheme="minorHAnsi"/>
          <w:b/>
          <w:bCs/>
          <w:sz w:val="20"/>
          <w:szCs w:val="20"/>
        </w:rPr>
      </w:pPr>
    </w:p>
    <w:p w:rsidR="005C1DB6" w:rsidRPr="006D4022" w:rsidRDefault="005C1DB6" w:rsidP="00D42881">
      <w:pPr>
        <w:pStyle w:val="Default"/>
        <w:jc w:val="both"/>
        <w:rPr>
          <w:rFonts w:asciiTheme="minorHAnsi" w:hAnsiTheme="minorHAnsi" w:cstheme="minorHAnsi"/>
          <w:sz w:val="22"/>
          <w:szCs w:val="22"/>
        </w:rPr>
      </w:pPr>
      <w:r w:rsidRPr="006D4022">
        <w:rPr>
          <w:rFonts w:asciiTheme="minorHAnsi" w:hAnsiTheme="minorHAnsi" w:cstheme="minorHAnsi"/>
          <w:b/>
          <w:bCs/>
          <w:sz w:val="20"/>
          <w:szCs w:val="20"/>
        </w:rPr>
        <w:t xml:space="preserve">II. UWARUNKOWANIA ZAGOSPODAROWANIA PRZESTRZENNEGO </w:t>
      </w:r>
      <w:r w:rsidRPr="006D4022">
        <w:rPr>
          <w:rFonts w:asciiTheme="minorHAnsi" w:hAnsiTheme="minorHAnsi" w:cstheme="minorHAnsi"/>
          <w:b/>
          <w:bCs/>
          <w:sz w:val="22"/>
          <w:szCs w:val="22"/>
        </w:rPr>
        <w:t>....................................</w:t>
      </w:r>
      <w:r w:rsidR="001317E1">
        <w:rPr>
          <w:rFonts w:asciiTheme="minorHAnsi" w:hAnsiTheme="minorHAnsi" w:cstheme="minorHAnsi"/>
          <w:b/>
          <w:bCs/>
          <w:sz w:val="22"/>
          <w:szCs w:val="22"/>
        </w:rPr>
        <w:t>...............</w:t>
      </w:r>
      <w:r w:rsidRPr="006D4022">
        <w:rPr>
          <w:rFonts w:asciiTheme="minorHAnsi" w:hAnsiTheme="minorHAnsi" w:cstheme="minorHAnsi"/>
          <w:b/>
          <w:bCs/>
          <w:sz w:val="22"/>
          <w:szCs w:val="22"/>
        </w:rPr>
        <w:t xml:space="preserve">..... 11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u w:val="single"/>
        </w:rPr>
        <w:t>1. UWARUNKOWANIA ZEWNĘTRZNE</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11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u w:val="single"/>
        </w:rPr>
        <w:t>2. UWARUNKOWANIA WEWNĘTRZNE</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11</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2.1. STRUKTURA FUNKCJONALNO – PRZESTRZENNA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11</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2.2. ANALIZA DECYZJI O WARUNKACH ZABUDOWY ORAZ POZWOLEŃ NA BUDOWĘ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13</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2.3. OPRACOWANIA PLANISTYCZNE NA OBSZARZE GMINY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31</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2.4. INWESTYCJE CELU PUBLICZNEGO O ZNACZENIU PONADLOKALNYM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31</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2.5. STAN ŁADU PRZESTRZENNEGO I WYMOGI JEGO OCHRONY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31</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u w:val="single"/>
        </w:rPr>
        <w:t>3. STAN DZIEDZICTWA KULTUROWEGO I ZABYTKÓW ORAZ DÓBR KULTURY WSPÓŁCZESNEJ</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32</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3.1. KRAJOBRAZ KULTUROWY I WARTOŚĆ ŚRODOWISKA KULTUROWEGO OBJĘTEGO OCHRONĄ</w:t>
      </w:r>
    </w:p>
    <w:p w:rsidR="005C1DB6" w:rsidRPr="006D4022" w:rsidRDefault="001317E1" w:rsidP="00D42881">
      <w:pPr>
        <w:pStyle w:val="Default"/>
        <w:jc w:val="both"/>
        <w:rPr>
          <w:rFonts w:asciiTheme="minorHAnsi" w:hAnsiTheme="minorHAnsi" w:cstheme="minorHAnsi"/>
          <w:sz w:val="20"/>
          <w:szCs w:val="20"/>
        </w:rPr>
      </w:pPr>
      <w:r>
        <w:rPr>
          <w:rFonts w:asciiTheme="minorHAnsi" w:hAnsiTheme="minorHAnsi" w:cstheme="minorHAnsi"/>
          <w:sz w:val="20"/>
          <w:szCs w:val="20"/>
        </w:rPr>
        <w:t xml:space="preserve">        PRAWNĄ   ………………………………………………………………………………………………………………………………………………..</w:t>
      </w:r>
      <w:r w:rsidR="009917AA">
        <w:rPr>
          <w:rFonts w:asciiTheme="minorHAnsi" w:hAnsiTheme="minorHAnsi" w:cstheme="minorHAnsi"/>
          <w:sz w:val="20"/>
          <w:szCs w:val="20"/>
        </w:rPr>
        <w:t>32</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3.2. DOBRA KULTURY WSPÓŁCZESNEJ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32</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3.3. ZABYTKI ARCHEOLOGICZNE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36</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u w:val="single"/>
        </w:rPr>
        <w:t>4. STAN I ZASOBY ŚRODOWISKA NATURALNEGO</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36</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4.1. POŁOŻENIE FIZYCZNO – GEOGRAFICZNE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36</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4.2. RZEŹBA TERENU I BUDOWA GEOLOGICZNA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36</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4.3. SUROWCE NATURALNE - OBSZARY I TERENY GÓRNICZE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36</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4.4. WODY POWIERZCHNIOWE             ..................................................................</w:t>
      </w:r>
      <w:r w:rsidR="00A3594C">
        <w:rPr>
          <w:rFonts w:asciiTheme="minorHAnsi" w:hAnsiTheme="minorHAnsi" w:cstheme="minorHAnsi"/>
          <w:sz w:val="20"/>
          <w:szCs w:val="20"/>
        </w:rPr>
        <w:t>.</w:t>
      </w:r>
      <w:r w:rsidRPr="006D4022">
        <w:rPr>
          <w:rFonts w:asciiTheme="minorHAnsi" w:hAnsiTheme="minorHAnsi" w:cstheme="minorHAnsi"/>
          <w:sz w:val="20"/>
          <w:szCs w:val="20"/>
        </w:rPr>
        <w:t>..</w:t>
      </w:r>
      <w:r w:rsidR="00A3594C">
        <w:rPr>
          <w:rFonts w:asciiTheme="minorHAnsi" w:hAnsiTheme="minorHAnsi" w:cstheme="minorHAnsi"/>
          <w:sz w:val="20"/>
          <w:szCs w:val="20"/>
        </w:rPr>
        <w:t>..............</w:t>
      </w:r>
      <w:r w:rsidRPr="006D4022">
        <w:rPr>
          <w:rFonts w:asciiTheme="minorHAnsi" w:hAnsiTheme="minorHAnsi" w:cstheme="minorHAnsi"/>
          <w:sz w:val="20"/>
          <w:szCs w:val="20"/>
        </w:rPr>
        <w:t>...</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37</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4.5. WODY PODZIEMNE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38</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4.6. GLEBY             .......................................................................................</w:t>
      </w:r>
      <w:r w:rsidR="00A3594C">
        <w:rPr>
          <w:rFonts w:asciiTheme="minorHAnsi" w:hAnsiTheme="minorHAnsi" w:cstheme="minorHAnsi"/>
          <w:sz w:val="20"/>
          <w:szCs w:val="20"/>
        </w:rPr>
        <w:t>...............................</w:t>
      </w:r>
      <w:r w:rsidRPr="006D4022">
        <w:rPr>
          <w:rFonts w:asciiTheme="minorHAnsi" w:hAnsiTheme="minorHAnsi" w:cstheme="minorHAnsi"/>
          <w:sz w:val="20"/>
          <w:szCs w:val="20"/>
        </w:rPr>
        <w:t>....</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39</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w:t>
      </w:r>
      <w:r w:rsidR="00A3562A" w:rsidRPr="006D4022">
        <w:rPr>
          <w:rFonts w:asciiTheme="minorHAnsi" w:hAnsiTheme="minorHAnsi" w:cstheme="minorHAnsi"/>
          <w:sz w:val="20"/>
          <w:szCs w:val="20"/>
        </w:rPr>
        <w:t>7</w:t>
      </w:r>
      <w:r w:rsidRPr="006D4022">
        <w:rPr>
          <w:rFonts w:asciiTheme="minorHAnsi" w:hAnsiTheme="minorHAnsi" w:cstheme="minorHAnsi"/>
          <w:sz w:val="20"/>
          <w:szCs w:val="20"/>
        </w:rPr>
        <w:t>. POWIETRZE ATMOSFERYCZNE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39</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w:t>
      </w:r>
      <w:r w:rsidR="00A3562A" w:rsidRPr="006D4022">
        <w:rPr>
          <w:rFonts w:asciiTheme="minorHAnsi" w:hAnsiTheme="minorHAnsi" w:cstheme="minorHAnsi"/>
          <w:sz w:val="20"/>
          <w:szCs w:val="20"/>
        </w:rPr>
        <w:t>8</w:t>
      </w:r>
      <w:r w:rsidRPr="006D4022">
        <w:rPr>
          <w:rFonts w:asciiTheme="minorHAnsi" w:hAnsiTheme="minorHAnsi" w:cstheme="minorHAnsi"/>
          <w:sz w:val="20"/>
          <w:szCs w:val="20"/>
        </w:rPr>
        <w:t>. KLIMAT AKUSTYCZNY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40</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w:t>
      </w:r>
      <w:r w:rsidR="00A3562A" w:rsidRPr="006D4022">
        <w:rPr>
          <w:rFonts w:asciiTheme="minorHAnsi" w:hAnsiTheme="minorHAnsi" w:cstheme="minorHAnsi"/>
          <w:sz w:val="20"/>
          <w:szCs w:val="20"/>
        </w:rPr>
        <w:t>9</w:t>
      </w:r>
      <w:r w:rsidRPr="006D4022">
        <w:rPr>
          <w:rFonts w:asciiTheme="minorHAnsi" w:hAnsiTheme="minorHAnsi" w:cstheme="minorHAnsi"/>
          <w:sz w:val="20"/>
          <w:szCs w:val="20"/>
        </w:rPr>
        <w:t>. SZATA ROŚLINNA I ŚWIAT ZWIERZĘCY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40</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4.1</w:t>
      </w:r>
      <w:r w:rsidR="00A3562A" w:rsidRPr="006D4022">
        <w:rPr>
          <w:rFonts w:asciiTheme="minorHAnsi" w:hAnsiTheme="minorHAnsi" w:cstheme="minorHAnsi"/>
          <w:sz w:val="20"/>
          <w:szCs w:val="20"/>
        </w:rPr>
        <w:t>0</w:t>
      </w:r>
      <w:r w:rsidRPr="006D4022">
        <w:rPr>
          <w:rFonts w:asciiTheme="minorHAnsi" w:hAnsiTheme="minorHAnsi" w:cstheme="minorHAnsi"/>
          <w:sz w:val="20"/>
          <w:szCs w:val="20"/>
        </w:rPr>
        <w:t>. LASY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41</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4.1</w:t>
      </w:r>
      <w:r w:rsidR="00A3562A" w:rsidRPr="006D4022">
        <w:rPr>
          <w:rFonts w:asciiTheme="minorHAnsi" w:hAnsiTheme="minorHAnsi" w:cstheme="minorHAnsi"/>
          <w:sz w:val="20"/>
          <w:szCs w:val="20"/>
        </w:rPr>
        <w:t>1</w:t>
      </w:r>
      <w:r w:rsidRPr="006D4022">
        <w:rPr>
          <w:rFonts w:asciiTheme="minorHAnsi" w:hAnsiTheme="minorHAnsi" w:cstheme="minorHAnsi"/>
          <w:sz w:val="20"/>
          <w:szCs w:val="20"/>
        </w:rPr>
        <w:t>. PRAWNE FORMY OCHRONY PRZYRODY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42</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u w:val="single"/>
        </w:rPr>
        <w:t>5. STAN ROLNICZEJ I LEŚNEJ PRZESTRZENI PRODUKCYJNEJ</w:t>
      </w:r>
      <w:r w:rsidRPr="006D4022">
        <w:rPr>
          <w:rFonts w:asciiTheme="minorHAnsi" w:hAnsiTheme="minorHAnsi" w:cstheme="minorHAnsi"/>
          <w:sz w:val="20"/>
          <w:szCs w:val="20"/>
        </w:rPr>
        <w:t xml:space="preserve">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42</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5.1. STAN ROLNICZEJ PRZESTRZENI PRODUKCYJNEJ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42</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5.1.1. WARUNKI NATURALNE ROLNICTWA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43</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5.1.2. STRUKTURA AGRARNA I LICZBA GOSPODARSTW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43</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5.1.3. PRODUKCJA ROŚLINNA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43</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5.1.4. PRODUKCJA ZWIERZĘCA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43</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5.2. STAN LEŚNEJ PRZESTRZENI PRODUKCYJNEJ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43</w:t>
      </w:r>
    </w:p>
    <w:p w:rsidR="005C1DB6" w:rsidRPr="006D4022" w:rsidRDefault="005C1DB6" w:rsidP="005C1DB6">
      <w:pPr>
        <w:pStyle w:val="Default"/>
        <w:rPr>
          <w:rFonts w:asciiTheme="minorHAnsi" w:hAnsiTheme="minorHAnsi" w:cstheme="minorHAnsi"/>
          <w:sz w:val="20"/>
          <w:szCs w:val="20"/>
          <w:u w:val="single"/>
        </w:rPr>
      </w:pPr>
      <w:r w:rsidRPr="006D4022">
        <w:rPr>
          <w:rFonts w:asciiTheme="minorHAnsi" w:hAnsiTheme="minorHAnsi" w:cstheme="minorHAnsi"/>
          <w:sz w:val="20"/>
          <w:szCs w:val="20"/>
          <w:u w:val="single"/>
        </w:rPr>
        <w:t xml:space="preserve">6. OBSZARY SZCZEGÓLNE, OBIEKTY I TERENY CHRONIONE NA PODSTAWIE PRZEPISÓW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u w:val="single"/>
        </w:rPr>
        <w:t xml:space="preserve">     ODRĘBNYCH</w:t>
      </w:r>
      <w:r w:rsidRPr="006D4022">
        <w:rPr>
          <w:rFonts w:asciiTheme="minorHAnsi" w:hAnsiTheme="minorHAnsi" w:cstheme="minorHAnsi"/>
          <w:sz w:val="20"/>
          <w:szCs w:val="20"/>
        </w:rPr>
        <w:t xml:space="preserve">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44</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u w:val="single"/>
        </w:rPr>
        <w:t>7. WARUNKI I JAKOŚĆ ŻYCIA MIESZKAŃCÓW</w:t>
      </w:r>
      <w:r w:rsidRPr="006D4022">
        <w:rPr>
          <w:rFonts w:asciiTheme="minorHAnsi" w:hAnsiTheme="minorHAnsi" w:cstheme="minorHAnsi"/>
          <w:sz w:val="20"/>
          <w:szCs w:val="20"/>
        </w:rPr>
        <w:t xml:space="preserve">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44</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7.1. DEMOGRAFIA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44</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7.1.1. SIEĆ OSADNICZA LICZBA LUDNOŚCI       ............................................................................</w:t>
      </w:r>
      <w:r w:rsidR="00D42881">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44</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7.1.2. RUCH NATURALNY LUDNOŚCI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44</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7.2. MIESZKALNICTWO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44</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7.3. RYNEK PRACY           ..........................................................................................................</w:t>
      </w:r>
      <w:r w:rsidR="00D42881">
        <w:rPr>
          <w:rFonts w:asciiTheme="minorHAnsi" w:hAnsiTheme="minorHAnsi" w:cstheme="minorHAnsi"/>
          <w:sz w:val="20"/>
          <w:szCs w:val="20"/>
        </w:rPr>
        <w:t>..</w:t>
      </w:r>
      <w:r w:rsidRPr="006D4022">
        <w:rPr>
          <w:rFonts w:asciiTheme="minorHAnsi" w:hAnsiTheme="minorHAnsi" w:cstheme="minorHAnsi"/>
          <w:sz w:val="20"/>
          <w:szCs w:val="20"/>
        </w:rPr>
        <w:t>........</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45</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7.4. GOSPODARKA           ...............................................................................................................</w:t>
      </w:r>
      <w:r w:rsidR="00D42881">
        <w:rPr>
          <w:rFonts w:asciiTheme="minorHAnsi" w:hAnsiTheme="minorHAnsi" w:cstheme="minorHAnsi"/>
          <w:sz w:val="20"/>
          <w:szCs w:val="20"/>
        </w:rPr>
        <w:t>................</w:t>
      </w:r>
      <w:r w:rsidRPr="006D4022">
        <w:rPr>
          <w:rFonts w:asciiTheme="minorHAnsi" w:hAnsiTheme="minorHAnsi" w:cstheme="minorHAnsi"/>
          <w:sz w:val="20"/>
          <w:szCs w:val="20"/>
        </w:rPr>
        <w:t>....... 4</w:t>
      </w:r>
      <w:r w:rsidR="001317E1">
        <w:rPr>
          <w:rFonts w:asciiTheme="minorHAnsi" w:hAnsiTheme="minorHAnsi" w:cstheme="minorHAnsi"/>
          <w:sz w:val="20"/>
          <w:szCs w:val="20"/>
        </w:rPr>
        <w:t>5</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7.5. OŚWIATA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42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7.6. OCHRONA ZDROWIA         .......................................................................................................</w:t>
      </w:r>
      <w:r w:rsidR="00D42881">
        <w:rPr>
          <w:rFonts w:asciiTheme="minorHAnsi" w:hAnsiTheme="minorHAnsi" w:cstheme="minorHAnsi"/>
          <w:sz w:val="20"/>
          <w:szCs w:val="20"/>
        </w:rPr>
        <w:t>.................</w:t>
      </w:r>
      <w:r w:rsidRPr="006D4022">
        <w:rPr>
          <w:rFonts w:asciiTheme="minorHAnsi" w:hAnsiTheme="minorHAnsi" w:cstheme="minorHAnsi"/>
          <w:sz w:val="20"/>
          <w:szCs w:val="20"/>
        </w:rPr>
        <w:t>..... 4</w:t>
      </w:r>
      <w:r w:rsidR="001317E1">
        <w:rPr>
          <w:rFonts w:asciiTheme="minorHAnsi" w:hAnsiTheme="minorHAnsi" w:cstheme="minorHAnsi"/>
          <w:sz w:val="20"/>
          <w:szCs w:val="20"/>
        </w:rPr>
        <w:t>5</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7.7. INFRASTRUKTURA SPOŁECZNA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45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7.8. TURYSTYKA, SPORT I REKREACJA          ..............................................................................</w:t>
      </w:r>
      <w:r w:rsidR="00D42881">
        <w:rPr>
          <w:rFonts w:asciiTheme="minorHAnsi" w:hAnsiTheme="minorHAnsi" w:cstheme="minorHAnsi"/>
          <w:sz w:val="20"/>
          <w:szCs w:val="20"/>
        </w:rPr>
        <w:t>.................</w:t>
      </w:r>
      <w:r w:rsidRPr="006D4022">
        <w:rPr>
          <w:rFonts w:asciiTheme="minorHAnsi" w:hAnsiTheme="minorHAnsi" w:cstheme="minorHAnsi"/>
          <w:sz w:val="20"/>
          <w:szCs w:val="20"/>
        </w:rPr>
        <w:t>........... 4</w:t>
      </w:r>
      <w:r w:rsidR="001317E1">
        <w:rPr>
          <w:rFonts w:asciiTheme="minorHAnsi" w:hAnsiTheme="minorHAnsi" w:cstheme="minorHAnsi"/>
          <w:sz w:val="20"/>
          <w:szCs w:val="20"/>
        </w:rPr>
        <w:t>6</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u w:val="single"/>
        </w:rPr>
        <w:t>8. ZAGROŻENIE BEZPIECZEŃSTWA LUDNOŚCI I JEJ MIENIA</w:t>
      </w:r>
      <w:r w:rsidRPr="006D4022">
        <w:rPr>
          <w:rFonts w:asciiTheme="minorHAnsi" w:hAnsiTheme="minorHAnsi" w:cstheme="minorHAnsi"/>
          <w:sz w:val="20"/>
          <w:szCs w:val="20"/>
        </w:rPr>
        <w:t xml:space="preserve">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46</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8.1. OCHRONA PRZECIWPOWODZIOWA         ...............................................................................</w:t>
      </w:r>
      <w:r w:rsidR="00D42881">
        <w:rPr>
          <w:rFonts w:asciiTheme="minorHAnsi" w:hAnsiTheme="minorHAnsi" w:cstheme="minorHAnsi"/>
          <w:sz w:val="20"/>
          <w:szCs w:val="20"/>
        </w:rPr>
        <w:t>..................</w:t>
      </w:r>
      <w:r w:rsidRPr="006D4022">
        <w:rPr>
          <w:rFonts w:asciiTheme="minorHAnsi" w:hAnsiTheme="minorHAnsi" w:cstheme="minorHAnsi"/>
          <w:sz w:val="20"/>
          <w:szCs w:val="20"/>
        </w:rPr>
        <w:t>..... 4</w:t>
      </w:r>
      <w:r w:rsidR="001317E1">
        <w:rPr>
          <w:rFonts w:asciiTheme="minorHAnsi" w:hAnsiTheme="minorHAnsi" w:cstheme="minorHAnsi"/>
          <w:sz w:val="20"/>
          <w:szCs w:val="20"/>
        </w:rPr>
        <w:t>6</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8.2. NATURALNE ZAGROŻENIA GEOLOGICZNE         ..................................................................</w:t>
      </w:r>
      <w:r w:rsidR="00D42881">
        <w:rPr>
          <w:rFonts w:asciiTheme="minorHAnsi" w:hAnsiTheme="minorHAnsi" w:cstheme="minorHAnsi"/>
          <w:sz w:val="20"/>
          <w:szCs w:val="20"/>
        </w:rPr>
        <w:t>..................</w:t>
      </w:r>
      <w:r w:rsidRPr="006D4022">
        <w:rPr>
          <w:rFonts w:asciiTheme="minorHAnsi" w:hAnsiTheme="minorHAnsi" w:cstheme="minorHAnsi"/>
          <w:sz w:val="20"/>
          <w:szCs w:val="20"/>
        </w:rPr>
        <w:t>......... 4</w:t>
      </w:r>
      <w:r w:rsidR="001317E1">
        <w:rPr>
          <w:rFonts w:asciiTheme="minorHAnsi" w:hAnsiTheme="minorHAnsi" w:cstheme="minorHAnsi"/>
          <w:sz w:val="20"/>
          <w:szCs w:val="20"/>
        </w:rPr>
        <w:t>6</w:t>
      </w:r>
    </w:p>
    <w:p w:rsidR="005C1DB6" w:rsidRPr="006D4022" w:rsidRDefault="005C1DB6" w:rsidP="005C1DB6">
      <w:pPr>
        <w:pStyle w:val="Default"/>
        <w:rPr>
          <w:rFonts w:asciiTheme="minorHAnsi" w:hAnsiTheme="minorHAnsi" w:cstheme="minorHAnsi"/>
          <w:sz w:val="20"/>
          <w:szCs w:val="20"/>
        </w:rPr>
      </w:pP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u w:val="single"/>
        </w:rPr>
        <w:lastRenderedPageBreak/>
        <w:t>9. STAN PRAWNY GRUNTÓW</w:t>
      </w:r>
      <w:r w:rsidRPr="006D4022">
        <w:rPr>
          <w:rFonts w:asciiTheme="minorHAnsi" w:hAnsiTheme="minorHAnsi" w:cstheme="minorHAnsi"/>
          <w:sz w:val="20"/>
          <w:szCs w:val="20"/>
        </w:rPr>
        <w:t xml:space="preserve"> ..................................................................................................</w:t>
      </w:r>
      <w:r w:rsidR="00D42881">
        <w:rPr>
          <w:rFonts w:asciiTheme="minorHAnsi" w:hAnsiTheme="minorHAnsi" w:cstheme="minorHAnsi"/>
          <w:sz w:val="20"/>
          <w:szCs w:val="20"/>
        </w:rPr>
        <w:t>...................</w:t>
      </w:r>
      <w:r w:rsidRPr="006D4022">
        <w:rPr>
          <w:rFonts w:asciiTheme="minorHAnsi" w:hAnsiTheme="minorHAnsi" w:cstheme="minorHAnsi"/>
          <w:sz w:val="20"/>
          <w:szCs w:val="20"/>
        </w:rPr>
        <w:t>.......... 4</w:t>
      </w:r>
      <w:r w:rsidR="001317E1">
        <w:rPr>
          <w:rFonts w:asciiTheme="minorHAnsi" w:hAnsiTheme="minorHAnsi" w:cstheme="minorHAnsi"/>
          <w:sz w:val="20"/>
          <w:szCs w:val="20"/>
        </w:rPr>
        <w:t>6</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u w:val="single"/>
        </w:rPr>
        <w:t>10. SYSTEM TRANSPORTOWY</w:t>
      </w:r>
      <w:r w:rsidRPr="006D4022">
        <w:rPr>
          <w:rFonts w:asciiTheme="minorHAnsi" w:hAnsiTheme="minorHAnsi" w:cstheme="minorHAnsi"/>
          <w:sz w:val="20"/>
          <w:szCs w:val="20"/>
        </w:rPr>
        <w:t xml:space="preserve">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47</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10.1. ZEWNĘTRZNE POWIĄZANIA TRANSPORTOWE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47</w:t>
      </w:r>
    </w:p>
    <w:p w:rsidR="00700EAB" w:rsidRPr="006D4022" w:rsidRDefault="005C1DB6" w:rsidP="00700EAB">
      <w:pPr>
        <w:pStyle w:val="Default"/>
        <w:rPr>
          <w:rFonts w:asciiTheme="minorHAnsi" w:hAnsiTheme="minorHAnsi" w:cstheme="minorHAnsi"/>
          <w:sz w:val="20"/>
          <w:szCs w:val="20"/>
        </w:rPr>
      </w:pPr>
      <w:r w:rsidRPr="006D4022">
        <w:rPr>
          <w:rFonts w:asciiTheme="minorHAnsi" w:hAnsiTheme="minorHAnsi" w:cstheme="minorHAnsi"/>
          <w:sz w:val="20"/>
          <w:szCs w:val="20"/>
        </w:rPr>
        <w:t>10.2. KOMUNIKACJA DROGOWA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47</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u w:val="single"/>
        </w:rPr>
        <w:t>11. INFRASTRUKTURA TECHNICZNA</w:t>
      </w:r>
      <w:r w:rsidRPr="006D4022">
        <w:rPr>
          <w:rFonts w:asciiTheme="minorHAnsi" w:hAnsiTheme="minorHAnsi" w:cstheme="minorHAnsi"/>
          <w:sz w:val="20"/>
          <w:szCs w:val="20"/>
        </w:rPr>
        <w:t xml:space="preserve">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47</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11.1. GOSPODARKA WODN</w:t>
      </w:r>
      <w:r w:rsidR="001317E1">
        <w:rPr>
          <w:rFonts w:asciiTheme="minorHAnsi" w:hAnsiTheme="minorHAnsi" w:cstheme="minorHAnsi"/>
          <w:sz w:val="20"/>
          <w:szCs w:val="20"/>
        </w:rPr>
        <w:t>O- ŚCIEKOWA</w:t>
      </w:r>
      <w:r w:rsidRPr="006D4022">
        <w:rPr>
          <w:rFonts w:asciiTheme="minorHAnsi" w:hAnsiTheme="minorHAnsi" w:cstheme="minorHAnsi"/>
          <w:sz w:val="20"/>
          <w:szCs w:val="20"/>
        </w:rPr>
        <w:t xml:space="preserve">     ........................................................................................................ </w:t>
      </w:r>
      <w:r w:rsidR="001317E1">
        <w:rPr>
          <w:rFonts w:asciiTheme="minorHAnsi" w:hAnsiTheme="minorHAnsi" w:cstheme="minorHAnsi"/>
          <w:sz w:val="20"/>
          <w:szCs w:val="20"/>
        </w:rPr>
        <w:t>47</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w:t>
      </w:r>
      <w:r w:rsidR="001317E1">
        <w:rPr>
          <w:rFonts w:asciiTheme="minorHAnsi" w:hAnsiTheme="minorHAnsi" w:cstheme="minorHAnsi"/>
          <w:sz w:val="20"/>
          <w:szCs w:val="20"/>
        </w:rPr>
        <w:t>2</w:t>
      </w:r>
      <w:r w:rsidRPr="006D4022">
        <w:rPr>
          <w:rFonts w:asciiTheme="minorHAnsi" w:hAnsiTheme="minorHAnsi" w:cstheme="minorHAnsi"/>
          <w:sz w:val="20"/>
          <w:szCs w:val="20"/>
        </w:rPr>
        <w:t>. GOSPODARKA ODPADAMI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w:t>
      </w:r>
      <w:r w:rsidR="001317E1">
        <w:rPr>
          <w:rFonts w:asciiTheme="minorHAnsi" w:hAnsiTheme="minorHAnsi" w:cstheme="minorHAnsi"/>
          <w:sz w:val="20"/>
          <w:szCs w:val="20"/>
        </w:rPr>
        <w:t>3</w:t>
      </w:r>
      <w:r w:rsidRPr="006D4022">
        <w:rPr>
          <w:rFonts w:asciiTheme="minorHAnsi" w:hAnsiTheme="minorHAnsi" w:cstheme="minorHAnsi"/>
          <w:sz w:val="20"/>
          <w:szCs w:val="20"/>
        </w:rPr>
        <w:t>. ZAOPATRZENIE W ENERGIĘ ELEKTRYCZNĄ, GAZ I CIEPŁO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w:t>
      </w:r>
      <w:r w:rsidR="001317E1">
        <w:rPr>
          <w:rFonts w:asciiTheme="minorHAnsi" w:hAnsiTheme="minorHAnsi" w:cstheme="minorHAnsi"/>
          <w:sz w:val="20"/>
          <w:szCs w:val="20"/>
        </w:rPr>
        <w:t>3</w:t>
      </w:r>
      <w:r w:rsidRPr="006D4022">
        <w:rPr>
          <w:rFonts w:asciiTheme="minorHAnsi" w:hAnsiTheme="minorHAnsi" w:cstheme="minorHAnsi"/>
          <w:sz w:val="20"/>
          <w:szCs w:val="20"/>
        </w:rPr>
        <w:t>.1. ELEKTROENERGETYKA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w:t>
      </w:r>
      <w:r w:rsidR="001317E1">
        <w:rPr>
          <w:rFonts w:asciiTheme="minorHAnsi" w:hAnsiTheme="minorHAnsi" w:cstheme="minorHAnsi"/>
          <w:sz w:val="20"/>
          <w:szCs w:val="20"/>
        </w:rPr>
        <w:t>3</w:t>
      </w:r>
      <w:r w:rsidRPr="006D4022">
        <w:rPr>
          <w:rFonts w:asciiTheme="minorHAnsi" w:hAnsiTheme="minorHAnsi" w:cstheme="minorHAnsi"/>
          <w:sz w:val="20"/>
          <w:szCs w:val="20"/>
        </w:rPr>
        <w:t>.2. GAZOWNICTWO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w:t>
      </w:r>
      <w:r w:rsidR="001317E1">
        <w:rPr>
          <w:rFonts w:asciiTheme="minorHAnsi" w:hAnsiTheme="minorHAnsi" w:cstheme="minorHAnsi"/>
          <w:sz w:val="20"/>
          <w:szCs w:val="20"/>
        </w:rPr>
        <w:t>3</w:t>
      </w:r>
      <w:r w:rsidRPr="006D4022">
        <w:rPr>
          <w:rFonts w:asciiTheme="minorHAnsi" w:hAnsiTheme="minorHAnsi" w:cstheme="minorHAnsi"/>
          <w:sz w:val="20"/>
          <w:szCs w:val="20"/>
        </w:rPr>
        <w:t>.3. CIEPŁOWNICTWO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w:t>
      </w:r>
      <w:r w:rsidR="001317E1">
        <w:rPr>
          <w:rFonts w:asciiTheme="minorHAnsi" w:hAnsiTheme="minorHAnsi" w:cstheme="minorHAnsi"/>
          <w:sz w:val="20"/>
          <w:szCs w:val="20"/>
        </w:rPr>
        <w:t>4</w:t>
      </w:r>
      <w:r w:rsidRPr="006D4022">
        <w:rPr>
          <w:rFonts w:asciiTheme="minorHAnsi" w:hAnsiTheme="minorHAnsi" w:cstheme="minorHAnsi"/>
          <w:sz w:val="20"/>
          <w:szCs w:val="20"/>
        </w:rPr>
        <w:t>. TELEKOMUNIKACJA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p>
    <w:p w:rsidR="005C1DB6" w:rsidRPr="006D4022" w:rsidRDefault="00F8023D" w:rsidP="00F8023D">
      <w:pPr>
        <w:pStyle w:val="Default"/>
        <w:rPr>
          <w:rFonts w:asciiTheme="minorHAnsi" w:hAnsiTheme="minorHAnsi" w:cstheme="minorHAnsi"/>
          <w:sz w:val="18"/>
          <w:szCs w:val="18"/>
        </w:rPr>
      </w:pPr>
      <w:r w:rsidRPr="006D4022">
        <w:rPr>
          <w:rFonts w:asciiTheme="minorHAnsi" w:hAnsiTheme="minorHAnsi" w:cstheme="minorHAnsi"/>
          <w:sz w:val="20"/>
          <w:szCs w:val="20"/>
        </w:rPr>
        <w:t>12. POTENCJAŁ ROZWOJOWY GMINY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p>
    <w:p w:rsidR="00A97602" w:rsidRPr="006D4022" w:rsidRDefault="00A97602" w:rsidP="00A97602">
      <w:pPr>
        <w:pStyle w:val="Default"/>
        <w:rPr>
          <w:rFonts w:asciiTheme="minorHAnsi" w:hAnsiTheme="minorHAnsi" w:cstheme="minorHAnsi"/>
          <w:b/>
          <w:bCs/>
          <w:sz w:val="20"/>
          <w:szCs w:val="20"/>
        </w:rPr>
      </w:pPr>
    </w:p>
    <w:p w:rsidR="00A97602" w:rsidRPr="006D4022" w:rsidRDefault="00A97602" w:rsidP="00A97602">
      <w:pPr>
        <w:pStyle w:val="Default"/>
        <w:rPr>
          <w:rFonts w:asciiTheme="minorHAnsi" w:hAnsiTheme="minorHAnsi" w:cstheme="minorHAnsi"/>
          <w:sz w:val="22"/>
          <w:szCs w:val="22"/>
        </w:rPr>
      </w:pPr>
      <w:r w:rsidRPr="006D4022">
        <w:rPr>
          <w:rFonts w:asciiTheme="minorHAnsi" w:hAnsiTheme="minorHAnsi" w:cstheme="minorHAnsi"/>
          <w:b/>
          <w:bCs/>
          <w:sz w:val="20"/>
          <w:szCs w:val="20"/>
        </w:rPr>
        <w:t xml:space="preserve">III. KIERUNKI ZMIAN W STRUKTURZE PRZESTRZENNEJ GMINY ORAZ W PRZEZNACZENIU TERENÓW </w:t>
      </w:r>
    </w:p>
    <w:p w:rsidR="00A97602" w:rsidRPr="006D4022" w:rsidRDefault="00A97602" w:rsidP="00A97602">
      <w:pPr>
        <w:pStyle w:val="Default"/>
        <w:ind w:left="142" w:hanging="142"/>
        <w:rPr>
          <w:rFonts w:asciiTheme="minorHAnsi" w:hAnsiTheme="minorHAnsi" w:cstheme="minorHAnsi"/>
          <w:sz w:val="20"/>
          <w:szCs w:val="20"/>
        </w:rPr>
      </w:pPr>
      <w:r w:rsidRPr="006D4022">
        <w:rPr>
          <w:rFonts w:asciiTheme="minorHAnsi" w:hAnsiTheme="minorHAnsi" w:cstheme="minorHAnsi"/>
          <w:sz w:val="20"/>
          <w:szCs w:val="20"/>
        </w:rPr>
        <w:t>1. KIERUNKI ROZWOJU WYNIKAJĄCE ZE STRATEGII ZRÓWNOWAŻONEGO ROZWOJU GMINY STUBNO..............................................................................................</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50</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2. KIERUNKI ROZWOJU W STRUKTURZE PRZESTRZENNEJ GMINY ORAZ W PRZEZNACZENIU TERENÓW</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51</w:t>
      </w:r>
    </w:p>
    <w:p w:rsidR="00A97602" w:rsidRPr="006D4022" w:rsidRDefault="00A97602" w:rsidP="00872983">
      <w:pPr>
        <w:pStyle w:val="Default"/>
        <w:ind w:left="284" w:hanging="284"/>
        <w:rPr>
          <w:rFonts w:asciiTheme="minorHAnsi" w:hAnsiTheme="minorHAnsi" w:cstheme="minorHAnsi"/>
          <w:sz w:val="20"/>
          <w:szCs w:val="20"/>
        </w:rPr>
      </w:pPr>
      <w:r w:rsidRPr="006D4022">
        <w:rPr>
          <w:rFonts w:asciiTheme="minorHAnsi" w:hAnsiTheme="minorHAnsi" w:cstheme="minorHAnsi"/>
          <w:sz w:val="20"/>
          <w:szCs w:val="20"/>
        </w:rPr>
        <w:t>3. KIERUNKI I WSKAŹNIKI DOTYCZĄCE ZAGOSPODAROWANIA ORAZ UŻYTKOWANIA TERENÓW, W TYM TERENY WYŁĄCZONE SPOD ZABUDOWY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54</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3.1. TERENY ZAINWESTOWANE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54</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3.2. TERENY NIEZAINWESTOWANE I MOŻLIWE DO ZAINWESTOWANIA ....................</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57</w:t>
      </w:r>
    </w:p>
    <w:p w:rsidR="00A97602" w:rsidRPr="006D4022" w:rsidRDefault="00A97602" w:rsidP="00A97602">
      <w:pPr>
        <w:spacing w:after="0" w:line="240" w:lineRule="auto"/>
        <w:rPr>
          <w:rFonts w:cstheme="minorHAnsi"/>
          <w:b/>
          <w:sz w:val="44"/>
          <w:szCs w:val="44"/>
        </w:rPr>
      </w:pPr>
      <w:r w:rsidRPr="006D4022">
        <w:rPr>
          <w:rFonts w:cstheme="minorHAnsi"/>
          <w:sz w:val="20"/>
          <w:szCs w:val="20"/>
        </w:rPr>
        <w:t xml:space="preserve">4. OBSZARY ORAZ ZASADY OCHRONY ŚRODOWISKA I JEGO ZASOBÓW, OCHRONY PRZYRODY, KRAJOBRAZU, </w:t>
      </w:r>
      <w:r w:rsidR="00872983">
        <w:rPr>
          <w:rFonts w:cstheme="minorHAnsi"/>
          <w:sz w:val="20"/>
          <w:szCs w:val="20"/>
        </w:rPr>
        <w:br/>
      </w:r>
      <w:r w:rsidRPr="006D4022">
        <w:rPr>
          <w:rFonts w:cstheme="minorHAnsi"/>
          <w:sz w:val="20"/>
          <w:szCs w:val="20"/>
        </w:rPr>
        <w:t>W TYM KRAJOBRAZU KULTUROWEGO I UZDROWISK ........................................</w:t>
      </w:r>
      <w:r w:rsidR="00872983">
        <w:rPr>
          <w:rFonts w:cstheme="minorHAnsi"/>
          <w:sz w:val="20"/>
          <w:szCs w:val="20"/>
        </w:rPr>
        <w:t>..........................................</w:t>
      </w:r>
      <w:r w:rsidRPr="006D4022">
        <w:rPr>
          <w:rFonts w:cstheme="minorHAnsi"/>
          <w:sz w:val="20"/>
          <w:szCs w:val="20"/>
        </w:rPr>
        <w:t>.....</w:t>
      </w:r>
      <w:r w:rsidR="001317E1">
        <w:rPr>
          <w:rFonts w:cstheme="minorHAnsi"/>
          <w:sz w:val="20"/>
          <w:szCs w:val="20"/>
        </w:rPr>
        <w:t>60</w:t>
      </w:r>
    </w:p>
    <w:p w:rsidR="00A97602" w:rsidRPr="006D4022" w:rsidRDefault="00A97602" w:rsidP="00872983">
      <w:pPr>
        <w:pStyle w:val="Default"/>
        <w:ind w:left="142" w:hanging="142"/>
        <w:rPr>
          <w:rFonts w:asciiTheme="minorHAnsi" w:hAnsiTheme="minorHAnsi" w:cstheme="minorHAnsi"/>
          <w:sz w:val="20"/>
          <w:szCs w:val="20"/>
        </w:rPr>
      </w:pPr>
      <w:r w:rsidRPr="006D4022">
        <w:rPr>
          <w:rFonts w:asciiTheme="minorHAnsi" w:hAnsiTheme="minorHAnsi" w:cstheme="minorHAnsi"/>
          <w:sz w:val="20"/>
          <w:szCs w:val="20"/>
        </w:rPr>
        <w:t>5. OBSZARY I ZASADY OCHRONY DZIEDZICTWA KULTUROWEGO I ZABYTKÓW ORAZ DÓBR KULTURY WSPÓŁCZESNEJ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64</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 KIERUNKI ROZWOJU SYSTEMÓW KOMUNIKACJI I INFRASTRUKTURY TECHNICZNEJ...................</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68</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6.1. KIERUNKI ROZWOJU KOMUNIKACJI ................................................................................</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68</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6.1.1. Komunikacja drogowa............................................................................................</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69</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6.1.</w:t>
      </w:r>
      <w:r w:rsidR="001317E1">
        <w:rPr>
          <w:rFonts w:asciiTheme="minorHAnsi" w:hAnsiTheme="minorHAnsi" w:cstheme="minorHAnsi"/>
          <w:sz w:val="20"/>
          <w:szCs w:val="20"/>
        </w:rPr>
        <w:t>2</w:t>
      </w:r>
      <w:r w:rsidRPr="006D4022">
        <w:rPr>
          <w:rFonts w:asciiTheme="minorHAnsi" w:hAnsiTheme="minorHAnsi" w:cstheme="minorHAnsi"/>
          <w:sz w:val="20"/>
          <w:szCs w:val="20"/>
        </w:rPr>
        <w:t>. Komunikacja rowerowa i piesza ...................................................................................</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72</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6.1.</w:t>
      </w:r>
      <w:r w:rsidR="001317E1">
        <w:rPr>
          <w:rFonts w:asciiTheme="minorHAnsi" w:hAnsiTheme="minorHAnsi" w:cstheme="minorHAnsi"/>
          <w:sz w:val="20"/>
          <w:szCs w:val="20"/>
        </w:rPr>
        <w:t>3</w:t>
      </w:r>
      <w:r w:rsidRPr="006D4022">
        <w:rPr>
          <w:rFonts w:asciiTheme="minorHAnsi" w:hAnsiTheme="minorHAnsi" w:cstheme="minorHAnsi"/>
          <w:sz w:val="20"/>
          <w:szCs w:val="20"/>
        </w:rPr>
        <w:t>. Transport lotniczy ............................................................................</w:t>
      </w:r>
      <w:r w:rsidR="001317E1">
        <w:rPr>
          <w:rFonts w:asciiTheme="minorHAnsi" w:hAnsiTheme="minorHAnsi" w:cstheme="minorHAnsi"/>
          <w:sz w:val="20"/>
          <w:szCs w:val="20"/>
        </w:rPr>
        <w:t>..........................</w:t>
      </w:r>
      <w:r w:rsidR="00872983">
        <w:rPr>
          <w:rFonts w:asciiTheme="minorHAnsi" w:hAnsiTheme="minorHAnsi" w:cstheme="minorHAnsi"/>
          <w:sz w:val="20"/>
          <w:szCs w:val="20"/>
        </w:rPr>
        <w:t>............................</w:t>
      </w:r>
      <w:r w:rsidR="001317E1">
        <w:rPr>
          <w:rFonts w:asciiTheme="minorHAnsi" w:hAnsiTheme="minorHAnsi" w:cstheme="minorHAnsi"/>
          <w:sz w:val="20"/>
          <w:szCs w:val="20"/>
        </w:rPr>
        <w:t>.....72</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6.2. KIERUNKI ROZWOJU INFRASTRUKTURY TECHNICZNEJ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72</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6.2.1. Gospodarka wodna ..................................................................................................</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73</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 xml:space="preserve">6.2.2. </w:t>
      </w:r>
      <w:r w:rsidR="001317E1">
        <w:rPr>
          <w:rFonts w:asciiTheme="minorHAnsi" w:hAnsiTheme="minorHAnsi" w:cstheme="minorHAnsi"/>
          <w:sz w:val="20"/>
          <w:szCs w:val="20"/>
        </w:rPr>
        <w:t>Gospodarka kanalizacyjna</w:t>
      </w:r>
      <w:r w:rsidRPr="006D4022">
        <w:rPr>
          <w:rFonts w:asciiTheme="minorHAnsi" w:hAnsiTheme="minorHAnsi" w:cstheme="minorHAnsi"/>
          <w:sz w:val="20"/>
          <w:szCs w:val="20"/>
        </w:rPr>
        <w:t>.......................................................................................................</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73</w:t>
      </w:r>
    </w:p>
    <w:p w:rsidR="00A97602" w:rsidRPr="006D4022" w:rsidRDefault="00A97602" w:rsidP="00A97602">
      <w:pPr>
        <w:spacing w:after="0" w:line="240" w:lineRule="auto"/>
        <w:rPr>
          <w:rFonts w:cstheme="minorHAnsi"/>
          <w:sz w:val="20"/>
          <w:szCs w:val="20"/>
        </w:rPr>
      </w:pPr>
      <w:r w:rsidRPr="006D4022">
        <w:rPr>
          <w:rFonts w:cstheme="minorHAnsi"/>
          <w:sz w:val="20"/>
          <w:szCs w:val="20"/>
        </w:rPr>
        <w:t>6.2.3. Energia elektryczna ..................................................................................................</w:t>
      </w:r>
      <w:r w:rsidR="00872983">
        <w:rPr>
          <w:rFonts w:cstheme="minorHAnsi"/>
          <w:sz w:val="20"/>
          <w:szCs w:val="20"/>
        </w:rPr>
        <w:t>............................</w:t>
      </w:r>
      <w:r w:rsidRPr="006D4022">
        <w:rPr>
          <w:rFonts w:cstheme="minorHAnsi"/>
          <w:sz w:val="20"/>
          <w:szCs w:val="20"/>
        </w:rPr>
        <w:t>.......</w:t>
      </w:r>
      <w:r w:rsidR="001317E1">
        <w:rPr>
          <w:rFonts w:cstheme="minorHAnsi"/>
          <w:sz w:val="20"/>
          <w:szCs w:val="20"/>
        </w:rPr>
        <w:t>73</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6.2.4. Gazownictwo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74</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6.2.5. Ciepłownictwo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74</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6.2.6. Gospodarka odpadami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75</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6.2.7. Telekomunikacja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75</w:t>
      </w:r>
    </w:p>
    <w:p w:rsidR="00A97602" w:rsidRPr="006D4022" w:rsidRDefault="00A97602" w:rsidP="00371B27">
      <w:pPr>
        <w:pStyle w:val="Default"/>
        <w:ind w:left="142" w:hanging="142"/>
        <w:rPr>
          <w:rFonts w:asciiTheme="minorHAnsi" w:hAnsiTheme="minorHAnsi" w:cstheme="minorHAnsi"/>
          <w:sz w:val="20"/>
          <w:szCs w:val="20"/>
        </w:rPr>
      </w:pPr>
      <w:r w:rsidRPr="006D4022">
        <w:rPr>
          <w:rFonts w:asciiTheme="minorHAnsi" w:hAnsiTheme="minorHAnsi" w:cstheme="minorHAnsi"/>
          <w:sz w:val="20"/>
          <w:szCs w:val="20"/>
        </w:rPr>
        <w:t xml:space="preserve">7. OBSZARY, NA KTÓRYCH ROZMIESZCZONE BĘDĄ INWESTYCJE CELU PUBLICZNEGO O ZNACZENIU </w:t>
      </w:r>
      <w:r w:rsidR="00872983">
        <w:rPr>
          <w:rFonts w:asciiTheme="minorHAnsi" w:hAnsiTheme="minorHAnsi" w:cstheme="minorHAnsi"/>
          <w:sz w:val="20"/>
          <w:szCs w:val="20"/>
        </w:rPr>
        <w:br/>
      </w:r>
      <w:r w:rsidRPr="006D4022">
        <w:rPr>
          <w:rFonts w:asciiTheme="minorHAnsi" w:hAnsiTheme="minorHAnsi" w:cstheme="minorHAnsi"/>
          <w:sz w:val="20"/>
          <w:szCs w:val="20"/>
        </w:rPr>
        <w:t>LOKALNYM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75</w:t>
      </w:r>
    </w:p>
    <w:p w:rsidR="00A97602" w:rsidRPr="006D4022" w:rsidRDefault="00A97602" w:rsidP="00A97602">
      <w:pPr>
        <w:pStyle w:val="Default"/>
        <w:ind w:left="142" w:hanging="142"/>
        <w:rPr>
          <w:rFonts w:asciiTheme="minorHAnsi" w:hAnsiTheme="minorHAnsi" w:cstheme="minorHAnsi"/>
          <w:sz w:val="20"/>
          <w:szCs w:val="20"/>
        </w:rPr>
      </w:pPr>
      <w:r w:rsidRPr="006D4022">
        <w:rPr>
          <w:rFonts w:asciiTheme="minorHAnsi" w:hAnsiTheme="minorHAnsi" w:cstheme="minorHAnsi"/>
          <w:sz w:val="20"/>
          <w:szCs w:val="20"/>
        </w:rPr>
        <w:t>8. OBSZARY, NA KTÓRYCH ROZMIESZCZONE BĘDĄ INWESTYCJE CELU PUBLICZNEGO O ZNACZENIU PONADLOKALNYM..................................................................</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75</w:t>
      </w:r>
    </w:p>
    <w:p w:rsidR="00A97602" w:rsidRPr="006D4022" w:rsidRDefault="00A97602" w:rsidP="00371B27">
      <w:pPr>
        <w:pStyle w:val="Default"/>
        <w:ind w:left="142" w:right="140" w:hanging="142"/>
        <w:jc w:val="both"/>
        <w:rPr>
          <w:rFonts w:asciiTheme="minorHAnsi" w:hAnsiTheme="minorHAnsi" w:cstheme="minorHAnsi"/>
          <w:sz w:val="20"/>
          <w:szCs w:val="20"/>
        </w:rPr>
      </w:pPr>
      <w:r w:rsidRPr="006D4022">
        <w:rPr>
          <w:rFonts w:asciiTheme="minorHAnsi" w:hAnsiTheme="minorHAnsi" w:cstheme="minorHAnsi"/>
          <w:sz w:val="20"/>
          <w:szCs w:val="20"/>
        </w:rPr>
        <w:t xml:space="preserve">9. OBSZARY, DLA KTÓRYCH OBOWIĄZKOWE JEST SPORZĄDZENIE MIEJSCOWEGO PLANU ZAGOSPODAROWANIA PRZESTRZENNEGO NA PODSTAWIE PRZEPISÓW ODRĘBNYCH, W TYM OBSZARY WYMAGAJĄCE RZEPROWADZENIA SCALEŃ I PODZIAŁU NIERUCHOMOŚCI, A TAKŻE OBSZARY PRZESTRZENI </w:t>
      </w:r>
      <w:r w:rsidR="00371B27">
        <w:rPr>
          <w:rFonts w:asciiTheme="minorHAnsi" w:hAnsiTheme="minorHAnsi" w:cstheme="minorHAnsi"/>
          <w:sz w:val="20"/>
          <w:szCs w:val="20"/>
        </w:rPr>
        <w:br/>
        <w:t>PUBLICZNEJ</w:t>
      </w:r>
      <w:r w:rsidRPr="006D4022">
        <w:rPr>
          <w:rFonts w:asciiTheme="minorHAnsi" w:hAnsiTheme="minorHAnsi" w:cstheme="minorHAnsi"/>
          <w:sz w:val="20"/>
          <w:szCs w:val="20"/>
        </w:rPr>
        <w:t>.............................................................................</w:t>
      </w:r>
      <w:r w:rsidR="00371B27">
        <w:rPr>
          <w:rFonts w:asciiTheme="minorHAnsi" w:hAnsiTheme="minorHAnsi" w:cstheme="minorHAnsi"/>
          <w:sz w:val="20"/>
          <w:szCs w:val="20"/>
        </w:rPr>
        <w:t>.......................................................</w:t>
      </w:r>
      <w:r w:rsidRPr="006D4022">
        <w:rPr>
          <w:rFonts w:asciiTheme="minorHAnsi" w:hAnsiTheme="minorHAnsi" w:cstheme="minorHAnsi"/>
          <w:sz w:val="20"/>
          <w:szCs w:val="20"/>
        </w:rPr>
        <w:t>..</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76</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9.1. OBSZARY, DLA KTÓRYCH OBOWIĄZKOWE JEST SPORZĄDZENIE MIEJSCOWEGO PLANU ZAGOSPODAROWANIA PRZESTRZENNEGO NA PODSTAWIE PRZEPISÓW ODRĘBNYCH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76</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 xml:space="preserve">9.2. OBSZARY WYMAGAJĄCE PRZEPROWADZENIA SCALEŃ I PODZIAŁU NIERUCHOMOŚCI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76</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9.3. OBSZARY PRZESTRZENI PUBLICZNEJ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76</w:t>
      </w:r>
    </w:p>
    <w:p w:rsidR="00A97602" w:rsidRPr="006D4022" w:rsidRDefault="00A97602" w:rsidP="00A97602">
      <w:pPr>
        <w:pStyle w:val="Default"/>
        <w:ind w:left="284" w:hanging="284"/>
        <w:rPr>
          <w:rFonts w:asciiTheme="minorHAnsi" w:hAnsiTheme="minorHAnsi" w:cstheme="minorHAnsi"/>
          <w:sz w:val="20"/>
          <w:szCs w:val="20"/>
        </w:rPr>
      </w:pPr>
      <w:r w:rsidRPr="006D4022">
        <w:rPr>
          <w:rFonts w:asciiTheme="minorHAnsi" w:hAnsiTheme="minorHAnsi" w:cstheme="minorHAnsi"/>
          <w:sz w:val="20"/>
          <w:szCs w:val="20"/>
        </w:rPr>
        <w:t>10. OBSZARY, DLA KTÓRYCH GMINA ZAMIERZA SPORZĄDZIĆ MIEJSCOWY PLAN ZAGOSPODAROWANIA PRZESTRZENNEGO, W TYM OBSZARY WYMAGAJĄCE ZMIANY PRZEZNACZENIA GRUNTÓW ROLNYCH I LEŚNYCH NA CELE NIEROLNICZE I NIELEŚNE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76</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11. KIERUNKI I ZASADY KSZTAŁTOWANIA ROLNICZEJ I LEŚNEJ PRZESTRZENI PRODUKCYJNEJ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77</w:t>
      </w:r>
    </w:p>
    <w:p w:rsidR="00A97602" w:rsidRPr="006D4022" w:rsidRDefault="00A97602" w:rsidP="00371B27">
      <w:pPr>
        <w:pStyle w:val="Default"/>
        <w:ind w:left="284" w:hanging="284"/>
        <w:rPr>
          <w:rFonts w:asciiTheme="minorHAnsi" w:hAnsiTheme="minorHAnsi" w:cstheme="minorHAnsi"/>
          <w:sz w:val="20"/>
          <w:szCs w:val="20"/>
        </w:rPr>
      </w:pPr>
      <w:r w:rsidRPr="006D4022">
        <w:rPr>
          <w:rFonts w:asciiTheme="minorHAnsi" w:hAnsiTheme="minorHAnsi" w:cstheme="minorHAnsi"/>
          <w:sz w:val="20"/>
          <w:szCs w:val="20"/>
        </w:rPr>
        <w:t xml:space="preserve">12. OBSZARY SZCZEGÓLNEGO ZAGROŻENIA POWODZIĄ ORAZ OBSZARY OSUWANIA SIĘ MAS </w:t>
      </w:r>
      <w:r w:rsidR="00371B27">
        <w:rPr>
          <w:rFonts w:asciiTheme="minorHAnsi" w:hAnsiTheme="minorHAnsi" w:cstheme="minorHAnsi"/>
          <w:sz w:val="20"/>
          <w:szCs w:val="20"/>
        </w:rPr>
        <w:br/>
      </w:r>
      <w:r w:rsidRPr="006D4022">
        <w:rPr>
          <w:rFonts w:asciiTheme="minorHAnsi" w:hAnsiTheme="minorHAnsi" w:cstheme="minorHAnsi"/>
          <w:sz w:val="20"/>
          <w:szCs w:val="20"/>
        </w:rPr>
        <w:t>ZIEMNYCH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78</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lastRenderedPageBreak/>
        <w:t>13. OBIEKTY I OBSZARY, DLA KTÓRYCH WYZNACZA SIĘ W ZŁOŻU KOPALINY FILAR OCHRONNY ......</w:t>
      </w:r>
      <w:r w:rsidR="00371B27">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79</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14. OBSZARY POMNIKÓW ZAGŁADY I ICH STREF OCHRONNYCH ........................................................</w:t>
      </w:r>
      <w:r w:rsidR="00371B27">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80</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15. OBSZARY WYMAGAJĄCE PRZEKSZTAŁCEŃ, REHABILITACJI, REKULTYWACJI LUB REMEDIACJI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80</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16. OBSZARY ZDEGRADOWANE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80</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17. GRANICE TERENÓW ZAMKNIĘTYCH I ICH STREF OCHRONNYCH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80</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18. OBSZARY FUNKCJONALNE O ZNACZENIU LOKALNYM.............................................................</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80</w:t>
      </w:r>
    </w:p>
    <w:p w:rsidR="00A97602" w:rsidRPr="006D4022" w:rsidRDefault="00A97602">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3A17D9" w:rsidRPr="006D4022" w:rsidRDefault="003A17D9">
      <w:pPr>
        <w:rPr>
          <w:rFonts w:cstheme="minorHAnsi"/>
          <w:b/>
          <w:sz w:val="32"/>
          <w:szCs w:val="32"/>
        </w:rPr>
      </w:pPr>
    </w:p>
    <w:p w:rsidR="00A97602" w:rsidRPr="006D4022" w:rsidRDefault="00A97602">
      <w:pPr>
        <w:rPr>
          <w:rFonts w:cstheme="minorHAnsi"/>
          <w:b/>
          <w:sz w:val="32"/>
          <w:szCs w:val="32"/>
        </w:rPr>
      </w:pPr>
    </w:p>
    <w:p w:rsidR="00A97602" w:rsidRPr="006D4022" w:rsidRDefault="00A97602">
      <w:pPr>
        <w:rPr>
          <w:rFonts w:cstheme="minorHAnsi"/>
          <w:b/>
          <w:sz w:val="32"/>
          <w:szCs w:val="32"/>
        </w:rPr>
      </w:pPr>
    </w:p>
    <w:p w:rsidR="00A97602" w:rsidRPr="006D4022" w:rsidRDefault="00A97602">
      <w:pPr>
        <w:rPr>
          <w:rFonts w:cstheme="minorHAnsi"/>
          <w:b/>
          <w:sz w:val="32"/>
          <w:szCs w:val="32"/>
        </w:rPr>
      </w:pPr>
    </w:p>
    <w:p w:rsidR="00A97602" w:rsidRPr="006D4022" w:rsidRDefault="00A97602">
      <w:pPr>
        <w:rPr>
          <w:rFonts w:cstheme="minorHAnsi"/>
          <w:b/>
          <w:sz w:val="32"/>
          <w:szCs w:val="32"/>
        </w:rPr>
      </w:pPr>
    </w:p>
    <w:p w:rsidR="00A97602" w:rsidRDefault="00A97602">
      <w:pPr>
        <w:rPr>
          <w:rFonts w:cstheme="minorHAnsi"/>
          <w:b/>
          <w:sz w:val="32"/>
          <w:szCs w:val="32"/>
        </w:rPr>
      </w:pPr>
    </w:p>
    <w:p w:rsidR="00371B27" w:rsidRDefault="00371B27">
      <w:pPr>
        <w:rPr>
          <w:rFonts w:cstheme="minorHAnsi"/>
          <w:b/>
          <w:sz w:val="32"/>
          <w:szCs w:val="32"/>
        </w:rPr>
      </w:pPr>
    </w:p>
    <w:p w:rsidR="0031714A" w:rsidRDefault="0031714A">
      <w:pPr>
        <w:rPr>
          <w:rFonts w:cstheme="minorHAnsi"/>
          <w:b/>
          <w:sz w:val="32"/>
          <w:szCs w:val="32"/>
        </w:rPr>
      </w:pPr>
    </w:p>
    <w:p w:rsidR="00371B27" w:rsidRPr="006D4022" w:rsidRDefault="00371B27">
      <w:pPr>
        <w:rPr>
          <w:rFonts w:cstheme="minorHAnsi"/>
          <w:b/>
          <w:sz w:val="32"/>
          <w:szCs w:val="32"/>
        </w:rPr>
      </w:pPr>
    </w:p>
    <w:p w:rsidR="00C710AB" w:rsidRPr="006D4022" w:rsidRDefault="00186FA9" w:rsidP="00AD5727">
      <w:pPr>
        <w:pStyle w:val="Akapitzlist"/>
        <w:numPr>
          <w:ilvl w:val="0"/>
          <w:numId w:val="1"/>
        </w:numPr>
        <w:ind w:left="709" w:hanging="349"/>
        <w:rPr>
          <w:rFonts w:cstheme="minorHAnsi"/>
          <w:b/>
          <w:sz w:val="32"/>
          <w:szCs w:val="32"/>
        </w:rPr>
      </w:pPr>
      <w:r w:rsidRPr="006D4022">
        <w:rPr>
          <w:rFonts w:cstheme="minorHAnsi"/>
          <w:b/>
          <w:sz w:val="32"/>
          <w:szCs w:val="32"/>
        </w:rPr>
        <w:lastRenderedPageBreak/>
        <w:t>W</w:t>
      </w:r>
      <w:r w:rsidR="00C710AB" w:rsidRPr="006D4022">
        <w:rPr>
          <w:rFonts w:cstheme="minorHAnsi"/>
          <w:b/>
          <w:sz w:val="32"/>
          <w:szCs w:val="32"/>
        </w:rPr>
        <w:t>STĘP</w:t>
      </w:r>
    </w:p>
    <w:p w:rsidR="00C710AB" w:rsidRPr="006D4022" w:rsidRDefault="00C710AB" w:rsidP="00AD5727">
      <w:pPr>
        <w:pStyle w:val="Akapitzlist"/>
        <w:numPr>
          <w:ilvl w:val="0"/>
          <w:numId w:val="2"/>
        </w:numPr>
        <w:ind w:left="709" w:hanging="283"/>
        <w:rPr>
          <w:rFonts w:cstheme="minorHAnsi"/>
          <w:b/>
          <w:sz w:val="32"/>
          <w:szCs w:val="32"/>
        </w:rPr>
      </w:pPr>
      <w:r w:rsidRPr="006D4022">
        <w:rPr>
          <w:rFonts w:cstheme="minorHAnsi"/>
          <w:b/>
          <w:sz w:val="32"/>
          <w:szCs w:val="32"/>
        </w:rPr>
        <w:t>PODSTAWA FORMALNO- PRAWNA</w:t>
      </w:r>
    </w:p>
    <w:p w:rsidR="00C710AB" w:rsidRPr="004F71C5" w:rsidRDefault="00C710AB" w:rsidP="00C710AB">
      <w:pPr>
        <w:pStyle w:val="Default"/>
        <w:ind w:left="426" w:firstLine="282"/>
        <w:jc w:val="both"/>
        <w:rPr>
          <w:rFonts w:asciiTheme="minorHAnsi" w:hAnsiTheme="minorHAnsi" w:cstheme="minorHAnsi"/>
          <w:sz w:val="22"/>
          <w:szCs w:val="22"/>
        </w:rPr>
      </w:pPr>
      <w:r w:rsidRPr="004F71C5">
        <w:rPr>
          <w:rFonts w:asciiTheme="minorHAnsi" w:hAnsiTheme="minorHAnsi" w:cstheme="minorHAnsi"/>
          <w:sz w:val="22"/>
          <w:szCs w:val="22"/>
        </w:rPr>
        <w:t xml:space="preserve">Studium uwarunkowań i kierunków zagospodarowania przestrzennego gminy </w:t>
      </w:r>
      <w:r w:rsidR="003A17D9" w:rsidRPr="004F71C5">
        <w:rPr>
          <w:rFonts w:asciiTheme="minorHAnsi" w:hAnsiTheme="minorHAnsi" w:cstheme="minorHAnsi"/>
          <w:sz w:val="22"/>
          <w:szCs w:val="22"/>
        </w:rPr>
        <w:t>Stubno</w:t>
      </w:r>
      <w:r w:rsidRPr="004F71C5">
        <w:rPr>
          <w:rFonts w:asciiTheme="minorHAnsi" w:hAnsiTheme="minorHAnsi" w:cstheme="minorHAnsi"/>
          <w:sz w:val="22"/>
          <w:szCs w:val="22"/>
        </w:rPr>
        <w:t xml:space="preserve">, zwane dalej Studium, stanowi dokument planistyczny określający politykę przestrzenną gminy. Sporządzany jest na podstawie przepisów ustawy z dnia 27 marca 2003 r. o planowaniu i zagospodarowaniu przestrzennym </w:t>
      </w:r>
      <w:r w:rsidRPr="004F71C5">
        <w:rPr>
          <w:rFonts w:asciiTheme="minorHAnsi" w:hAnsiTheme="minorHAnsi" w:cstheme="minorHAnsi"/>
          <w:i/>
          <w:iCs/>
          <w:sz w:val="22"/>
          <w:szCs w:val="22"/>
        </w:rPr>
        <w:t xml:space="preserve">/ Dz. U. z 2015 r. poz. 199z późn. zm./. </w:t>
      </w:r>
    </w:p>
    <w:p w:rsidR="00C710AB" w:rsidRPr="004F71C5" w:rsidRDefault="00C710AB" w:rsidP="00C710AB">
      <w:pPr>
        <w:ind w:left="426" w:firstLine="282"/>
        <w:jc w:val="both"/>
        <w:rPr>
          <w:rFonts w:cstheme="minorHAnsi"/>
          <w:b/>
        </w:rPr>
      </w:pPr>
      <w:r w:rsidRPr="004F71C5">
        <w:rPr>
          <w:rFonts w:cstheme="minorHAnsi"/>
        </w:rPr>
        <w:t xml:space="preserve">Uchwała </w:t>
      </w:r>
      <w:r w:rsidR="006D4022" w:rsidRPr="004F71C5">
        <w:rPr>
          <w:rFonts w:cstheme="minorHAnsi"/>
        </w:rPr>
        <w:t>Nr VIII/55/2015</w:t>
      </w:r>
      <w:r w:rsidRPr="004F71C5">
        <w:rPr>
          <w:rFonts w:cstheme="minorHAnsi"/>
        </w:rPr>
        <w:t xml:space="preserve"> Rady </w:t>
      </w:r>
      <w:r w:rsidR="003A17D9" w:rsidRPr="004F71C5">
        <w:rPr>
          <w:rFonts w:cstheme="minorHAnsi"/>
        </w:rPr>
        <w:t>Gminy w Stubni</w:t>
      </w:r>
      <w:r w:rsidR="00A97602" w:rsidRPr="004F71C5">
        <w:rPr>
          <w:rFonts w:cstheme="minorHAnsi"/>
        </w:rPr>
        <w:t>e</w:t>
      </w:r>
      <w:r w:rsidRPr="004F71C5">
        <w:rPr>
          <w:rFonts w:cstheme="minorHAnsi"/>
        </w:rPr>
        <w:t xml:space="preserve">  z dnia </w:t>
      </w:r>
      <w:r w:rsidR="006D4022" w:rsidRPr="004F71C5">
        <w:rPr>
          <w:rFonts w:cstheme="minorHAnsi"/>
        </w:rPr>
        <w:t>15maja</w:t>
      </w:r>
      <w:r w:rsidR="002532B9" w:rsidRPr="004F71C5">
        <w:rPr>
          <w:rFonts w:cstheme="minorHAnsi"/>
        </w:rPr>
        <w:t xml:space="preserve"> 2015r.</w:t>
      </w:r>
      <w:r w:rsidRPr="004F71C5">
        <w:rPr>
          <w:rFonts w:cstheme="minorHAnsi"/>
        </w:rPr>
        <w:t xml:space="preserve"> w sprawie przystąpienia do sporządzenia</w:t>
      </w:r>
      <w:r w:rsidR="002532B9" w:rsidRPr="004F71C5">
        <w:rPr>
          <w:rFonts w:cstheme="minorHAnsi"/>
        </w:rPr>
        <w:t xml:space="preserve"> zmiany </w:t>
      </w:r>
      <w:r w:rsidRPr="004F71C5">
        <w:rPr>
          <w:rFonts w:cstheme="minorHAnsi"/>
        </w:rPr>
        <w:t xml:space="preserve">Studium uwarunkowań i kierunków zagospodarowania przestrzennego Gminy </w:t>
      </w:r>
      <w:r w:rsidR="003A17D9" w:rsidRPr="004F71C5">
        <w:rPr>
          <w:rFonts w:cstheme="minorHAnsi"/>
        </w:rPr>
        <w:t>Stubno</w:t>
      </w:r>
      <w:r w:rsidRPr="004F71C5">
        <w:rPr>
          <w:rFonts w:cstheme="minorHAnsi"/>
        </w:rPr>
        <w:t xml:space="preserve"> podjęta została na podstawie art. 18 ust. 2 pkt 15 ustawy z dnia 8 marca 1990 r. o samorządzie gminnym /</w:t>
      </w:r>
      <w:r w:rsidRPr="004F71C5">
        <w:rPr>
          <w:rFonts w:cstheme="minorHAnsi"/>
          <w:i/>
          <w:iCs/>
        </w:rPr>
        <w:t>tj. Dz.U. 2013 poz. 594</w:t>
      </w:r>
      <w:r w:rsidRPr="004F71C5">
        <w:rPr>
          <w:rFonts w:cstheme="minorHAnsi"/>
        </w:rPr>
        <w:t xml:space="preserve">/ oraz art. 9 ust. 2 i art. 27 ustawy z dnia 27 marca 2003 r. o planowaniu i zagospodarowaniu przestrzennym / </w:t>
      </w:r>
      <w:r w:rsidRPr="004F71C5">
        <w:rPr>
          <w:rFonts w:cstheme="minorHAnsi"/>
          <w:i/>
          <w:iCs/>
        </w:rPr>
        <w:t>Dz. U. z 2015 r. poz. 199 z późn. zm.</w:t>
      </w:r>
      <w:r w:rsidRPr="004F71C5">
        <w:rPr>
          <w:rFonts w:cstheme="minorHAnsi"/>
        </w:rPr>
        <w:t>/.</w:t>
      </w:r>
    </w:p>
    <w:p w:rsidR="00C710AB" w:rsidRPr="004F71C5" w:rsidRDefault="00C710AB" w:rsidP="00C710AB">
      <w:pPr>
        <w:pStyle w:val="Default"/>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Zawartość merytoryczna Studium została określona w art. 10 ustawy o planowaniu </w:t>
      </w:r>
      <w:r w:rsidR="004F71C5">
        <w:rPr>
          <w:rFonts w:asciiTheme="minorHAnsi" w:hAnsiTheme="minorHAnsi" w:cstheme="minorHAnsi"/>
          <w:sz w:val="22"/>
          <w:szCs w:val="22"/>
        </w:rPr>
        <w:br/>
      </w:r>
      <w:r w:rsidRPr="004F71C5">
        <w:rPr>
          <w:rFonts w:asciiTheme="minorHAnsi" w:hAnsiTheme="minorHAnsi" w:cstheme="minorHAnsi"/>
          <w:sz w:val="22"/>
          <w:szCs w:val="22"/>
        </w:rPr>
        <w:t xml:space="preserve">i zagospodarowaniu przestrzennym. Studium zgodnie z niniejszą ustawą uwzględnia się uwarunkowania wynikające w szczególności z: </w:t>
      </w:r>
    </w:p>
    <w:p w:rsidR="00C710AB" w:rsidRPr="004F71C5" w:rsidRDefault="00C710AB" w:rsidP="00C710AB">
      <w:pPr>
        <w:pStyle w:val="Default"/>
        <w:spacing w:after="13"/>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 dotychczasowego przeznaczenia, zagospodarowania i uzbrojenia terenu; </w:t>
      </w:r>
    </w:p>
    <w:p w:rsidR="00C710AB" w:rsidRPr="004F71C5" w:rsidRDefault="00C710AB" w:rsidP="00C710AB">
      <w:pPr>
        <w:pStyle w:val="Default"/>
        <w:spacing w:after="13"/>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2) stanu ładu przestrzennego i wymogów jego ochrony; </w:t>
      </w:r>
    </w:p>
    <w:p w:rsidR="00C710AB" w:rsidRPr="004F71C5" w:rsidRDefault="00C710AB" w:rsidP="00C710AB">
      <w:pPr>
        <w:pStyle w:val="Default"/>
        <w:spacing w:after="13"/>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3) stanu środowiska, w tym stanu rolniczej i leśnej przestrzeni produkcyjnej, wielkości i jakości zasobów wodnych oraz wymogów ochrony środowiska, przyrody i krajobrazu, w tym krajobrazu kulturowego; </w:t>
      </w:r>
    </w:p>
    <w:p w:rsidR="00C710AB" w:rsidRPr="004F71C5" w:rsidRDefault="00C710AB" w:rsidP="00C710AB">
      <w:pPr>
        <w:pStyle w:val="Default"/>
        <w:spacing w:after="13"/>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4) stanu dziedzictwa kulturowego i zabytków oraz dóbr kultury współczesnej; </w:t>
      </w:r>
    </w:p>
    <w:p w:rsidR="00C710AB" w:rsidRPr="004F71C5" w:rsidRDefault="00C710AB" w:rsidP="00C710AB">
      <w:pPr>
        <w:pStyle w:val="Default"/>
        <w:spacing w:after="13"/>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5) rekomendacji i wniosków zawartych w audycie krajobrazowym lub określenia przez audyt krajobrazowy granic krajobrazów priorytetowych; </w:t>
      </w:r>
    </w:p>
    <w:p w:rsidR="00C710AB" w:rsidRPr="004F71C5" w:rsidRDefault="00C710AB" w:rsidP="00C710AB">
      <w:pPr>
        <w:pStyle w:val="Default"/>
        <w:spacing w:after="13"/>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6) warunków i jakości życia mieszkańców, w tym ochrony ich zdrowia; </w:t>
      </w:r>
    </w:p>
    <w:p w:rsidR="00C710AB" w:rsidRPr="004F71C5" w:rsidRDefault="00C710AB" w:rsidP="00C710AB">
      <w:pPr>
        <w:pStyle w:val="Default"/>
        <w:spacing w:after="13"/>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7) zagrożenia bezpieczeństwa ludności i jej mienia; </w:t>
      </w:r>
    </w:p>
    <w:p w:rsidR="00C710AB" w:rsidRPr="004F71C5" w:rsidRDefault="00C710AB" w:rsidP="00C710AB">
      <w:pPr>
        <w:pStyle w:val="Default"/>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8) potrzeb i możliwości rozwoju gminy, uwzględniających w szczególności: </w:t>
      </w:r>
    </w:p>
    <w:p w:rsidR="00C710AB" w:rsidRPr="004F71C5" w:rsidRDefault="00C710AB" w:rsidP="00C710AB">
      <w:pPr>
        <w:pStyle w:val="Default"/>
        <w:spacing w:after="13"/>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a) analizy ekonomiczne, środowiskowe i społeczne, </w:t>
      </w:r>
    </w:p>
    <w:p w:rsidR="00C710AB" w:rsidRPr="004F71C5" w:rsidRDefault="00C710AB" w:rsidP="00C710AB">
      <w:pPr>
        <w:pStyle w:val="Default"/>
        <w:spacing w:after="13"/>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b) prognozy demograficzne, w tym uwzględniające, tam gdzie to uzasadnione, migracje w ramach miejskich obszarów funkcjonalnych ośrodka wojewódzkiego, </w:t>
      </w:r>
    </w:p>
    <w:p w:rsidR="00C710AB" w:rsidRPr="004F71C5" w:rsidRDefault="00C710AB" w:rsidP="00C710AB">
      <w:pPr>
        <w:pStyle w:val="Default"/>
        <w:spacing w:after="13"/>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c) możliwości finansowania przez gminę wykonania sieci komunikacyjnej i infrastruktury technicznej, a także infrastruktury społecznej, służących realizacji zadań własnych gminy, </w:t>
      </w:r>
    </w:p>
    <w:p w:rsidR="00C710AB" w:rsidRPr="004F71C5" w:rsidRDefault="00C710AB" w:rsidP="00C710AB">
      <w:pPr>
        <w:pStyle w:val="Default"/>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d) bilans terenów przeznaczonych pod zabudowę;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9) stanu prawnego gruntów;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10) występowania obiektów i terenów chronionych na podstawie przepisów odrębnych;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11) występowania obszarów naturalnych zagrożeń geologicznych; </w:t>
      </w:r>
    </w:p>
    <w:p w:rsidR="00C710AB" w:rsidRPr="004F71C5" w:rsidRDefault="00160506" w:rsidP="00C710AB">
      <w:pPr>
        <w:pStyle w:val="Default"/>
        <w:spacing w:after="15"/>
        <w:ind w:left="993" w:hanging="284"/>
        <w:jc w:val="both"/>
        <w:rPr>
          <w:rFonts w:asciiTheme="minorHAnsi" w:hAnsiTheme="minorHAnsi" w:cstheme="minorHAnsi"/>
          <w:sz w:val="22"/>
          <w:szCs w:val="22"/>
        </w:rPr>
      </w:pPr>
      <w:r w:rsidRPr="004F71C5">
        <w:rPr>
          <w:rFonts w:asciiTheme="minorHAnsi" w:hAnsiTheme="minorHAnsi" w:cstheme="minorHAnsi"/>
          <w:sz w:val="22"/>
          <w:szCs w:val="22"/>
        </w:rPr>
        <w:t>12)</w:t>
      </w:r>
      <w:r w:rsidR="00C710AB" w:rsidRPr="004F71C5">
        <w:rPr>
          <w:rFonts w:asciiTheme="minorHAnsi" w:hAnsiTheme="minorHAnsi" w:cstheme="minorHAnsi"/>
          <w:sz w:val="22"/>
          <w:szCs w:val="22"/>
        </w:rPr>
        <w:t xml:space="preserve">występowania udokumentowanych złóż kopalin, zasobów wód podziemnych oraz udokumentowanych kompleksów podziemnego składowania dwutlenku węgla;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13) występowania terenów górniczych wyznaczonych na podstawie przepisów odrębnych; </w:t>
      </w:r>
    </w:p>
    <w:p w:rsidR="00C710AB" w:rsidRPr="004F71C5" w:rsidRDefault="00160506" w:rsidP="00C710AB">
      <w:pPr>
        <w:pStyle w:val="Default"/>
        <w:spacing w:after="15"/>
        <w:ind w:left="993" w:hanging="284"/>
        <w:jc w:val="both"/>
        <w:rPr>
          <w:rFonts w:asciiTheme="minorHAnsi" w:hAnsiTheme="minorHAnsi" w:cstheme="minorHAnsi"/>
          <w:sz w:val="22"/>
          <w:szCs w:val="22"/>
        </w:rPr>
      </w:pPr>
      <w:r w:rsidRPr="004F71C5">
        <w:rPr>
          <w:rFonts w:asciiTheme="minorHAnsi" w:hAnsiTheme="minorHAnsi" w:cstheme="minorHAnsi"/>
          <w:sz w:val="22"/>
          <w:szCs w:val="22"/>
        </w:rPr>
        <w:t>14)</w:t>
      </w:r>
      <w:r w:rsidR="00C710AB" w:rsidRPr="004F71C5">
        <w:rPr>
          <w:rFonts w:asciiTheme="minorHAnsi" w:hAnsiTheme="minorHAnsi" w:cstheme="minorHAnsi"/>
          <w:sz w:val="22"/>
          <w:szCs w:val="22"/>
        </w:rPr>
        <w:t xml:space="preserve">stanu systemów komunikacji i infrastruktury technicznej, w tym stopnia uporządkowania gospodarki wodno-ściekowej, energetycznej oraz gospodarki odpadami;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15) zadań służących realizacji ponadlokalnych celów publicznych; </w:t>
      </w:r>
    </w:p>
    <w:p w:rsidR="00C710AB" w:rsidRPr="004F71C5" w:rsidRDefault="00C710AB" w:rsidP="00C710AB">
      <w:pPr>
        <w:pStyle w:val="Default"/>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16) wymagań dotyczących ochrony przeciwpowodziowej. </w:t>
      </w:r>
    </w:p>
    <w:p w:rsidR="00C710AB" w:rsidRDefault="00C710AB" w:rsidP="00C710AB">
      <w:pPr>
        <w:pStyle w:val="Default"/>
        <w:ind w:left="426" w:firstLine="283"/>
        <w:jc w:val="both"/>
        <w:rPr>
          <w:rFonts w:asciiTheme="minorHAnsi" w:hAnsiTheme="minorHAnsi" w:cstheme="minorHAnsi"/>
          <w:sz w:val="22"/>
          <w:szCs w:val="22"/>
        </w:rPr>
      </w:pPr>
    </w:p>
    <w:p w:rsidR="004F71C5" w:rsidRDefault="004F71C5" w:rsidP="00C710AB">
      <w:pPr>
        <w:pStyle w:val="Default"/>
        <w:ind w:left="426" w:firstLine="283"/>
        <w:jc w:val="both"/>
        <w:rPr>
          <w:rFonts w:asciiTheme="minorHAnsi" w:hAnsiTheme="minorHAnsi" w:cstheme="minorHAnsi"/>
          <w:sz w:val="22"/>
          <w:szCs w:val="22"/>
        </w:rPr>
      </w:pPr>
    </w:p>
    <w:p w:rsidR="004F71C5" w:rsidRDefault="004F71C5" w:rsidP="00C710AB">
      <w:pPr>
        <w:pStyle w:val="Default"/>
        <w:ind w:left="426" w:firstLine="283"/>
        <w:jc w:val="both"/>
        <w:rPr>
          <w:rFonts w:asciiTheme="minorHAnsi" w:hAnsiTheme="minorHAnsi" w:cstheme="minorHAnsi"/>
          <w:sz w:val="22"/>
          <w:szCs w:val="22"/>
        </w:rPr>
      </w:pPr>
    </w:p>
    <w:p w:rsidR="00813407" w:rsidRDefault="00813407" w:rsidP="00C710AB">
      <w:pPr>
        <w:pStyle w:val="Default"/>
        <w:ind w:left="426" w:firstLine="283"/>
        <w:jc w:val="both"/>
        <w:rPr>
          <w:rFonts w:asciiTheme="minorHAnsi" w:hAnsiTheme="minorHAnsi" w:cstheme="minorHAnsi"/>
          <w:sz w:val="22"/>
          <w:szCs w:val="22"/>
        </w:rPr>
      </w:pPr>
    </w:p>
    <w:p w:rsidR="004F71C5" w:rsidRPr="004F71C5" w:rsidRDefault="004F71C5" w:rsidP="00C710AB">
      <w:pPr>
        <w:pStyle w:val="Default"/>
        <w:ind w:left="426" w:firstLine="283"/>
        <w:jc w:val="both"/>
        <w:rPr>
          <w:rFonts w:asciiTheme="minorHAnsi" w:hAnsiTheme="minorHAnsi" w:cstheme="minorHAnsi"/>
          <w:sz w:val="22"/>
          <w:szCs w:val="22"/>
        </w:rPr>
      </w:pPr>
    </w:p>
    <w:p w:rsidR="00C710AB" w:rsidRPr="004F71C5" w:rsidRDefault="00C710AB" w:rsidP="00C710AB">
      <w:pPr>
        <w:pStyle w:val="Default"/>
        <w:ind w:left="426" w:firstLine="283"/>
        <w:jc w:val="both"/>
        <w:rPr>
          <w:rFonts w:asciiTheme="minorHAnsi" w:hAnsiTheme="minorHAnsi" w:cstheme="minorHAnsi"/>
          <w:sz w:val="22"/>
          <w:szCs w:val="22"/>
        </w:rPr>
      </w:pPr>
      <w:r w:rsidRPr="004F71C5">
        <w:rPr>
          <w:rFonts w:asciiTheme="minorHAnsi" w:hAnsiTheme="minorHAnsi" w:cstheme="minorHAnsi"/>
          <w:sz w:val="22"/>
          <w:szCs w:val="22"/>
        </w:rPr>
        <w:lastRenderedPageBreak/>
        <w:t xml:space="preserve">W studium, zgodnie z ww. ustawą, określa się w szczególności: </w:t>
      </w:r>
    </w:p>
    <w:p w:rsidR="00C710AB" w:rsidRPr="004F71C5" w:rsidRDefault="00C710AB" w:rsidP="00C710AB">
      <w:pPr>
        <w:pStyle w:val="Default"/>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 uwzględniające bilans terenów przeznaczonych pod zabudowę: </w:t>
      </w:r>
    </w:p>
    <w:p w:rsidR="00C710AB" w:rsidRPr="004F71C5" w:rsidRDefault="00C710AB" w:rsidP="00C710AB">
      <w:pPr>
        <w:pStyle w:val="Default"/>
        <w:spacing w:after="13"/>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a) kierunki zmian w strukturze przestrzennej gminy oraz w przeznaczeniu terenów, w tym wynikające z audytu krajobrazowego, </w:t>
      </w:r>
    </w:p>
    <w:p w:rsidR="00C710AB" w:rsidRPr="004F71C5" w:rsidRDefault="00C710AB" w:rsidP="00C710AB">
      <w:pPr>
        <w:pStyle w:val="Default"/>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b) kierunki i wskaźniki dotyczące zagospodarowania oraz użytkowania terenów, w tym tereny przeznaczone pod zabudowę oraz tereny wyłączone spod zabudowy; </w:t>
      </w:r>
    </w:p>
    <w:p w:rsidR="00C710AB" w:rsidRPr="004F71C5" w:rsidRDefault="00C710AB" w:rsidP="00C710AB">
      <w:pPr>
        <w:pStyle w:val="Default"/>
        <w:spacing w:after="15"/>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2) obszary oraz zasady ochrony środowiska i jego zasobów, ochrony przyrody, krajobrazu, w tym krajobrazu kulturowego i uzdrowisk;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3) obszary i zasady ochrony dziedzictwa kulturowego i zabytków oraz dóbr kultury współczesnej;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4) kierunki rozwoju systemów komunikacji i infrastruktury technicznej;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5) obszary, na których rozmieszczone będą inwestycje celu publicznego o znaczeniu lokalnym; </w:t>
      </w:r>
    </w:p>
    <w:p w:rsidR="00C710AB" w:rsidRPr="004F71C5" w:rsidRDefault="00C710AB" w:rsidP="00C710AB">
      <w:pPr>
        <w:pStyle w:val="Default"/>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6) obszary, na których rozmieszczone będą inwestycje celu publicznego o znaczeniu ponadlokalnym, zgodnie z ustaleniami planu zagospodarowania przestrzennego województwa i ustaleniami programów, o których mowa w art. 48 ust. 1;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7) obszary, dla których obowiązkowe jest sporządzenie miejscowego planu zagospodarowania przestrzennego na podstawie przepisów odrębnych, w tym obszary wymagające przeprowadzenia scaleń i podziału nieruchomości, a także obszary przestrzeni publicznej;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8) obszary, dla których gmina zamierza sporządzić miejscowy plan zagospodarowania przestrzennego, w tym obszary wymagające zmiany przeznaczenia gruntów rolnych i leśnych na cele nierolnicze i nieleśne;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9) kierunki i zasady kształtowania rolniczej i leśnej przestrzeni produkcyjnej;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10) obszary szczególnego zagrożenia powodzią oraz obszary osuwania się mas ziemnych;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11) obiekty lub obszary, dla których wyznacza się w złożu kopaliny filar ochronny;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12) obszary pomników zagłady i ich stref ochronnych oraz obowiązujące na nich ograniczenia prowadzenia działalności gospodarczej, zgodnie z przepisami ustawy z dnia 7 maja 1999 r. o ochronie terenów byłych hitlerowskich obozów zagłady (Dz. U. Nr 41, poz. 412, z późn. zm.);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13) obszary wymagające przekształceń, rehabilitacji , rekultywacji lub remediacji;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14) obszary zdegradowane;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15) granice terenów zamkniętych i ich stref ochronnych; </w:t>
      </w:r>
    </w:p>
    <w:p w:rsidR="00160506" w:rsidRPr="004F71C5" w:rsidRDefault="00C710AB" w:rsidP="00160506">
      <w:pPr>
        <w:pStyle w:val="Default"/>
        <w:ind w:left="993"/>
        <w:rPr>
          <w:rFonts w:asciiTheme="minorHAnsi" w:hAnsiTheme="minorHAnsi" w:cstheme="minorHAnsi"/>
          <w:sz w:val="22"/>
          <w:szCs w:val="22"/>
        </w:rPr>
      </w:pPr>
      <w:r w:rsidRPr="004F71C5">
        <w:rPr>
          <w:rFonts w:asciiTheme="minorHAnsi" w:hAnsiTheme="minorHAnsi" w:cstheme="minorHAnsi"/>
          <w:sz w:val="22"/>
          <w:szCs w:val="22"/>
        </w:rPr>
        <w:t xml:space="preserve">16) obszary funkcjonalne o znaczeniu </w:t>
      </w:r>
    </w:p>
    <w:p w:rsidR="00160506" w:rsidRPr="004F71C5" w:rsidRDefault="00160506" w:rsidP="00160506">
      <w:pPr>
        <w:pStyle w:val="Default"/>
        <w:ind w:left="993"/>
        <w:rPr>
          <w:rFonts w:asciiTheme="minorHAnsi" w:hAnsiTheme="minorHAnsi" w:cstheme="minorHAnsi"/>
          <w:sz w:val="22"/>
          <w:szCs w:val="22"/>
        </w:rPr>
      </w:pPr>
      <w:r w:rsidRPr="004F71C5">
        <w:rPr>
          <w:rFonts w:asciiTheme="minorHAnsi" w:hAnsiTheme="minorHAnsi" w:cstheme="minorHAnsi"/>
          <w:sz w:val="22"/>
          <w:szCs w:val="22"/>
        </w:rPr>
        <w:t xml:space="preserve">lokalnym, w zależności od uwarunkowań i potrzeb zagospodarowania występujących w gminie. </w:t>
      </w:r>
    </w:p>
    <w:p w:rsidR="00C710AB" w:rsidRPr="004F71C5" w:rsidRDefault="00C710AB" w:rsidP="00160506">
      <w:pPr>
        <w:pStyle w:val="Default"/>
        <w:ind w:left="993" w:hanging="284"/>
        <w:rPr>
          <w:rFonts w:asciiTheme="minorHAnsi" w:hAnsiTheme="minorHAnsi" w:cstheme="minorHAnsi"/>
          <w:sz w:val="22"/>
          <w:szCs w:val="22"/>
        </w:rPr>
      </w:pPr>
    </w:p>
    <w:p w:rsidR="00160506" w:rsidRPr="004F71C5" w:rsidRDefault="00160506" w:rsidP="00160506">
      <w:pPr>
        <w:pStyle w:val="Default"/>
        <w:ind w:left="709"/>
        <w:jc w:val="both"/>
        <w:rPr>
          <w:rFonts w:asciiTheme="minorHAnsi" w:hAnsiTheme="minorHAnsi" w:cstheme="minorHAnsi"/>
          <w:sz w:val="22"/>
          <w:szCs w:val="22"/>
        </w:rPr>
      </w:pPr>
      <w:r w:rsidRPr="004F71C5">
        <w:rPr>
          <w:rFonts w:asciiTheme="minorHAnsi" w:hAnsiTheme="minorHAnsi" w:cstheme="minorHAnsi"/>
          <w:sz w:val="22"/>
          <w:szCs w:val="22"/>
        </w:rPr>
        <w:t xml:space="preserve">Zgodnie z ustawą z dnia 27 kwietnia 2001 r. Prawo ochrony środowiska (t.j. </w:t>
      </w:r>
      <w:r w:rsidRPr="004F71C5">
        <w:rPr>
          <w:rFonts w:asciiTheme="minorHAnsi" w:hAnsiTheme="minorHAnsi" w:cstheme="minorHAnsi"/>
          <w:i/>
          <w:iCs/>
          <w:sz w:val="22"/>
          <w:szCs w:val="22"/>
        </w:rPr>
        <w:t xml:space="preserve">Dz. U. z 2013 r., poz.1232, z późn. zm.) </w:t>
      </w:r>
      <w:r w:rsidRPr="004F71C5">
        <w:rPr>
          <w:rFonts w:asciiTheme="minorHAnsi" w:hAnsiTheme="minorHAnsi" w:cstheme="minorHAnsi"/>
          <w:sz w:val="22"/>
          <w:szCs w:val="22"/>
        </w:rPr>
        <w:t xml:space="preserve">przed przystąpieniem do prac nad Studium wykonane zostało opracowanie ekofizjograficzne dla gminy </w:t>
      </w:r>
      <w:r w:rsidR="003A17D9" w:rsidRPr="004F71C5">
        <w:rPr>
          <w:rFonts w:asciiTheme="minorHAnsi" w:hAnsiTheme="minorHAnsi" w:cstheme="minorHAnsi"/>
          <w:sz w:val="22"/>
          <w:szCs w:val="22"/>
        </w:rPr>
        <w:t>Stubno.</w:t>
      </w:r>
    </w:p>
    <w:p w:rsidR="00C710AB" w:rsidRPr="004F71C5" w:rsidRDefault="00160506" w:rsidP="00160506">
      <w:pPr>
        <w:pStyle w:val="Default"/>
        <w:ind w:left="709"/>
        <w:jc w:val="both"/>
        <w:rPr>
          <w:rFonts w:asciiTheme="minorHAnsi" w:hAnsiTheme="minorHAnsi" w:cstheme="minorHAnsi"/>
          <w:sz w:val="22"/>
          <w:szCs w:val="22"/>
        </w:rPr>
      </w:pPr>
      <w:r w:rsidRPr="004F71C5">
        <w:rPr>
          <w:rFonts w:asciiTheme="minorHAnsi" w:hAnsiTheme="minorHAnsi" w:cstheme="minorHAnsi"/>
          <w:sz w:val="22"/>
          <w:szCs w:val="22"/>
        </w:rPr>
        <w:t xml:space="preserve">Niniejsze opracowanie zastępuje dokument obowiązujący Studium uwarunkowań </w:t>
      </w:r>
      <w:r w:rsidR="004F71C5">
        <w:rPr>
          <w:rFonts w:asciiTheme="minorHAnsi" w:hAnsiTheme="minorHAnsi" w:cstheme="minorHAnsi"/>
          <w:sz w:val="22"/>
          <w:szCs w:val="22"/>
        </w:rPr>
        <w:br/>
      </w:r>
      <w:r w:rsidRPr="004F71C5">
        <w:rPr>
          <w:rFonts w:asciiTheme="minorHAnsi" w:hAnsiTheme="minorHAnsi" w:cstheme="minorHAnsi"/>
          <w:sz w:val="22"/>
          <w:szCs w:val="22"/>
        </w:rPr>
        <w:t xml:space="preserve">i kierunków zagospodarowania przestrzennego gminy </w:t>
      </w:r>
      <w:r w:rsidR="002A2792">
        <w:rPr>
          <w:rFonts w:asciiTheme="minorHAnsi" w:hAnsiTheme="minorHAnsi" w:cstheme="minorHAnsi"/>
          <w:sz w:val="22"/>
          <w:szCs w:val="22"/>
        </w:rPr>
        <w:t>Stubno</w:t>
      </w:r>
      <w:r w:rsidRPr="004F71C5">
        <w:rPr>
          <w:rFonts w:asciiTheme="minorHAnsi" w:hAnsiTheme="minorHAnsi" w:cstheme="minorHAnsi"/>
          <w:sz w:val="22"/>
          <w:szCs w:val="22"/>
        </w:rPr>
        <w:t xml:space="preserve">, przyjęty uchwałą </w:t>
      </w:r>
      <w:r w:rsidR="004F71C5">
        <w:rPr>
          <w:rFonts w:asciiTheme="minorHAnsi" w:hAnsiTheme="minorHAnsi" w:cstheme="minorHAnsi"/>
          <w:sz w:val="22"/>
          <w:szCs w:val="22"/>
        </w:rPr>
        <w:br/>
      </w:r>
      <w:r w:rsidR="004F71C5" w:rsidRPr="004F71C5">
        <w:rPr>
          <w:rFonts w:asciiTheme="minorHAnsi" w:hAnsiTheme="minorHAnsi" w:cstheme="minorHAnsi"/>
          <w:sz w:val="22"/>
          <w:szCs w:val="22"/>
        </w:rPr>
        <w:t>Nr IV/17/02</w:t>
      </w:r>
      <w:r w:rsidRPr="004F71C5">
        <w:rPr>
          <w:rFonts w:asciiTheme="minorHAnsi" w:hAnsiTheme="minorHAnsi" w:cstheme="minorHAnsi"/>
          <w:sz w:val="22"/>
          <w:szCs w:val="22"/>
        </w:rPr>
        <w:t xml:space="preserve"> Rady </w:t>
      </w:r>
      <w:r w:rsidR="003A59E5" w:rsidRPr="004F71C5">
        <w:rPr>
          <w:rFonts w:asciiTheme="minorHAnsi" w:hAnsiTheme="minorHAnsi" w:cstheme="minorHAnsi"/>
          <w:sz w:val="22"/>
          <w:szCs w:val="22"/>
        </w:rPr>
        <w:t xml:space="preserve">Gminy w Stubnie </w:t>
      </w:r>
      <w:r w:rsidR="004F71C5" w:rsidRPr="004F71C5">
        <w:rPr>
          <w:rFonts w:asciiTheme="minorHAnsi" w:hAnsiTheme="minorHAnsi" w:cstheme="minorHAnsi"/>
          <w:sz w:val="22"/>
          <w:szCs w:val="22"/>
        </w:rPr>
        <w:t>z</w:t>
      </w:r>
      <w:r w:rsidRPr="004F71C5">
        <w:rPr>
          <w:rFonts w:asciiTheme="minorHAnsi" w:hAnsiTheme="minorHAnsi" w:cstheme="minorHAnsi"/>
          <w:sz w:val="22"/>
          <w:szCs w:val="22"/>
        </w:rPr>
        <w:t xml:space="preserve"> dni</w:t>
      </w:r>
      <w:r w:rsidR="004F71C5" w:rsidRPr="004F71C5">
        <w:rPr>
          <w:rFonts w:asciiTheme="minorHAnsi" w:hAnsiTheme="minorHAnsi" w:cstheme="minorHAnsi"/>
          <w:sz w:val="22"/>
          <w:szCs w:val="22"/>
        </w:rPr>
        <w:t>a30 grudnia 2002r.</w:t>
      </w:r>
    </w:p>
    <w:p w:rsidR="00C710AB" w:rsidRDefault="00C710AB" w:rsidP="00C710AB">
      <w:pPr>
        <w:rPr>
          <w:rFonts w:cstheme="minorHAnsi"/>
          <w:b/>
          <w:sz w:val="32"/>
          <w:szCs w:val="32"/>
        </w:rPr>
      </w:pPr>
    </w:p>
    <w:p w:rsidR="004F71C5" w:rsidRDefault="004F71C5" w:rsidP="00C710AB">
      <w:pPr>
        <w:rPr>
          <w:rFonts w:cstheme="minorHAnsi"/>
          <w:b/>
          <w:sz w:val="32"/>
          <w:szCs w:val="32"/>
        </w:rPr>
      </w:pPr>
    </w:p>
    <w:p w:rsidR="004F71C5" w:rsidRDefault="004F71C5" w:rsidP="00C710AB">
      <w:pPr>
        <w:rPr>
          <w:rFonts w:cstheme="minorHAnsi"/>
          <w:b/>
          <w:sz w:val="32"/>
          <w:szCs w:val="32"/>
        </w:rPr>
      </w:pPr>
    </w:p>
    <w:p w:rsidR="00C710AB" w:rsidRPr="006D4022" w:rsidRDefault="00160506" w:rsidP="00AD5727">
      <w:pPr>
        <w:pStyle w:val="Akapitzlist"/>
        <w:numPr>
          <w:ilvl w:val="0"/>
          <w:numId w:val="2"/>
        </w:numPr>
        <w:ind w:left="709" w:hanging="283"/>
        <w:rPr>
          <w:rFonts w:cstheme="minorHAnsi"/>
          <w:b/>
          <w:sz w:val="32"/>
          <w:szCs w:val="32"/>
        </w:rPr>
      </w:pPr>
      <w:r w:rsidRPr="006D4022">
        <w:rPr>
          <w:rFonts w:cstheme="minorHAnsi"/>
          <w:b/>
          <w:sz w:val="32"/>
          <w:szCs w:val="32"/>
        </w:rPr>
        <w:lastRenderedPageBreak/>
        <w:t>CEL I ZAKRES OPRACOWANIA</w:t>
      </w:r>
    </w:p>
    <w:p w:rsidR="00160506" w:rsidRPr="004F71C5" w:rsidRDefault="00160506" w:rsidP="009C0480">
      <w:pPr>
        <w:spacing w:after="0"/>
        <w:ind w:firstLine="426"/>
        <w:jc w:val="both"/>
        <w:rPr>
          <w:rFonts w:cstheme="minorHAnsi"/>
          <w:b/>
        </w:rPr>
      </w:pPr>
      <w:r w:rsidRPr="004F71C5">
        <w:rPr>
          <w:rFonts w:cstheme="minorHAnsi"/>
        </w:rPr>
        <w:t xml:space="preserve">Przedmiotem opracowania jest Studium uwarunkowań i kierunków zagospodarowania przestrzennego gminy </w:t>
      </w:r>
      <w:r w:rsidR="002A2792">
        <w:rPr>
          <w:rFonts w:cstheme="minorHAnsi"/>
        </w:rPr>
        <w:t>Stubno</w:t>
      </w:r>
      <w:r w:rsidRPr="004F71C5">
        <w:rPr>
          <w:rFonts w:cstheme="minorHAnsi"/>
        </w:rPr>
        <w:t xml:space="preserve">,  określające zasadnicze cele rozwoju gminy. Dokument </w:t>
      </w:r>
      <w:r w:rsidR="002A2792">
        <w:rPr>
          <w:rFonts w:cstheme="minorHAnsi"/>
        </w:rPr>
        <w:t>został sporządzony z</w:t>
      </w:r>
      <w:r w:rsidRPr="004F71C5">
        <w:rPr>
          <w:rFonts w:cstheme="minorHAnsi"/>
        </w:rPr>
        <w:t>godnie z wymogami ustawy z dnia 27 marca 2003 r. o planowaniu i zagospodarowaniu przestrzennym</w:t>
      </w:r>
      <w:r w:rsidR="002A2792">
        <w:rPr>
          <w:rFonts w:cstheme="minorHAnsi"/>
        </w:rPr>
        <w:t>. S</w:t>
      </w:r>
      <w:r w:rsidRPr="004F71C5">
        <w:rPr>
          <w:rFonts w:cstheme="minorHAnsi"/>
        </w:rPr>
        <w:t>tudium</w:t>
      </w:r>
      <w:r w:rsidR="002A2792">
        <w:rPr>
          <w:rFonts w:cstheme="minorHAnsi"/>
        </w:rPr>
        <w:t xml:space="preserve"> gminy Stubno</w:t>
      </w:r>
      <w:r w:rsidRPr="004F71C5">
        <w:rPr>
          <w:rFonts w:cstheme="minorHAnsi"/>
        </w:rPr>
        <w:t xml:space="preserve"> zostało sporządzone dla obszaru całej gminy.</w:t>
      </w:r>
    </w:p>
    <w:p w:rsidR="00160506" w:rsidRPr="004F71C5" w:rsidRDefault="00160506" w:rsidP="003A59E5">
      <w:pPr>
        <w:spacing w:after="0"/>
        <w:ind w:firstLine="426"/>
        <w:jc w:val="both"/>
        <w:rPr>
          <w:rFonts w:cstheme="minorHAnsi"/>
        </w:rPr>
      </w:pPr>
      <w:r w:rsidRPr="004F71C5">
        <w:rPr>
          <w:rFonts w:cstheme="minorHAnsi"/>
        </w:rPr>
        <w:t xml:space="preserve">Przystąpienie do sporządzenia Studium uwarunkowań i kierunków zagospodarowania przestrzennego gminy </w:t>
      </w:r>
      <w:r w:rsidR="003A59E5" w:rsidRPr="004F71C5">
        <w:rPr>
          <w:rFonts w:cstheme="minorHAnsi"/>
        </w:rPr>
        <w:t>Stubno</w:t>
      </w:r>
      <w:r w:rsidRPr="004F71C5">
        <w:rPr>
          <w:rFonts w:cstheme="minorHAnsi"/>
        </w:rPr>
        <w:t xml:space="preserve"> podyktowane jest przede wszystkim zmianami w przestrzeni, które nastąpiły po </w:t>
      </w:r>
      <w:r w:rsidR="00186FA9" w:rsidRPr="004F71C5">
        <w:rPr>
          <w:rFonts w:cstheme="minorHAnsi"/>
        </w:rPr>
        <w:t>2001</w:t>
      </w:r>
      <w:r w:rsidRPr="004F71C5">
        <w:rPr>
          <w:rFonts w:cstheme="minorHAnsi"/>
        </w:rPr>
        <w:t xml:space="preserve"> roku, zmianami aktualnych przepisów prawa, uchwaleniem nowego Planu Zagospodarowania Przestrzennego Województwa Podkarpackiego oraz chęcią wprowadzenia zmian w polityce przestrzennej gminy przez jej władze.</w:t>
      </w:r>
    </w:p>
    <w:p w:rsidR="00160506" w:rsidRPr="004F71C5" w:rsidRDefault="00160506" w:rsidP="003A59E5">
      <w:pPr>
        <w:pStyle w:val="Default"/>
        <w:ind w:firstLine="426"/>
        <w:jc w:val="both"/>
        <w:rPr>
          <w:rFonts w:asciiTheme="minorHAnsi" w:hAnsiTheme="minorHAnsi" w:cstheme="minorHAnsi"/>
          <w:sz w:val="22"/>
          <w:szCs w:val="22"/>
        </w:rPr>
      </w:pPr>
      <w:r w:rsidRPr="004F71C5">
        <w:rPr>
          <w:rFonts w:asciiTheme="minorHAnsi" w:hAnsiTheme="minorHAnsi" w:cstheme="minorHAnsi"/>
          <w:sz w:val="22"/>
          <w:szCs w:val="22"/>
        </w:rPr>
        <w:t xml:space="preserve">Studium nie jest aktem prawa miejscowego, ale podstawowym dokumentem planistycznym określającym politykę przestrzenną i kierunki zagospodarowania przestrzennego gminy, wiążącym przy sporządzaniu miejscowych planów zagospodarowania przestrzennego. Studium nie stanowi podstawy do wydawania decyzji administracyjnych. </w:t>
      </w:r>
    </w:p>
    <w:p w:rsidR="00160506" w:rsidRPr="004F71C5" w:rsidRDefault="00160506" w:rsidP="009C0480">
      <w:pPr>
        <w:spacing w:after="0"/>
        <w:jc w:val="both"/>
        <w:rPr>
          <w:rFonts w:cstheme="minorHAnsi"/>
        </w:rPr>
      </w:pPr>
      <w:r w:rsidRPr="004F71C5">
        <w:rPr>
          <w:rFonts w:cstheme="minorHAnsi"/>
        </w:rPr>
        <w:t>Zgodnie z obowiązującymi przepisami prawa Studium uwzględnia ustalenia przestrzenne zawarte w Planie Zagospodarowania Przestrzennego Województwa, Strategii Rozwoju Województwa, Strategii Rozwoju Gminy oraz zasady określone w Koncepcji Przestrzennego Zagospodarowania Kraju.</w:t>
      </w:r>
    </w:p>
    <w:p w:rsidR="003A59E5" w:rsidRPr="004F71C5" w:rsidRDefault="003A59E5" w:rsidP="00CF369C">
      <w:pPr>
        <w:pStyle w:val="Default"/>
        <w:ind w:firstLine="708"/>
        <w:jc w:val="both"/>
        <w:rPr>
          <w:rFonts w:asciiTheme="minorHAnsi" w:hAnsiTheme="minorHAnsi" w:cstheme="minorHAnsi"/>
          <w:sz w:val="22"/>
          <w:szCs w:val="22"/>
        </w:rPr>
      </w:pPr>
    </w:p>
    <w:p w:rsidR="00160506" w:rsidRPr="004F71C5" w:rsidRDefault="00160506" w:rsidP="00CF369C">
      <w:pPr>
        <w:pStyle w:val="Default"/>
        <w:ind w:firstLine="708"/>
        <w:jc w:val="both"/>
        <w:rPr>
          <w:rFonts w:asciiTheme="minorHAnsi" w:hAnsiTheme="minorHAnsi" w:cstheme="minorHAnsi"/>
          <w:sz w:val="22"/>
          <w:szCs w:val="22"/>
        </w:rPr>
      </w:pPr>
      <w:r w:rsidRPr="004F71C5">
        <w:rPr>
          <w:rFonts w:asciiTheme="minorHAnsi" w:hAnsiTheme="minorHAnsi" w:cstheme="minorHAnsi"/>
          <w:sz w:val="22"/>
          <w:szCs w:val="22"/>
        </w:rPr>
        <w:t xml:space="preserve">Zasadniczym celem Studium uwarunkowań i kierunków zagospodarowania przestrzennego gminy jest prowadzenie wewnątrz gminy spójnej polityki przestrzennej, powiązanej z rozwojem gospodarczym społecznym, jest także podstawą m. in.: </w:t>
      </w:r>
    </w:p>
    <w:p w:rsidR="00160506" w:rsidRPr="004F71C5" w:rsidRDefault="00160506" w:rsidP="00AD5727">
      <w:pPr>
        <w:pStyle w:val="Default"/>
        <w:numPr>
          <w:ilvl w:val="0"/>
          <w:numId w:val="68"/>
        </w:numPr>
        <w:spacing w:after="11"/>
        <w:jc w:val="both"/>
        <w:rPr>
          <w:rFonts w:asciiTheme="minorHAnsi" w:hAnsiTheme="minorHAnsi" w:cstheme="minorHAnsi"/>
          <w:sz w:val="22"/>
          <w:szCs w:val="22"/>
        </w:rPr>
      </w:pPr>
      <w:r w:rsidRPr="004F71C5">
        <w:rPr>
          <w:rFonts w:asciiTheme="minorHAnsi" w:hAnsiTheme="minorHAnsi" w:cstheme="minorHAnsi"/>
          <w:sz w:val="22"/>
          <w:szCs w:val="22"/>
        </w:rPr>
        <w:t xml:space="preserve">podejmowania uchwał o przystąpieniu do sporządzania miejscowych planów zagospodarowania przestrzennego, </w:t>
      </w:r>
    </w:p>
    <w:p w:rsidR="00160506" w:rsidRPr="004F71C5" w:rsidRDefault="00160506" w:rsidP="00AD5727">
      <w:pPr>
        <w:pStyle w:val="Default"/>
        <w:numPr>
          <w:ilvl w:val="0"/>
          <w:numId w:val="68"/>
        </w:numPr>
        <w:spacing w:after="11"/>
        <w:jc w:val="both"/>
        <w:rPr>
          <w:rFonts w:asciiTheme="minorHAnsi" w:hAnsiTheme="minorHAnsi" w:cstheme="minorHAnsi"/>
          <w:sz w:val="22"/>
          <w:szCs w:val="22"/>
        </w:rPr>
      </w:pPr>
      <w:r w:rsidRPr="004F71C5">
        <w:rPr>
          <w:rFonts w:asciiTheme="minorHAnsi" w:hAnsiTheme="minorHAnsi" w:cstheme="minorHAnsi"/>
          <w:sz w:val="22"/>
          <w:szCs w:val="22"/>
        </w:rPr>
        <w:t>planowania i realizacji zadań własnych gminy związanych z zagospodarowani</w:t>
      </w:r>
      <w:r w:rsidR="004F71C5" w:rsidRPr="004F71C5">
        <w:rPr>
          <w:rFonts w:asciiTheme="minorHAnsi" w:hAnsiTheme="minorHAnsi" w:cstheme="minorHAnsi"/>
          <w:sz w:val="22"/>
          <w:szCs w:val="22"/>
        </w:rPr>
        <w:t>em</w:t>
      </w:r>
      <w:r w:rsidRPr="004F71C5">
        <w:rPr>
          <w:rFonts w:asciiTheme="minorHAnsi" w:hAnsiTheme="minorHAnsi" w:cstheme="minorHAnsi"/>
          <w:sz w:val="22"/>
          <w:szCs w:val="22"/>
        </w:rPr>
        <w:t xml:space="preserve"> przestrzennym, </w:t>
      </w:r>
    </w:p>
    <w:p w:rsidR="00160506" w:rsidRPr="004F71C5" w:rsidRDefault="00160506" w:rsidP="00AD5727">
      <w:pPr>
        <w:pStyle w:val="Default"/>
        <w:numPr>
          <w:ilvl w:val="0"/>
          <w:numId w:val="68"/>
        </w:numPr>
        <w:spacing w:after="11"/>
        <w:jc w:val="both"/>
        <w:rPr>
          <w:rFonts w:asciiTheme="minorHAnsi" w:hAnsiTheme="minorHAnsi" w:cstheme="minorHAnsi"/>
          <w:sz w:val="22"/>
          <w:szCs w:val="22"/>
        </w:rPr>
      </w:pPr>
      <w:r w:rsidRPr="004F71C5">
        <w:rPr>
          <w:rFonts w:asciiTheme="minorHAnsi" w:hAnsiTheme="minorHAnsi" w:cstheme="minorHAnsi"/>
          <w:sz w:val="22"/>
          <w:szCs w:val="22"/>
        </w:rPr>
        <w:t>wewnętrznej kontroli uchwał o miejscowych planach zagospodarowania przestrzennego pod kątem zgodności z polityką zawart</w:t>
      </w:r>
      <w:r w:rsidR="002A2792">
        <w:rPr>
          <w:rFonts w:asciiTheme="minorHAnsi" w:hAnsiTheme="minorHAnsi" w:cstheme="minorHAnsi"/>
          <w:sz w:val="22"/>
          <w:szCs w:val="22"/>
        </w:rPr>
        <w:t>ą</w:t>
      </w:r>
      <w:r w:rsidRPr="004F71C5">
        <w:rPr>
          <w:rFonts w:asciiTheme="minorHAnsi" w:hAnsiTheme="minorHAnsi" w:cstheme="minorHAnsi"/>
          <w:sz w:val="22"/>
          <w:szCs w:val="22"/>
        </w:rPr>
        <w:t xml:space="preserve"> w Studium, </w:t>
      </w:r>
    </w:p>
    <w:p w:rsidR="00160506" w:rsidRPr="004F71C5" w:rsidRDefault="00160506" w:rsidP="00AD5727">
      <w:pPr>
        <w:pStyle w:val="Default"/>
        <w:numPr>
          <w:ilvl w:val="0"/>
          <w:numId w:val="68"/>
        </w:numPr>
        <w:jc w:val="both"/>
        <w:rPr>
          <w:rFonts w:asciiTheme="minorHAnsi" w:hAnsiTheme="minorHAnsi" w:cstheme="minorHAnsi"/>
          <w:sz w:val="22"/>
          <w:szCs w:val="22"/>
        </w:rPr>
      </w:pPr>
      <w:r w:rsidRPr="004F71C5">
        <w:rPr>
          <w:rFonts w:asciiTheme="minorHAnsi" w:hAnsiTheme="minorHAnsi" w:cstheme="minorHAnsi"/>
          <w:sz w:val="22"/>
          <w:szCs w:val="22"/>
        </w:rPr>
        <w:t xml:space="preserve">podejmowania działań związanych z obejmowaniem ochroną cennych i wartościowych obszarów i obiektów w gminie. </w:t>
      </w:r>
    </w:p>
    <w:p w:rsidR="00160506" w:rsidRPr="004F71C5" w:rsidRDefault="00160506" w:rsidP="00160506">
      <w:pPr>
        <w:pStyle w:val="Default"/>
        <w:jc w:val="both"/>
        <w:rPr>
          <w:rFonts w:asciiTheme="minorHAnsi" w:hAnsiTheme="minorHAnsi" w:cstheme="minorHAnsi"/>
          <w:sz w:val="22"/>
          <w:szCs w:val="22"/>
        </w:rPr>
      </w:pPr>
    </w:p>
    <w:p w:rsidR="00160506" w:rsidRPr="004F71C5" w:rsidRDefault="00160506" w:rsidP="009C0480">
      <w:pPr>
        <w:spacing w:after="0"/>
        <w:ind w:firstLine="708"/>
        <w:jc w:val="both"/>
        <w:rPr>
          <w:rFonts w:cstheme="minorHAnsi"/>
        </w:rPr>
      </w:pPr>
      <w:r w:rsidRPr="004F71C5">
        <w:rPr>
          <w:rFonts w:cstheme="minorHAnsi"/>
        </w:rPr>
        <w:t>Studium stanowi dokument planistyczny, który poprzez określenie kierunków rozwoju przestrzennego gminy pozwala na świadome prowadzenie gospodarki gruntami i planowanie inwestycji o znaczeniu lokalnym i ponadlokalnym.</w:t>
      </w:r>
    </w:p>
    <w:p w:rsidR="009C0480" w:rsidRPr="004F71C5" w:rsidRDefault="009C0480" w:rsidP="009C0480">
      <w:pPr>
        <w:spacing w:after="0"/>
        <w:ind w:firstLine="708"/>
        <w:jc w:val="both"/>
        <w:rPr>
          <w:rFonts w:cstheme="minorHAnsi"/>
          <w:b/>
        </w:rPr>
      </w:pPr>
      <w:r w:rsidRPr="004F71C5">
        <w:rPr>
          <w:rFonts w:cstheme="minorHAnsi"/>
        </w:rPr>
        <w:t>W trakcie prac nad niniejszym Studium - w oparciu o poszerzoną wiedzę źródłową - sformułowano zapis uwarunkowań i kierunków zagospodarowania przestrzennego w odniesieniu do obszaru gminy. Dokument ten stanowi podstawę dla władz samorządowych gminy, na podstawie, którego prowadzona będzie polityka i strategia działań nie tylko w sferze zagospodarowania przestrzennego, ale także w sferze społeczno - gospodarczej i ekologicznej, które pośrednio lub bezpośrednio wpływają na kształtowanie struktury przestrzennej i układu funkcjonalno - przestrzennego. Kierunki rozwoju gminy określone w studium stanowić będą wytyczne koordynacyjne dla prowadzenia dalszych prac, w szczególności sporządzania miejscowych planów zagospodarowania przestrzennego.</w:t>
      </w:r>
    </w:p>
    <w:p w:rsidR="00160506" w:rsidRDefault="00160506" w:rsidP="009C0480">
      <w:pPr>
        <w:spacing w:after="0"/>
        <w:rPr>
          <w:rFonts w:cstheme="minorHAnsi"/>
          <w:b/>
          <w:sz w:val="32"/>
          <w:szCs w:val="32"/>
        </w:rPr>
      </w:pPr>
    </w:p>
    <w:p w:rsidR="004F71C5" w:rsidRPr="006D4022" w:rsidRDefault="004F71C5" w:rsidP="009C0480">
      <w:pPr>
        <w:spacing w:after="0"/>
        <w:rPr>
          <w:rFonts w:cstheme="minorHAnsi"/>
          <w:b/>
          <w:sz w:val="32"/>
          <w:szCs w:val="32"/>
        </w:rPr>
      </w:pPr>
    </w:p>
    <w:p w:rsidR="009C0480" w:rsidRPr="006D4022" w:rsidRDefault="009C0480" w:rsidP="00AD5727">
      <w:pPr>
        <w:pStyle w:val="Akapitzlist"/>
        <w:numPr>
          <w:ilvl w:val="0"/>
          <w:numId w:val="2"/>
        </w:numPr>
        <w:spacing w:after="0"/>
        <w:rPr>
          <w:rFonts w:cstheme="minorHAnsi"/>
          <w:b/>
          <w:sz w:val="32"/>
          <w:szCs w:val="32"/>
        </w:rPr>
      </w:pPr>
      <w:r w:rsidRPr="006D4022">
        <w:rPr>
          <w:rFonts w:cstheme="minorHAnsi"/>
          <w:b/>
          <w:sz w:val="32"/>
          <w:szCs w:val="32"/>
        </w:rPr>
        <w:lastRenderedPageBreak/>
        <w:t>METODA OPRACOWANIA</w:t>
      </w:r>
    </w:p>
    <w:p w:rsidR="009C0480" w:rsidRPr="000C38D7" w:rsidRDefault="0069485E" w:rsidP="00C75B1F">
      <w:pPr>
        <w:spacing w:after="0"/>
        <w:ind w:firstLine="708"/>
        <w:jc w:val="both"/>
        <w:rPr>
          <w:rFonts w:cstheme="minorHAnsi"/>
        </w:rPr>
      </w:pPr>
      <w:r w:rsidRPr="000C38D7">
        <w:rPr>
          <w:rFonts w:cstheme="minorHAnsi"/>
        </w:rPr>
        <w:t xml:space="preserve">Głównym założeniem Studium jest rozpoznanie i scharakteryzowanie wszelkich uwarunkowań wewnętrznych i zewnętrznych gminy </w:t>
      </w:r>
      <w:r w:rsidR="000C38D7" w:rsidRPr="000C38D7">
        <w:rPr>
          <w:rFonts w:cstheme="minorHAnsi"/>
        </w:rPr>
        <w:t>Stubno</w:t>
      </w:r>
      <w:r w:rsidRPr="000C38D7">
        <w:rPr>
          <w:rFonts w:cstheme="minorHAnsi"/>
        </w:rPr>
        <w:t>. Analiza istniejących uwarunkowań pozwoli na określenie długoterminowych kierunków rozwoju gminy.</w:t>
      </w:r>
    </w:p>
    <w:p w:rsidR="00C75B1F" w:rsidRPr="000C38D7" w:rsidRDefault="00C75B1F" w:rsidP="00C75B1F">
      <w:pPr>
        <w:spacing w:after="0"/>
        <w:ind w:firstLine="708"/>
        <w:jc w:val="both"/>
        <w:rPr>
          <w:rFonts w:cstheme="minorHAnsi"/>
        </w:rPr>
      </w:pPr>
    </w:p>
    <w:p w:rsidR="00C75B1F" w:rsidRPr="000C38D7" w:rsidRDefault="00C75B1F" w:rsidP="00C75B1F">
      <w:pPr>
        <w:spacing w:after="0"/>
        <w:jc w:val="both"/>
        <w:rPr>
          <w:rFonts w:cstheme="minorHAnsi"/>
          <w:b/>
          <w:bCs/>
        </w:rPr>
      </w:pPr>
      <w:r w:rsidRPr="000C38D7">
        <w:rPr>
          <w:rFonts w:cstheme="minorHAnsi"/>
          <w:b/>
          <w:bCs/>
        </w:rPr>
        <w:t>MATERIAŁY WEJŚCIOWE:</w:t>
      </w:r>
    </w:p>
    <w:p w:rsidR="00C75B1F" w:rsidRPr="006D4022" w:rsidRDefault="00C75B1F" w:rsidP="00C75B1F">
      <w:pPr>
        <w:spacing w:after="0"/>
        <w:jc w:val="both"/>
        <w:rPr>
          <w:rFonts w:cstheme="minorHAnsi"/>
          <w:b/>
          <w:bCs/>
          <w:sz w:val="20"/>
          <w:szCs w:val="20"/>
        </w:rPr>
      </w:pPr>
    </w:p>
    <w:p w:rsidR="00C75B1F" w:rsidRPr="000C38D7" w:rsidRDefault="00C75B1F" w:rsidP="00C75B1F">
      <w:pPr>
        <w:spacing w:after="0"/>
        <w:jc w:val="both"/>
        <w:rPr>
          <w:rFonts w:cstheme="minorHAnsi"/>
        </w:rPr>
      </w:pPr>
      <w:r w:rsidRPr="000C38D7">
        <w:rPr>
          <w:rFonts w:cstheme="minorHAnsi"/>
          <w:b/>
          <w:bCs/>
        </w:rPr>
        <w:t xml:space="preserve">Opracowanie ekofizjograficzne </w:t>
      </w:r>
      <w:r w:rsidRPr="000C38D7">
        <w:rPr>
          <w:rFonts w:cstheme="minorHAnsi"/>
        </w:rPr>
        <w:t xml:space="preserve">- zgodnie z art. 72 ust. 5 ustawy z dnia 27 kwietnia 2001 r. Prawo ochrony środowiska (j.t. Dz. U. z 2013r., poz.1232 z późn. zm.) wstępem do rozpoczęcia prac nad projektem Studium było sporządzenie opracowania ekofizjograficznego, które zostało sporządzone zgodnie z wytycznymi zawartymi w Rozporządzeniu Ministra Środowiska z dnia 9 września 2002 r. w sprawie opracowań ekofizjograficznych (Dz. U. Nr 155 poz.1298 z </w:t>
      </w:r>
      <w:r w:rsidR="009E0203" w:rsidRPr="000C38D7">
        <w:rPr>
          <w:rFonts w:cstheme="minorHAnsi"/>
        </w:rPr>
        <w:t>późn</w:t>
      </w:r>
      <w:r w:rsidRPr="000C38D7">
        <w:rPr>
          <w:rFonts w:cstheme="minorHAnsi"/>
        </w:rPr>
        <w:t>. zm.), a zwarte w nim materiały w pełni wyczerpują zagadnienia z zakresu inwentaryzacji przyrodniczej.</w:t>
      </w:r>
    </w:p>
    <w:p w:rsidR="00C75B1F" w:rsidRPr="000C38D7" w:rsidRDefault="00C75B1F" w:rsidP="00C75B1F">
      <w:pPr>
        <w:spacing w:after="0"/>
        <w:jc w:val="both"/>
        <w:rPr>
          <w:rFonts w:cstheme="minorHAnsi"/>
        </w:rPr>
      </w:pPr>
    </w:p>
    <w:p w:rsidR="00C75B1F" w:rsidRPr="000C38D7" w:rsidRDefault="00C75B1F" w:rsidP="00C75B1F">
      <w:pPr>
        <w:spacing w:after="0"/>
        <w:jc w:val="both"/>
        <w:rPr>
          <w:rFonts w:cstheme="minorHAnsi"/>
        </w:rPr>
      </w:pPr>
      <w:r w:rsidRPr="000C38D7">
        <w:rPr>
          <w:rFonts w:cstheme="minorHAnsi"/>
          <w:b/>
          <w:bCs/>
        </w:rPr>
        <w:t xml:space="preserve">Podkłady mapowe </w:t>
      </w:r>
      <w:r w:rsidRPr="000C38D7">
        <w:rPr>
          <w:rFonts w:cstheme="minorHAnsi"/>
        </w:rPr>
        <w:t>- na potrzeby projektu pozyskano cyfrową mapę ewidencyjną z powiatowych zasobów geodezyjnych, która stanowiła osnowę dla wszystkich materiałów graficznych.</w:t>
      </w:r>
    </w:p>
    <w:p w:rsidR="00C75B1F" w:rsidRPr="000C38D7" w:rsidRDefault="00C75B1F" w:rsidP="00C75B1F">
      <w:pPr>
        <w:spacing w:after="0"/>
        <w:jc w:val="both"/>
        <w:rPr>
          <w:rFonts w:cstheme="minorHAnsi"/>
        </w:rPr>
      </w:pPr>
    </w:p>
    <w:p w:rsidR="00C75B1F" w:rsidRPr="000C38D7" w:rsidRDefault="00C75B1F" w:rsidP="00C75B1F">
      <w:pPr>
        <w:spacing w:after="0"/>
        <w:jc w:val="both"/>
        <w:rPr>
          <w:rFonts w:cstheme="minorHAnsi"/>
        </w:rPr>
      </w:pPr>
      <w:r w:rsidRPr="000C38D7">
        <w:rPr>
          <w:rFonts w:cstheme="minorHAnsi"/>
          <w:b/>
          <w:bCs/>
        </w:rPr>
        <w:t xml:space="preserve">Dokumenty planistyczne, strategiczne i programowe - </w:t>
      </w:r>
      <w:r w:rsidRPr="000C38D7">
        <w:rPr>
          <w:rFonts w:cstheme="minorHAnsi"/>
        </w:rPr>
        <w:t>w trakcie prac nad opracowaniem Uwarunkowań zgromadzono i przeanalizowano następujące materiały:</w:t>
      </w:r>
    </w:p>
    <w:p w:rsidR="00C75B1F" w:rsidRPr="000C38D7" w:rsidRDefault="00D51816" w:rsidP="00AD5727">
      <w:pPr>
        <w:pStyle w:val="Akapitzlist"/>
        <w:numPr>
          <w:ilvl w:val="0"/>
          <w:numId w:val="3"/>
        </w:numPr>
        <w:spacing w:after="0"/>
        <w:ind w:left="284" w:hanging="284"/>
        <w:jc w:val="both"/>
        <w:rPr>
          <w:rFonts w:cstheme="minorHAnsi"/>
        </w:rPr>
      </w:pPr>
      <w:r w:rsidRPr="000C38D7">
        <w:rPr>
          <w:rFonts w:cstheme="minorHAnsi"/>
        </w:rPr>
        <w:t xml:space="preserve">Strategia </w:t>
      </w:r>
      <w:r w:rsidR="006D4022" w:rsidRPr="000C38D7">
        <w:rPr>
          <w:rFonts w:cstheme="minorHAnsi"/>
        </w:rPr>
        <w:t>Zrównoważonego Rozwoju Gminy Stubno</w:t>
      </w:r>
      <w:r w:rsidRPr="000C38D7">
        <w:rPr>
          <w:rFonts w:cstheme="minorHAnsi"/>
        </w:rPr>
        <w:t xml:space="preserve"> na lata 20</w:t>
      </w:r>
      <w:r w:rsidR="006D4022" w:rsidRPr="000C38D7">
        <w:rPr>
          <w:rFonts w:cstheme="minorHAnsi"/>
        </w:rPr>
        <w:t>14</w:t>
      </w:r>
      <w:r w:rsidRPr="000C38D7">
        <w:rPr>
          <w:rFonts w:cstheme="minorHAnsi"/>
        </w:rPr>
        <w:t>-2020r.</w:t>
      </w:r>
      <w:r w:rsidR="006D4022" w:rsidRPr="000C38D7">
        <w:rPr>
          <w:rFonts w:cstheme="minorHAnsi"/>
        </w:rPr>
        <w:t>,</w:t>
      </w:r>
    </w:p>
    <w:p w:rsidR="00C75B1F" w:rsidRPr="000C38D7" w:rsidRDefault="006D4022" w:rsidP="00AD5727">
      <w:pPr>
        <w:pStyle w:val="Akapitzlist"/>
        <w:numPr>
          <w:ilvl w:val="0"/>
          <w:numId w:val="3"/>
        </w:numPr>
        <w:spacing w:after="0"/>
        <w:ind w:left="284" w:hanging="284"/>
        <w:jc w:val="both"/>
        <w:rPr>
          <w:rFonts w:cstheme="minorHAnsi"/>
        </w:rPr>
      </w:pPr>
      <w:r w:rsidRPr="000C38D7">
        <w:rPr>
          <w:rFonts w:cstheme="minorHAnsi"/>
        </w:rPr>
        <w:t>Program Ochrony Środowiska dla Gminy Stubno na lata 2008- 2015r.,</w:t>
      </w:r>
    </w:p>
    <w:p w:rsidR="006D4022" w:rsidRPr="000C38D7" w:rsidRDefault="006D4022" w:rsidP="00AD5727">
      <w:pPr>
        <w:pStyle w:val="Akapitzlist"/>
        <w:numPr>
          <w:ilvl w:val="0"/>
          <w:numId w:val="3"/>
        </w:numPr>
        <w:spacing w:after="0"/>
        <w:ind w:left="284" w:hanging="284"/>
        <w:jc w:val="both"/>
        <w:rPr>
          <w:rFonts w:cstheme="minorHAnsi"/>
        </w:rPr>
      </w:pPr>
      <w:r w:rsidRPr="000C38D7">
        <w:rPr>
          <w:rFonts w:cstheme="minorHAnsi"/>
        </w:rPr>
        <w:t>Gminny Plan Gospodarki Odpadami dla Gminy Stubno.</w:t>
      </w:r>
    </w:p>
    <w:p w:rsidR="003630AA" w:rsidRPr="000C38D7" w:rsidRDefault="003630AA" w:rsidP="009C0480">
      <w:pPr>
        <w:pStyle w:val="Akapitzlist"/>
        <w:spacing w:after="0"/>
        <w:ind w:left="1069"/>
        <w:rPr>
          <w:rFonts w:cstheme="minorHAnsi"/>
          <w:b/>
        </w:rPr>
      </w:pPr>
    </w:p>
    <w:p w:rsidR="003630AA" w:rsidRPr="000C38D7" w:rsidRDefault="003630AA" w:rsidP="008A14AE">
      <w:pPr>
        <w:pStyle w:val="Default"/>
        <w:jc w:val="both"/>
        <w:rPr>
          <w:rFonts w:asciiTheme="minorHAnsi" w:hAnsiTheme="minorHAnsi" w:cstheme="minorHAnsi"/>
          <w:sz w:val="22"/>
          <w:szCs w:val="22"/>
        </w:rPr>
      </w:pPr>
      <w:r w:rsidRPr="000C38D7">
        <w:rPr>
          <w:rFonts w:asciiTheme="minorHAnsi" w:hAnsiTheme="minorHAnsi" w:cstheme="minorHAnsi"/>
          <w:b/>
          <w:bCs/>
          <w:sz w:val="22"/>
          <w:szCs w:val="22"/>
        </w:rPr>
        <w:t xml:space="preserve">Uwarunkowania zagospodarowania przestrzennego gminy </w:t>
      </w:r>
      <w:r w:rsidR="003A59E5" w:rsidRPr="000C38D7">
        <w:rPr>
          <w:rFonts w:asciiTheme="minorHAnsi" w:hAnsiTheme="minorHAnsi" w:cstheme="minorHAnsi"/>
          <w:b/>
          <w:bCs/>
          <w:sz w:val="22"/>
          <w:szCs w:val="22"/>
        </w:rPr>
        <w:t>Stubno</w:t>
      </w:r>
      <w:r w:rsidRPr="000C38D7">
        <w:rPr>
          <w:rFonts w:asciiTheme="minorHAnsi" w:hAnsiTheme="minorHAnsi" w:cstheme="minorHAnsi"/>
          <w:sz w:val="22"/>
          <w:szCs w:val="22"/>
        </w:rPr>
        <w:t xml:space="preserve">- </w:t>
      </w:r>
      <w:r w:rsidRPr="000C38D7">
        <w:rPr>
          <w:rFonts w:asciiTheme="minorHAnsi" w:hAnsiTheme="minorHAnsi" w:cstheme="minorHAnsi"/>
          <w:b/>
          <w:bCs/>
          <w:sz w:val="22"/>
          <w:szCs w:val="22"/>
        </w:rPr>
        <w:t xml:space="preserve">Analizy przestrzenne </w:t>
      </w:r>
      <w:r w:rsidRPr="000C38D7">
        <w:rPr>
          <w:rFonts w:asciiTheme="minorHAnsi" w:hAnsiTheme="minorHAnsi" w:cstheme="minorHAnsi"/>
          <w:sz w:val="22"/>
          <w:szCs w:val="22"/>
        </w:rPr>
        <w:t>- w trakcie prac nad Uwarunkowaniami zostały przeprowadzone analizy przestrzenne, które będą stanowiły materiał wejściowy do kolejnego etapu prac opartego o wnioski instytucji odpowiedzialnych za opiniowanie i uzgadnianie Studium, a także wnioski indywidualne. Materiał został opracowany na podstawie materiałów wejściowych wymienionych w niniejszym rozdziale i składasię na nie plansz</w:t>
      </w:r>
      <w:r w:rsidR="009E0203" w:rsidRPr="000C38D7">
        <w:rPr>
          <w:rFonts w:asciiTheme="minorHAnsi" w:hAnsiTheme="minorHAnsi" w:cstheme="minorHAnsi"/>
          <w:sz w:val="22"/>
          <w:szCs w:val="22"/>
        </w:rPr>
        <w:t>a</w:t>
      </w:r>
      <w:r w:rsidRPr="000C38D7">
        <w:rPr>
          <w:rFonts w:asciiTheme="minorHAnsi" w:hAnsiTheme="minorHAnsi" w:cstheme="minorHAnsi"/>
          <w:sz w:val="22"/>
          <w:szCs w:val="22"/>
        </w:rPr>
        <w:t xml:space="preserve"> w skali 1:</w:t>
      </w:r>
      <w:r w:rsidR="003A59E5" w:rsidRPr="000C38D7">
        <w:rPr>
          <w:rFonts w:asciiTheme="minorHAnsi" w:hAnsiTheme="minorHAnsi" w:cstheme="minorHAnsi"/>
          <w:sz w:val="22"/>
          <w:szCs w:val="22"/>
        </w:rPr>
        <w:t>25</w:t>
      </w:r>
      <w:r w:rsidRPr="000C38D7">
        <w:rPr>
          <w:rFonts w:asciiTheme="minorHAnsi" w:hAnsiTheme="minorHAnsi" w:cstheme="minorHAnsi"/>
          <w:sz w:val="22"/>
          <w:szCs w:val="22"/>
        </w:rPr>
        <w:t>000</w:t>
      </w:r>
      <w:r w:rsidR="009E0203" w:rsidRPr="000C38D7">
        <w:rPr>
          <w:rFonts w:asciiTheme="minorHAnsi" w:hAnsiTheme="minorHAnsi" w:cstheme="minorHAnsi"/>
          <w:sz w:val="22"/>
          <w:szCs w:val="22"/>
        </w:rPr>
        <w:t>, która zawiera uwarunkowania urbanistyczne z zakresu</w:t>
      </w:r>
      <w:r w:rsidRPr="000C38D7">
        <w:rPr>
          <w:rFonts w:asciiTheme="minorHAnsi" w:hAnsiTheme="minorHAnsi" w:cstheme="minorHAnsi"/>
          <w:sz w:val="22"/>
          <w:szCs w:val="22"/>
        </w:rPr>
        <w:t xml:space="preserve">: </w:t>
      </w:r>
    </w:p>
    <w:p w:rsidR="003630AA" w:rsidRPr="000C38D7" w:rsidRDefault="003630AA" w:rsidP="003630AA">
      <w:pPr>
        <w:pStyle w:val="Default"/>
        <w:rPr>
          <w:rFonts w:asciiTheme="minorHAnsi" w:hAnsiTheme="minorHAnsi" w:cstheme="minorHAnsi"/>
          <w:sz w:val="22"/>
          <w:szCs w:val="22"/>
        </w:rPr>
      </w:pPr>
      <w:r w:rsidRPr="000C38D7">
        <w:rPr>
          <w:rFonts w:asciiTheme="minorHAnsi" w:hAnsiTheme="minorHAnsi" w:cstheme="minorHAnsi"/>
          <w:sz w:val="22"/>
          <w:szCs w:val="22"/>
        </w:rPr>
        <w:t>1. Rolnicz</w:t>
      </w:r>
      <w:r w:rsidR="009E0203" w:rsidRPr="000C38D7">
        <w:rPr>
          <w:rFonts w:asciiTheme="minorHAnsi" w:hAnsiTheme="minorHAnsi" w:cstheme="minorHAnsi"/>
          <w:sz w:val="22"/>
          <w:szCs w:val="22"/>
        </w:rPr>
        <w:t>ej</w:t>
      </w:r>
      <w:r w:rsidRPr="000C38D7">
        <w:rPr>
          <w:rFonts w:asciiTheme="minorHAnsi" w:hAnsiTheme="minorHAnsi" w:cstheme="minorHAnsi"/>
          <w:sz w:val="22"/>
          <w:szCs w:val="22"/>
        </w:rPr>
        <w:t xml:space="preserve"> i leśn</w:t>
      </w:r>
      <w:r w:rsidR="009E0203" w:rsidRPr="000C38D7">
        <w:rPr>
          <w:rFonts w:asciiTheme="minorHAnsi" w:hAnsiTheme="minorHAnsi" w:cstheme="minorHAnsi"/>
          <w:sz w:val="22"/>
          <w:szCs w:val="22"/>
        </w:rPr>
        <w:t>ej</w:t>
      </w:r>
      <w:r w:rsidRPr="000C38D7">
        <w:rPr>
          <w:rFonts w:asciiTheme="minorHAnsi" w:hAnsiTheme="minorHAnsi" w:cstheme="minorHAnsi"/>
          <w:sz w:val="22"/>
          <w:szCs w:val="22"/>
        </w:rPr>
        <w:t xml:space="preserve"> przestrze</w:t>
      </w:r>
      <w:r w:rsidR="009E0203" w:rsidRPr="000C38D7">
        <w:rPr>
          <w:rFonts w:asciiTheme="minorHAnsi" w:hAnsiTheme="minorHAnsi" w:cstheme="minorHAnsi"/>
          <w:sz w:val="22"/>
          <w:szCs w:val="22"/>
        </w:rPr>
        <w:t>ni</w:t>
      </w:r>
      <w:r w:rsidRPr="000C38D7">
        <w:rPr>
          <w:rFonts w:asciiTheme="minorHAnsi" w:hAnsiTheme="minorHAnsi" w:cstheme="minorHAnsi"/>
          <w:sz w:val="22"/>
          <w:szCs w:val="22"/>
        </w:rPr>
        <w:t xml:space="preserve"> produkcyjn</w:t>
      </w:r>
      <w:r w:rsidR="009E0203" w:rsidRPr="000C38D7">
        <w:rPr>
          <w:rFonts w:asciiTheme="minorHAnsi" w:hAnsiTheme="minorHAnsi" w:cstheme="minorHAnsi"/>
          <w:sz w:val="22"/>
          <w:szCs w:val="22"/>
        </w:rPr>
        <w:t>ej,</w:t>
      </w:r>
    </w:p>
    <w:p w:rsidR="003630AA" w:rsidRPr="000C38D7" w:rsidRDefault="003630AA" w:rsidP="003630AA">
      <w:pPr>
        <w:pStyle w:val="Akapitzlist"/>
        <w:spacing w:after="0"/>
        <w:ind w:left="142" w:hanging="142"/>
        <w:rPr>
          <w:rFonts w:cstheme="minorHAnsi"/>
        </w:rPr>
      </w:pPr>
      <w:r w:rsidRPr="000C38D7">
        <w:rPr>
          <w:rFonts w:cstheme="minorHAnsi"/>
        </w:rPr>
        <w:t>2. Środowisk</w:t>
      </w:r>
      <w:r w:rsidR="009E0203" w:rsidRPr="000C38D7">
        <w:rPr>
          <w:rFonts w:cstheme="minorHAnsi"/>
        </w:rPr>
        <w:t>a</w:t>
      </w:r>
      <w:r w:rsidRPr="000C38D7">
        <w:rPr>
          <w:rFonts w:cstheme="minorHAnsi"/>
        </w:rPr>
        <w:t xml:space="preserve"> kulturowe</w:t>
      </w:r>
      <w:r w:rsidR="009E0203" w:rsidRPr="000C38D7">
        <w:rPr>
          <w:rFonts w:cstheme="minorHAnsi"/>
        </w:rPr>
        <w:t>go,</w:t>
      </w:r>
    </w:p>
    <w:p w:rsidR="003630AA" w:rsidRPr="000C38D7" w:rsidRDefault="003630AA" w:rsidP="003630AA">
      <w:pPr>
        <w:pStyle w:val="Default"/>
        <w:rPr>
          <w:rFonts w:asciiTheme="minorHAnsi" w:hAnsiTheme="minorHAnsi" w:cstheme="minorHAnsi"/>
          <w:sz w:val="22"/>
          <w:szCs w:val="22"/>
        </w:rPr>
      </w:pPr>
      <w:r w:rsidRPr="000C38D7">
        <w:rPr>
          <w:rFonts w:asciiTheme="minorHAnsi" w:hAnsiTheme="minorHAnsi" w:cstheme="minorHAnsi"/>
          <w:sz w:val="22"/>
          <w:szCs w:val="22"/>
        </w:rPr>
        <w:t>3. Inwentaryzacj</w:t>
      </w:r>
      <w:r w:rsidR="009E0203" w:rsidRPr="000C38D7">
        <w:rPr>
          <w:rFonts w:asciiTheme="minorHAnsi" w:hAnsiTheme="minorHAnsi" w:cstheme="minorHAnsi"/>
          <w:sz w:val="22"/>
          <w:szCs w:val="22"/>
        </w:rPr>
        <w:t xml:space="preserve">i </w:t>
      </w:r>
      <w:r w:rsidRPr="000C38D7">
        <w:rPr>
          <w:rFonts w:asciiTheme="minorHAnsi" w:hAnsiTheme="minorHAnsi" w:cstheme="minorHAnsi"/>
          <w:sz w:val="22"/>
          <w:szCs w:val="22"/>
        </w:rPr>
        <w:t xml:space="preserve"> urbanistyczn</w:t>
      </w:r>
      <w:r w:rsidR="009E0203" w:rsidRPr="000C38D7">
        <w:rPr>
          <w:rFonts w:asciiTheme="minorHAnsi" w:hAnsiTheme="minorHAnsi" w:cstheme="minorHAnsi"/>
          <w:sz w:val="22"/>
          <w:szCs w:val="22"/>
        </w:rPr>
        <w:t>ej,</w:t>
      </w:r>
    </w:p>
    <w:p w:rsidR="003630AA" w:rsidRPr="000C38D7" w:rsidRDefault="003630AA" w:rsidP="003630AA">
      <w:pPr>
        <w:pStyle w:val="Default"/>
        <w:rPr>
          <w:rFonts w:asciiTheme="minorHAnsi" w:hAnsiTheme="minorHAnsi" w:cstheme="minorHAnsi"/>
          <w:sz w:val="22"/>
          <w:szCs w:val="22"/>
        </w:rPr>
      </w:pPr>
      <w:r w:rsidRPr="000C38D7">
        <w:rPr>
          <w:rFonts w:asciiTheme="minorHAnsi" w:hAnsiTheme="minorHAnsi" w:cstheme="minorHAnsi"/>
          <w:sz w:val="22"/>
          <w:szCs w:val="22"/>
        </w:rPr>
        <w:t>4. Infrastruktur</w:t>
      </w:r>
      <w:r w:rsidR="009E0203" w:rsidRPr="000C38D7">
        <w:rPr>
          <w:rFonts w:asciiTheme="minorHAnsi" w:hAnsiTheme="minorHAnsi" w:cstheme="minorHAnsi"/>
          <w:sz w:val="22"/>
          <w:szCs w:val="22"/>
        </w:rPr>
        <w:t>y</w:t>
      </w:r>
      <w:r w:rsidRPr="000C38D7">
        <w:rPr>
          <w:rFonts w:asciiTheme="minorHAnsi" w:hAnsiTheme="minorHAnsi" w:cstheme="minorHAnsi"/>
          <w:sz w:val="22"/>
          <w:szCs w:val="22"/>
        </w:rPr>
        <w:t xml:space="preserve"> techniczn</w:t>
      </w:r>
      <w:r w:rsidR="009E0203" w:rsidRPr="000C38D7">
        <w:rPr>
          <w:rFonts w:asciiTheme="minorHAnsi" w:hAnsiTheme="minorHAnsi" w:cstheme="minorHAnsi"/>
          <w:sz w:val="22"/>
          <w:szCs w:val="22"/>
        </w:rPr>
        <w:t>ej</w:t>
      </w:r>
      <w:r w:rsidRPr="000C38D7">
        <w:rPr>
          <w:rFonts w:asciiTheme="minorHAnsi" w:hAnsiTheme="minorHAnsi" w:cstheme="minorHAnsi"/>
          <w:sz w:val="22"/>
          <w:szCs w:val="22"/>
        </w:rPr>
        <w:t xml:space="preserve"> i komunikacj</w:t>
      </w:r>
      <w:r w:rsidR="009E0203" w:rsidRPr="000C38D7">
        <w:rPr>
          <w:rFonts w:asciiTheme="minorHAnsi" w:hAnsiTheme="minorHAnsi" w:cstheme="minorHAnsi"/>
          <w:sz w:val="22"/>
          <w:szCs w:val="22"/>
        </w:rPr>
        <w:t>i,</w:t>
      </w:r>
    </w:p>
    <w:p w:rsidR="003630AA" w:rsidRPr="000C38D7" w:rsidRDefault="003630AA" w:rsidP="003630AA">
      <w:pPr>
        <w:pStyle w:val="Default"/>
        <w:rPr>
          <w:rFonts w:asciiTheme="minorHAnsi" w:hAnsiTheme="minorHAnsi" w:cstheme="minorHAnsi"/>
          <w:sz w:val="22"/>
          <w:szCs w:val="22"/>
        </w:rPr>
      </w:pPr>
      <w:r w:rsidRPr="000C38D7">
        <w:rPr>
          <w:rFonts w:asciiTheme="minorHAnsi" w:hAnsiTheme="minorHAnsi" w:cstheme="minorHAnsi"/>
          <w:sz w:val="22"/>
          <w:szCs w:val="22"/>
        </w:rPr>
        <w:t>5. Uwarunkowa</w:t>
      </w:r>
      <w:r w:rsidR="009E0203" w:rsidRPr="000C38D7">
        <w:rPr>
          <w:rFonts w:asciiTheme="minorHAnsi" w:hAnsiTheme="minorHAnsi" w:cstheme="minorHAnsi"/>
          <w:sz w:val="22"/>
          <w:szCs w:val="22"/>
        </w:rPr>
        <w:t>ń</w:t>
      </w:r>
      <w:r w:rsidRPr="000C38D7">
        <w:rPr>
          <w:rFonts w:asciiTheme="minorHAnsi" w:hAnsiTheme="minorHAnsi" w:cstheme="minorHAnsi"/>
          <w:sz w:val="22"/>
          <w:szCs w:val="22"/>
        </w:rPr>
        <w:t xml:space="preserve"> przyrodnicz</w:t>
      </w:r>
      <w:r w:rsidR="009E0203" w:rsidRPr="000C38D7">
        <w:rPr>
          <w:rFonts w:asciiTheme="minorHAnsi" w:hAnsiTheme="minorHAnsi" w:cstheme="minorHAnsi"/>
          <w:sz w:val="22"/>
          <w:szCs w:val="22"/>
        </w:rPr>
        <w:t>ych</w:t>
      </w:r>
      <w:r w:rsidRPr="000C38D7">
        <w:rPr>
          <w:rFonts w:asciiTheme="minorHAnsi" w:hAnsiTheme="minorHAnsi" w:cstheme="minorHAnsi"/>
          <w:sz w:val="22"/>
          <w:szCs w:val="22"/>
        </w:rPr>
        <w:t xml:space="preserve"> i środowiskow</w:t>
      </w:r>
      <w:r w:rsidR="009E0203" w:rsidRPr="000C38D7">
        <w:rPr>
          <w:rFonts w:asciiTheme="minorHAnsi" w:hAnsiTheme="minorHAnsi" w:cstheme="minorHAnsi"/>
          <w:sz w:val="22"/>
          <w:szCs w:val="22"/>
        </w:rPr>
        <w:t>ych,</w:t>
      </w:r>
    </w:p>
    <w:p w:rsidR="003630AA" w:rsidRPr="000C38D7" w:rsidRDefault="003630AA" w:rsidP="003630AA">
      <w:pPr>
        <w:pStyle w:val="Akapitzlist"/>
        <w:spacing w:after="0"/>
        <w:ind w:left="142" w:hanging="142"/>
        <w:rPr>
          <w:rFonts w:cstheme="minorHAnsi"/>
          <w:b/>
        </w:rPr>
      </w:pPr>
      <w:r w:rsidRPr="000C38D7">
        <w:rPr>
          <w:rFonts w:cstheme="minorHAnsi"/>
        </w:rPr>
        <w:t>6. Ruch</w:t>
      </w:r>
      <w:r w:rsidR="009E0203" w:rsidRPr="000C38D7">
        <w:rPr>
          <w:rFonts w:cstheme="minorHAnsi"/>
        </w:rPr>
        <w:t>u</w:t>
      </w:r>
      <w:r w:rsidRPr="000C38D7">
        <w:rPr>
          <w:rFonts w:cstheme="minorHAnsi"/>
        </w:rPr>
        <w:t xml:space="preserve"> inwestycyjn</w:t>
      </w:r>
      <w:r w:rsidR="009E0203" w:rsidRPr="000C38D7">
        <w:rPr>
          <w:rFonts w:cstheme="minorHAnsi"/>
        </w:rPr>
        <w:t>ego</w:t>
      </w:r>
      <w:r w:rsidRPr="000C38D7">
        <w:rPr>
          <w:rFonts w:cstheme="minorHAnsi"/>
        </w:rPr>
        <w:t xml:space="preserve"> w gminie </w:t>
      </w:r>
      <w:r w:rsidR="009E0203" w:rsidRPr="000C38D7">
        <w:rPr>
          <w:rFonts w:cstheme="minorHAnsi"/>
        </w:rPr>
        <w:t>(</w:t>
      </w:r>
      <w:r w:rsidRPr="000C38D7">
        <w:rPr>
          <w:rFonts w:cstheme="minorHAnsi"/>
        </w:rPr>
        <w:t>analiz</w:t>
      </w:r>
      <w:r w:rsidR="009E0203" w:rsidRPr="000C38D7">
        <w:rPr>
          <w:rFonts w:cstheme="minorHAnsi"/>
        </w:rPr>
        <w:t>ę</w:t>
      </w:r>
      <w:r w:rsidRPr="000C38D7">
        <w:rPr>
          <w:rFonts w:cstheme="minorHAnsi"/>
        </w:rPr>
        <w:t xml:space="preserve"> na podstawie wydanych decyzji o warunkach zabudowy i obszar</w:t>
      </w:r>
      <w:r w:rsidR="009E0203" w:rsidRPr="000C38D7">
        <w:rPr>
          <w:rFonts w:cstheme="minorHAnsi"/>
        </w:rPr>
        <w:t xml:space="preserve">ów </w:t>
      </w:r>
      <w:r w:rsidRPr="000C38D7">
        <w:rPr>
          <w:rFonts w:cstheme="minorHAnsi"/>
        </w:rPr>
        <w:t>objęt</w:t>
      </w:r>
      <w:r w:rsidR="009E0203" w:rsidRPr="000C38D7">
        <w:rPr>
          <w:rFonts w:cstheme="minorHAnsi"/>
        </w:rPr>
        <w:t>ych</w:t>
      </w:r>
      <w:r w:rsidRPr="000C38D7">
        <w:rPr>
          <w:rFonts w:cstheme="minorHAnsi"/>
        </w:rPr>
        <w:t xml:space="preserve"> planami miejscowymi</w:t>
      </w:r>
      <w:r w:rsidR="009E0203" w:rsidRPr="000C38D7">
        <w:rPr>
          <w:rFonts w:cstheme="minorHAnsi"/>
        </w:rPr>
        <w:t>)</w:t>
      </w:r>
      <w:r w:rsidRPr="000C38D7">
        <w:rPr>
          <w:rFonts w:cstheme="minorHAnsi"/>
        </w:rPr>
        <w:t>.</w:t>
      </w:r>
    </w:p>
    <w:p w:rsidR="00FB6FE2" w:rsidRPr="006D4022" w:rsidRDefault="00FB6FE2" w:rsidP="00FB6FE2">
      <w:pPr>
        <w:pStyle w:val="Default"/>
        <w:rPr>
          <w:rFonts w:asciiTheme="minorHAnsi" w:hAnsiTheme="minorHAnsi" w:cstheme="minorHAnsi"/>
          <w:b/>
          <w:bCs/>
          <w:sz w:val="20"/>
          <w:szCs w:val="20"/>
        </w:rPr>
      </w:pPr>
    </w:p>
    <w:p w:rsidR="00FB6FE2" w:rsidRPr="000C38D7" w:rsidRDefault="00FB6FE2" w:rsidP="00FB6FE2">
      <w:pPr>
        <w:pStyle w:val="Default"/>
        <w:rPr>
          <w:rFonts w:asciiTheme="minorHAnsi" w:hAnsiTheme="minorHAnsi" w:cstheme="minorHAnsi"/>
          <w:sz w:val="22"/>
          <w:szCs w:val="22"/>
        </w:rPr>
      </w:pPr>
      <w:r w:rsidRPr="000C38D7">
        <w:rPr>
          <w:rFonts w:asciiTheme="minorHAnsi" w:hAnsiTheme="minorHAnsi" w:cstheme="minorHAnsi"/>
          <w:b/>
          <w:bCs/>
          <w:sz w:val="22"/>
          <w:szCs w:val="22"/>
        </w:rPr>
        <w:t xml:space="preserve">KONSTRUKCJA STUDIUM: </w:t>
      </w:r>
    </w:p>
    <w:p w:rsidR="00FB6FE2" w:rsidRPr="000C38D7" w:rsidRDefault="00FB6FE2" w:rsidP="00FB6FE2">
      <w:pPr>
        <w:pStyle w:val="Default"/>
        <w:rPr>
          <w:rFonts w:asciiTheme="minorHAnsi" w:hAnsiTheme="minorHAnsi" w:cstheme="minorHAnsi"/>
          <w:sz w:val="22"/>
          <w:szCs w:val="22"/>
        </w:rPr>
      </w:pPr>
      <w:r w:rsidRPr="000C38D7">
        <w:rPr>
          <w:rFonts w:asciiTheme="minorHAnsi" w:hAnsiTheme="minorHAnsi" w:cstheme="minorHAnsi"/>
          <w:sz w:val="22"/>
          <w:szCs w:val="22"/>
        </w:rPr>
        <w:t>Studium składa się z części tekstowe</w:t>
      </w:r>
      <w:r w:rsidR="002A2792">
        <w:rPr>
          <w:rFonts w:asciiTheme="minorHAnsi" w:hAnsiTheme="minorHAnsi" w:cstheme="minorHAnsi"/>
          <w:sz w:val="22"/>
          <w:szCs w:val="22"/>
        </w:rPr>
        <w:t>j</w:t>
      </w:r>
      <w:r w:rsidRPr="000C38D7">
        <w:rPr>
          <w:rFonts w:asciiTheme="minorHAnsi" w:hAnsiTheme="minorHAnsi" w:cstheme="minorHAnsi"/>
          <w:sz w:val="22"/>
          <w:szCs w:val="22"/>
        </w:rPr>
        <w:t xml:space="preserve"> zawierającej następujące części: </w:t>
      </w:r>
    </w:p>
    <w:p w:rsidR="00FB6FE2" w:rsidRPr="000C38D7" w:rsidRDefault="00FB6FE2" w:rsidP="00FB6FE2">
      <w:pPr>
        <w:pStyle w:val="Default"/>
        <w:spacing w:after="13"/>
        <w:rPr>
          <w:rFonts w:asciiTheme="minorHAnsi" w:hAnsiTheme="minorHAnsi" w:cstheme="minorHAnsi"/>
          <w:sz w:val="22"/>
          <w:szCs w:val="22"/>
        </w:rPr>
      </w:pPr>
      <w:r w:rsidRPr="000C38D7">
        <w:rPr>
          <w:rFonts w:asciiTheme="minorHAnsi" w:hAnsiTheme="minorHAnsi" w:cstheme="minorHAnsi"/>
          <w:sz w:val="22"/>
          <w:szCs w:val="22"/>
        </w:rPr>
        <w:t xml:space="preserve">- I. WPROWADZENIE, </w:t>
      </w:r>
    </w:p>
    <w:p w:rsidR="00FB6FE2" w:rsidRPr="000C38D7" w:rsidRDefault="00FB6FE2" w:rsidP="00FB6FE2">
      <w:pPr>
        <w:pStyle w:val="Default"/>
        <w:spacing w:after="13"/>
        <w:rPr>
          <w:rFonts w:asciiTheme="minorHAnsi" w:hAnsiTheme="minorHAnsi" w:cstheme="minorHAnsi"/>
          <w:sz w:val="22"/>
          <w:szCs w:val="22"/>
        </w:rPr>
      </w:pPr>
      <w:r w:rsidRPr="000C38D7">
        <w:rPr>
          <w:rFonts w:asciiTheme="minorHAnsi" w:hAnsiTheme="minorHAnsi" w:cstheme="minorHAnsi"/>
          <w:sz w:val="22"/>
          <w:szCs w:val="22"/>
        </w:rPr>
        <w:t xml:space="preserve">- II. UWARUNKOWANIA, </w:t>
      </w:r>
    </w:p>
    <w:p w:rsidR="00FB6FE2" w:rsidRPr="000C38D7" w:rsidRDefault="00FB6FE2" w:rsidP="00FB6FE2">
      <w:pPr>
        <w:pStyle w:val="Default"/>
        <w:spacing w:after="13"/>
        <w:rPr>
          <w:rFonts w:asciiTheme="minorHAnsi" w:hAnsiTheme="minorHAnsi" w:cstheme="minorHAnsi"/>
          <w:sz w:val="22"/>
          <w:szCs w:val="22"/>
        </w:rPr>
      </w:pPr>
      <w:r w:rsidRPr="000C38D7">
        <w:rPr>
          <w:rFonts w:asciiTheme="minorHAnsi" w:hAnsiTheme="minorHAnsi" w:cstheme="minorHAnsi"/>
          <w:sz w:val="22"/>
          <w:szCs w:val="22"/>
        </w:rPr>
        <w:t xml:space="preserve">- III. KIERUNKI, </w:t>
      </w:r>
    </w:p>
    <w:p w:rsidR="00FB6FE2" w:rsidRPr="000C38D7" w:rsidRDefault="00FB6FE2" w:rsidP="00FB6FE2">
      <w:pPr>
        <w:pStyle w:val="Default"/>
        <w:rPr>
          <w:rFonts w:asciiTheme="minorHAnsi" w:hAnsiTheme="minorHAnsi" w:cstheme="minorHAnsi"/>
          <w:sz w:val="22"/>
          <w:szCs w:val="22"/>
        </w:rPr>
      </w:pPr>
      <w:r w:rsidRPr="000C38D7">
        <w:rPr>
          <w:rFonts w:asciiTheme="minorHAnsi" w:hAnsiTheme="minorHAnsi" w:cstheme="minorHAnsi"/>
          <w:sz w:val="22"/>
          <w:szCs w:val="22"/>
        </w:rPr>
        <w:t xml:space="preserve">- IV. UZASADNIENIE. </w:t>
      </w:r>
    </w:p>
    <w:p w:rsidR="00FB6FE2" w:rsidRDefault="00FB6FE2" w:rsidP="00FB6FE2">
      <w:pPr>
        <w:pStyle w:val="Default"/>
        <w:rPr>
          <w:rFonts w:asciiTheme="minorHAnsi" w:hAnsiTheme="minorHAnsi" w:cstheme="minorHAnsi"/>
          <w:sz w:val="22"/>
          <w:szCs w:val="22"/>
        </w:rPr>
      </w:pPr>
    </w:p>
    <w:p w:rsidR="000C38D7" w:rsidRDefault="000C38D7" w:rsidP="00FB6FE2">
      <w:pPr>
        <w:pStyle w:val="Default"/>
        <w:rPr>
          <w:rFonts w:asciiTheme="minorHAnsi" w:hAnsiTheme="minorHAnsi" w:cstheme="minorHAnsi"/>
          <w:sz w:val="22"/>
          <w:szCs w:val="22"/>
        </w:rPr>
      </w:pPr>
    </w:p>
    <w:p w:rsidR="000C38D7" w:rsidRPr="000C38D7" w:rsidRDefault="000C38D7" w:rsidP="00FB6FE2">
      <w:pPr>
        <w:pStyle w:val="Default"/>
        <w:rPr>
          <w:rFonts w:asciiTheme="minorHAnsi" w:hAnsiTheme="minorHAnsi" w:cstheme="minorHAnsi"/>
          <w:sz w:val="22"/>
          <w:szCs w:val="22"/>
        </w:rPr>
      </w:pPr>
    </w:p>
    <w:p w:rsidR="00FB6FE2" w:rsidRPr="000C38D7" w:rsidRDefault="00FB6FE2" w:rsidP="00FB6FE2">
      <w:pPr>
        <w:pStyle w:val="Default"/>
        <w:ind w:left="709" w:hanging="709"/>
        <w:jc w:val="both"/>
        <w:rPr>
          <w:rFonts w:asciiTheme="minorHAnsi" w:hAnsiTheme="minorHAnsi" w:cstheme="minorHAnsi"/>
          <w:sz w:val="22"/>
          <w:szCs w:val="22"/>
        </w:rPr>
      </w:pPr>
      <w:r w:rsidRPr="000C38D7">
        <w:rPr>
          <w:rFonts w:asciiTheme="minorHAnsi" w:hAnsiTheme="minorHAnsi" w:cstheme="minorHAnsi"/>
          <w:sz w:val="22"/>
          <w:szCs w:val="22"/>
        </w:rPr>
        <w:lastRenderedPageBreak/>
        <w:t xml:space="preserve">Część I. WPROWADZENIE obejmuje charakterystykę elementów wejściowych do sporządzenia Studium. Określa podstawy prawne i formalne dokumentu, jego zakres merytoryczny, cel oraz podstawowe założenia. </w:t>
      </w:r>
    </w:p>
    <w:p w:rsidR="00FB6FE2" w:rsidRPr="000C38D7" w:rsidRDefault="00A33E3F" w:rsidP="00FB6FE2">
      <w:pPr>
        <w:pStyle w:val="Default"/>
        <w:ind w:left="709" w:hanging="709"/>
        <w:jc w:val="both"/>
        <w:rPr>
          <w:rFonts w:asciiTheme="minorHAnsi" w:hAnsiTheme="minorHAnsi" w:cstheme="minorHAnsi"/>
          <w:sz w:val="22"/>
          <w:szCs w:val="22"/>
        </w:rPr>
      </w:pPr>
      <w:r w:rsidRPr="000C38D7">
        <w:rPr>
          <w:rFonts w:asciiTheme="minorHAnsi" w:hAnsiTheme="minorHAnsi" w:cstheme="minorHAnsi"/>
          <w:sz w:val="22"/>
          <w:szCs w:val="22"/>
        </w:rPr>
        <w:t>Część II.</w:t>
      </w:r>
      <w:r w:rsidR="00FB6FE2" w:rsidRPr="000C38D7">
        <w:rPr>
          <w:rFonts w:asciiTheme="minorHAnsi" w:hAnsiTheme="minorHAnsi" w:cstheme="minorHAnsi"/>
          <w:sz w:val="22"/>
          <w:szCs w:val="22"/>
        </w:rPr>
        <w:t xml:space="preserve">UWARUNKOWANIA zawiera analizę i charakterystykę uwarunkowań wewnętrznych i zewnętrznych gminy oraz przedstawia wszystkie elementy funkcjonalno – przestrzenne gminy. </w:t>
      </w:r>
    </w:p>
    <w:p w:rsidR="00FB6FE2" w:rsidRPr="000C38D7" w:rsidRDefault="00A33E3F" w:rsidP="00FB6FE2">
      <w:pPr>
        <w:pStyle w:val="Default"/>
        <w:ind w:left="709" w:hanging="709"/>
        <w:jc w:val="both"/>
        <w:rPr>
          <w:rFonts w:asciiTheme="minorHAnsi" w:hAnsiTheme="minorHAnsi" w:cstheme="minorHAnsi"/>
          <w:sz w:val="22"/>
          <w:szCs w:val="22"/>
        </w:rPr>
      </w:pPr>
      <w:r w:rsidRPr="000C38D7">
        <w:rPr>
          <w:rFonts w:asciiTheme="minorHAnsi" w:hAnsiTheme="minorHAnsi" w:cstheme="minorHAnsi"/>
          <w:sz w:val="22"/>
          <w:szCs w:val="22"/>
        </w:rPr>
        <w:t>Część III.</w:t>
      </w:r>
      <w:r w:rsidR="00FB6FE2" w:rsidRPr="000C38D7">
        <w:rPr>
          <w:rFonts w:asciiTheme="minorHAnsi" w:hAnsiTheme="minorHAnsi" w:cstheme="minorHAnsi"/>
          <w:sz w:val="22"/>
          <w:szCs w:val="22"/>
        </w:rPr>
        <w:t xml:space="preserve">KIERUNKI wskazuje główne kierunki polityki przestrzennej, a co za tym idzie kierunki zagospodarowania przestrzennego gminy. </w:t>
      </w:r>
    </w:p>
    <w:p w:rsidR="00160506" w:rsidRPr="000C38D7" w:rsidRDefault="00A33E3F" w:rsidP="00FB6FE2">
      <w:pPr>
        <w:ind w:left="709" w:hanging="709"/>
        <w:jc w:val="both"/>
        <w:rPr>
          <w:rFonts w:cstheme="minorHAnsi"/>
        </w:rPr>
      </w:pPr>
      <w:r w:rsidRPr="000C38D7">
        <w:rPr>
          <w:rFonts w:cstheme="minorHAnsi"/>
        </w:rPr>
        <w:t>Część IV.</w:t>
      </w:r>
      <w:r w:rsidR="00FB6FE2" w:rsidRPr="000C38D7">
        <w:rPr>
          <w:rFonts w:cstheme="minorHAnsi"/>
        </w:rPr>
        <w:t>UZASADNIENIE przyjętych rozwiązań oraz określenie wpływu uwarunkowań na ustalenia kierunków Studium.</w:t>
      </w:r>
    </w:p>
    <w:p w:rsidR="00FB6FE2" w:rsidRPr="006D4022" w:rsidRDefault="00FB6FE2" w:rsidP="00FB6FE2">
      <w:pPr>
        <w:pStyle w:val="Default"/>
        <w:rPr>
          <w:rFonts w:asciiTheme="minorHAnsi" w:hAnsiTheme="minorHAnsi" w:cstheme="minorHAnsi"/>
          <w:sz w:val="20"/>
          <w:szCs w:val="20"/>
        </w:rPr>
      </w:pPr>
      <w:r w:rsidRPr="006D4022">
        <w:rPr>
          <w:rFonts w:asciiTheme="minorHAnsi" w:hAnsiTheme="minorHAnsi" w:cstheme="minorHAnsi"/>
          <w:sz w:val="20"/>
          <w:szCs w:val="20"/>
        </w:rPr>
        <w:t xml:space="preserve">Integralną częścią Studium jest część graficzna zawierająca: </w:t>
      </w:r>
    </w:p>
    <w:p w:rsidR="00FB6FE2" w:rsidRPr="006D4022" w:rsidRDefault="00FB6FE2" w:rsidP="009E0203">
      <w:pPr>
        <w:pStyle w:val="Default"/>
        <w:rPr>
          <w:rFonts w:asciiTheme="minorHAnsi" w:hAnsiTheme="minorHAnsi" w:cstheme="minorHAnsi"/>
          <w:sz w:val="20"/>
          <w:szCs w:val="20"/>
        </w:rPr>
      </w:pPr>
      <w:r w:rsidRPr="006D4022">
        <w:rPr>
          <w:rFonts w:asciiTheme="minorHAnsi" w:hAnsiTheme="minorHAnsi" w:cstheme="minorHAnsi"/>
          <w:sz w:val="20"/>
          <w:szCs w:val="20"/>
        </w:rPr>
        <w:t xml:space="preserve">- Uwarunkowania zagospodarowania przestrzennego gminy </w:t>
      </w:r>
      <w:r w:rsidR="003A59E5" w:rsidRPr="006D4022">
        <w:rPr>
          <w:rFonts w:asciiTheme="minorHAnsi" w:hAnsiTheme="minorHAnsi" w:cstheme="minorHAnsi"/>
          <w:sz w:val="20"/>
          <w:szCs w:val="20"/>
        </w:rPr>
        <w:t>Stubno</w:t>
      </w:r>
      <w:r w:rsidR="009E0203" w:rsidRPr="006D4022">
        <w:rPr>
          <w:rFonts w:asciiTheme="minorHAnsi" w:hAnsiTheme="minorHAnsi" w:cstheme="minorHAnsi"/>
          <w:sz w:val="20"/>
          <w:szCs w:val="20"/>
        </w:rPr>
        <w:t xml:space="preserve"> na planszy w skali 1:</w:t>
      </w:r>
      <w:r w:rsidR="003A59E5" w:rsidRPr="006D4022">
        <w:rPr>
          <w:rFonts w:asciiTheme="minorHAnsi" w:hAnsiTheme="minorHAnsi" w:cstheme="minorHAnsi"/>
          <w:sz w:val="20"/>
          <w:szCs w:val="20"/>
        </w:rPr>
        <w:t>25</w:t>
      </w:r>
      <w:r w:rsidR="009E0203" w:rsidRPr="006D4022">
        <w:rPr>
          <w:rFonts w:asciiTheme="minorHAnsi" w:hAnsiTheme="minorHAnsi" w:cstheme="minorHAnsi"/>
          <w:sz w:val="20"/>
          <w:szCs w:val="20"/>
        </w:rPr>
        <w:t> 000,</w:t>
      </w:r>
    </w:p>
    <w:p w:rsidR="00FB6FE2" w:rsidRPr="006D4022" w:rsidRDefault="00FB6FE2" w:rsidP="00FB6FE2">
      <w:pPr>
        <w:ind w:left="709" w:hanging="709"/>
        <w:jc w:val="both"/>
        <w:rPr>
          <w:rFonts w:cstheme="minorHAnsi"/>
          <w:b/>
          <w:sz w:val="32"/>
          <w:szCs w:val="32"/>
        </w:rPr>
      </w:pPr>
      <w:r w:rsidRPr="006D4022">
        <w:rPr>
          <w:rFonts w:cstheme="minorHAnsi"/>
          <w:sz w:val="20"/>
          <w:szCs w:val="20"/>
        </w:rPr>
        <w:t xml:space="preserve">- Kierunki zagospodarowania przestrzennego gminy </w:t>
      </w:r>
      <w:r w:rsidR="003A59E5" w:rsidRPr="006D4022">
        <w:rPr>
          <w:rFonts w:cstheme="minorHAnsi"/>
          <w:sz w:val="20"/>
          <w:szCs w:val="20"/>
        </w:rPr>
        <w:t>Stubno</w:t>
      </w:r>
      <w:r w:rsidRPr="006D4022">
        <w:rPr>
          <w:rFonts w:cstheme="minorHAnsi"/>
          <w:sz w:val="20"/>
          <w:szCs w:val="20"/>
        </w:rPr>
        <w:t xml:space="preserve"> zawart</w:t>
      </w:r>
      <w:r w:rsidR="003A59E5" w:rsidRPr="006D4022">
        <w:rPr>
          <w:rFonts w:cstheme="minorHAnsi"/>
          <w:sz w:val="20"/>
          <w:szCs w:val="20"/>
        </w:rPr>
        <w:t>e</w:t>
      </w:r>
      <w:r w:rsidRPr="006D4022">
        <w:rPr>
          <w:rFonts w:cstheme="minorHAnsi"/>
          <w:sz w:val="20"/>
          <w:szCs w:val="20"/>
        </w:rPr>
        <w:t xml:space="preserve"> na planszy w skali 1:</w:t>
      </w:r>
      <w:r w:rsidR="003A59E5" w:rsidRPr="006D4022">
        <w:rPr>
          <w:rFonts w:cstheme="minorHAnsi"/>
          <w:sz w:val="20"/>
          <w:szCs w:val="20"/>
        </w:rPr>
        <w:t>25</w:t>
      </w:r>
      <w:r w:rsidRPr="006D4022">
        <w:rPr>
          <w:rFonts w:cstheme="minorHAnsi"/>
          <w:sz w:val="20"/>
          <w:szCs w:val="20"/>
        </w:rPr>
        <w:t xml:space="preserve"> 000</w:t>
      </w:r>
      <w:r w:rsidR="009E0203" w:rsidRPr="006D4022">
        <w:rPr>
          <w:rFonts w:cstheme="minorHAnsi"/>
          <w:sz w:val="20"/>
          <w:szCs w:val="20"/>
        </w:rPr>
        <w:t>.</w:t>
      </w:r>
    </w:p>
    <w:p w:rsidR="00160506" w:rsidRPr="006D4022" w:rsidRDefault="00160506"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9E0203" w:rsidRPr="006D4022" w:rsidRDefault="009E0203" w:rsidP="00160506">
      <w:pPr>
        <w:rPr>
          <w:rFonts w:cstheme="minorHAnsi"/>
          <w:b/>
          <w:sz w:val="32"/>
          <w:szCs w:val="32"/>
        </w:rPr>
      </w:pPr>
    </w:p>
    <w:p w:rsidR="009E0203" w:rsidRPr="006D4022" w:rsidRDefault="009E0203" w:rsidP="00160506">
      <w:pPr>
        <w:rPr>
          <w:rFonts w:cstheme="minorHAnsi"/>
          <w:b/>
          <w:sz w:val="32"/>
          <w:szCs w:val="32"/>
        </w:rPr>
      </w:pPr>
    </w:p>
    <w:p w:rsidR="002532B9" w:rsidRPr="006D4022" w:rsidRDefault="002532B9" w:rsidP="00D075A9">
      <w:pPr>
        <w:autoSpaceDE w:val="0"/>
        <w:autoSpaceDN w:val="0"/>
        <w:adjustRightInd w:val="0"/>
        <w:spacing w:after="0" w:line="240" w:lineRule="auto"/>
        <w:jc w:val="center"/>
        <w:rPr>
          <w:rFonts w:cstheme="minorHAnsi"/>
          <w:b/>
          <w:bCs/>
          <w:color w:val="000000"/>
          <w:sz w:val="52"/>
          <w:szCs w:val="52"/>
        </w:rPr>
      </w:pPr>
    </w:p>
    <w:p w:rsidR="002532B9" w:rsidRPr="006D4022" w:rsidRDefault="002532B9" w:rsidP="00D075A9">
      <w:pPr>
        <w:autoSpaceDE w:val="0"/>
        <w:autoSpaceDN w:val="0"/>
        <w:adjustRightInd w:val="0"/>
        <w:spacing w:after="0" w:line="240" w:lineRule="auto"/>
        <w:jc w:val="center"/>
        <w:rPr>
          <w:rFonts w:cstheme="minorHAnsi"/>
          <w:b/>
          <w:bCs/>
          <w:color w:val="000000"/>
          <w:sz w:val="52"/>
          <w:szCs w:val="52"/>
        </w:rPr>
      </w:pPr>
    </w:p>
    <w:p w:rsidR="002532B9" w:rsidRPr="006D4022" w:rsidRDefault="002532B9" w:rsidP="00D075A9">
      <w:pPr>
        <w:autoSpaceDE w:val="0"/>
        <w:autoSpaceDN w:val="0"/>
        <w:adjustRightInd w:val="0"/>
        <w:spacing w:after="0" w:line="240" w:lineRule="auto"/>
        <w:jc w:val="center"/>
        <w:rPr>
          <w:rFonts w:cstheme="minorHAnsi"/>
          <w:b/>
          <w:bCs/>
          <w:color w:val="000000"/>
          <w:sz w:val="52"/>
          <w:szCs w:val="52"/>
        </w:rPr>
      </w:pPr>
    </w:p>
    <w:p w:rsidR="002532B9" w:rsidRPr="006D4022" w:rsidRDefault="002532B9" w:rsidP="00D075A9">
      <w:pPr>
        <w:autoSpaceDE w:val="0"/>
        <w:autoSpaceDN w:val="0"/>
        <w:adjustRightInd w:val="0"/>
        <w:spacing w:after="0" w:line="240" w:lineRule="auto"/>
        <w:jc w:val="center"/>
        <w:rPr>
          <w:rFonts w:cstheme="minorHAnsi"/>
          <w:b/>
          <w:bCs/>
          <w:color w:val="000000"/>
          <w:sz w:val="52"/>
          <w:szCs w:val="52"/>
        </w:rPr>
      </w:pPr>
    </w:p>
    <w:p w:rsidR="002532B9" w:rsidRPr="006D4022" w:rsidRDefault="002532B9" w:rsidP="00D075A9">
      <w:pPr>
        <w:autoSpaceDE w:val="0"/>
        <w:autoSpaceDN w:val="0"/>
        <w:adjustRightInd w:val="0"/>
        <w:spacing w:after="0" w:line="240" w:lineRule="auto"/>
        <w:jc w:val="center"/>
        <w:rPr>
          <w:rFonts w:cstheme="minorHAnsi"/>
          <w:b/>
          <w:bCs/>
          <w:color w:val="000000"/>
          <w:sz w:val="52"/>
          <w:szCs w:val="52"/>
        </w:rPr>
      </w:pPr>
    </w:p>
    <w:p w:rsidR="002532B9" w:rsidRDefault="002532B9" w:rsidP="00D075A9">
      <w:pPr>
        <w:autoSpaceDE w:val="0"/>
        <w:autoSpaceDN w:val="0"/>
        <w:adjustRightInd w:val="0"/>
        <w:spacing w:after="0" w:line="240" w:lineRule="auto"/>
        <w:jc w:val="center"/>
        <w:rPr>
          <w:rFonts w:cstheme="minorHAnsi"/>
          <w:b/>
          <w:bCs/>
          <w:color w:val="000000"/>
          <w:sz w:val="52"/>
          <w:szCs w:val="52"/>
        </w:rPr>
      </w:pPr>
    </w:p>
    <w:p w:rsidR="000C38D7" w:rsidRDefault="000C38D7" w:rsidP="00D075A9">
      <w:pPr>
        <w:autoSpaceDE w:val="0"/>
        <w:autoSpaceDN w:val="0"/>
        <w:adjustRightInd w:val="0"/>
        <w:spacing w:after="0" w:line="240" w:lineRule="auto"/>
        <w:jc w:val="center"/>
        <w:rPr>
          <w:rFonts w:cstheme="minorHAnsi"/>
          <w:b/>
          <w:bCs/>
          <w:color w:val="000000"/>
          <w:sz w:val="52"/>
          <w:szCs w:val="52"/>
        </w:rPr>
      </w:pPr>
    </w:p>
    <w:p w:rsidR="00813407" w:rsidRDefault="00813407" w:rsidP="00D075A9">
      <w:pPr>
        <w:autoSpaceDE w:val="0"/>
        <w:autoSpaceDN w:val="0"/>
        <w:adjustRightInd w:val="0"/>
        <w:spacing w:after="0" w:line="240" w:lineRule="auto"/>
        <w:jc w:val="center"/>
        <w:rPr>
          <w:rFonts w:cstheme="minorHAnsi"/>
          <w:b/>
          <w:bCs/>
          <w:color w:val="000000"/>
          <w:sz w:val="52"/>
          <w:szCs w:val="52"/>
        </w:rPr>
      </w:pPr>
    </w:p>
    <w:p w:rsidR="00D075A9" w:rsidRPr="006D4022" w:rsidRDefault="00D075A9" w:rsidP="00D075A9">
      <w:pPr>
        <w:autoSpaceDE w:val="0"/>
        <w:autoSpaceDN w:val="0"/>
        <w:adjustRightInd w:val="0"/>
        <w:spacing w:after="0" w:line="240" w:lineRule="auto"/>
        <w:jc w:val="center"/>
        <w:rPr>
          <w:rFonts w:cstheme="minorHAnsi"/>
          <w:color w:val="000000"/>
          <w:sz w:val="52"/>
          <w:szCs w:val="52"/>
        </w:rPr>
      </w:pPr>
      <w:r w:rsidRPr="006D4022">
        <w:rPr>
          <w:rFonts w:cstheme="minorHAnsi"/>
          <w:b/>
          <w:bCs/>
          <w:color w:val="000000"/>
          <w:sz w:val="52"/>
          <w:szCs w:val="52"/>
        </w:rPr>
        <w:t>UWARUNKOWANIA</w:t>
      </w:r>
    </w:p>
    <w:p w:rsidR="00D075A9" w:rsidRPr="006D4022" w:rsidRDefault="00D075A9" w:rsidP="00D075A9">
      <w:pPr>
        <w:jc w:val="center"/>
        <w:rPr>
          <w:rFonts w:cstheme="minorHAnsi"/>
          <w:b/>
          <w:bCs/>
          <w:color w:val="000000"/>
          <w:sz w:val="52"/>
          <w:szCs w:val="52"/>
        </w:rPr>
      </w:pPr>
      <w:r w:rsidRPr="006D4022">
        <w:rPr>
          <w:rFonts w:cstheme="minorHAnsi"/>
          <w:b/>
          <w:bCs/>
          <w:color w:val="000000"/>
          <w:sz w:val="52"/>
          <w:szCs w:val="52"/>
        </w:rPr>
        <w:t>ZAGOSPODAROWANIA PRZESTRZENNEGO</w:t>
      </w:r>
    </w:p>
    <w:p w:rsidR="00160506" w:rsidRPr="006D4022" w:rsidRDefault="00160506" w:rsidP="00160506">
      <w:pPr>
        <w:rPr>
          <w:rFonts w:cstheme="minorHAnsi"/>
          <w:b/>
          <w:sz w:val="32"/>
          <w:szCs w:val="32"/>
        </w:rPr>
      </w:pPr>
    </w:p>
    <w:p w:rsidR="00160506" w:rsidRPr="006D4022" w:rsidRDefault="00160506" w:rsidP="00160506">
      <w:pPr>
        <w:rPr>
          <w:rFonts w:cstheme="minorHAnsi"/>
          <w:b/>
          <w:sz w:val="32"/>
          <w:szCs w:val="32"/>
        </w:rPr>
      </w:pPr>
    </w:p>
    <w:p w:rsidR="00160506" w:rsidRPr="006D4022" w:rsidRDefault="00160506" w:rsidP="00160506">
      <w:pPr>
        <w:rPr>
          <w:rFonts w:cstheme="minorHAnsi"/>
          <w:b/>
          <w:sz w:val="32"/>
          <w:szCs w:val="32"/>
        </w:rPr>
      </w:pPr>
    </w:p>
    <w:p w:rsidR="00160506" w:rsidRPr="006D4022" w:rsidRDefault="00160506" w:rsidP="00160506">
      <w:pPr>
        <w:rPr>
          <w:rFonts w:cstheme="minorHAnsi"/>
          <w:b/>
          <w:sz w:val="32"/>
          <w:szCs w:val="32"/>
        </w:rPr>
      </w:pPr>
    </w:p>
    <w:p w:rsidR="00160506" w:rsidRPr="006D4022" w:rsidRDefault="00160506" w:rsidP="00160506">
      <w:pPr>
        <w:rPr>
          <w:rFonts w:cstheme="minorHAnsi"/>
          <w:b/>
          <w:sz w:val="32"/>
          <w:szCs w:val="32"/>
        </w:rPr>
      </w:pPr>
    </w:p>
    <w:p w:rsidR="00160506" w:rsidRPr="006D4022" w:rsidRDefault="00160506"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Default="00D075A9" w:rsidP="00160506">
      <w:pPr>
        <w:rPr>
          <w:rFonts w:cstheme="minorHAnsi"/>
          <w:b/>
          <w:sz w:val="32"/>
          <w:szCs w:val="32"/>
        </w:rPr>
      </w:pPr>
    </w:p>
    <w:p w:rsidR="000C38D7" w:rsidRDefault="000C38D7" w:rsidP="00160506">
      <w:pPr>
        <w:rPr>
          <w:rFonts w:cstheme="minorHAnsi"/>
          <w:b/>
          <w:sz w:val="32"/>
          <w:szCs w:val="32"/>
        </w:rPr>
      </w:pPr>
    </w:p>
    <w:p w:rsidR="000C38D7" w:rsidRDefault="000C38D7" w:rsidP="00160506">
      <w:pPr>
        <w:rPr>
          <w:rFonts w:cstheme="minorHAnsi"/>
          <w:b/>
          <w:sz w:val="32"/>
          <w:szCs w:val="32"/>
        </w:rPr>
      </w:pPr>
    </w:p>
    <w:p w:rsidR="000C38D7" w:rsidRDefault="000C38D7" w:rsidP="00160506">
      <w:pPr>
        <w:rPr>
          <w:rFonts w:cstheme="minorHAnsi"/>
          <w:b/>
          <w:sz w:val="32"/>
          <w:szCs w:val="32"/>
        </w:rPr>
      </w:pPr>
    </w:p>
    <w:p w:rsidR="000C38D7" w:rsidRDefault="000C38D7" w:rsidP="00160506">
      <w:pPr>
        <w:rPr>
          <w:rFonts w:cstheme="minorHAnsi"/>
          <w:b/>
          <w:sz w:val="32"/>
          <w:szCs w:val="32"/>
        </w:rPr>
      </w:pPr>
    </w:p>
    <w:p w:rsidR="000C38D7" w:rsidRPr="006D4022" w:rsidRDefault="000C38D7" w:rsidP="00160506">
      <w:pPr>
        <w:rPr>
          <w:rFonts w:cstheme="minorHAnsi"/>
          <w:b/>
          <w:sz w:val="32"/>
          <w:szCs w:val="32"/>
        </w:rPr>
      </w:pPr>
    </w:p>
    <w:p w:rsidR="00D075A9" w:rsidRPr="006D4022" w:rsidRDefault="00D075A9" w:rsidP="00160506">
      <w:pPr>
        <w:rPr>
          <w:rFonts w:cstheme="minorHAnsi"/>
          <w:b/>
          <w:sz w:val="32"/>
          <w:szCs w:val="32"/>
        </w:rPr>
      </w:pPr>
      <w:r w:rsidRPr="006D4022">
        <w:rPr>
          <w:rFonts w:cstheme="minorHAnsi"/>
          <w:b/>
          <w:bCs/>
          <w:sz w:val="28"/>
          <w:szCs w:val="28"/>
        </w:rPr>
        <w:lastRenderedPageBreak/>
        <w:t xml:space="preserve">II. </w:t>
      </w:r>
      <w:r w:rsidRPr="006D4022">
        <w:rPr>
          <w:rFonts w:cstheme="minorHAnsi"/>
          <w:b/>
          <w:sz w:val="32"/>
          <w:szCs w:val="32"/>
        </w:rPr>
        <w:t>UWARUNKOWANIA ZAGOSPODAROWANIA PRZESTRZENNEGO</w:t>
      </w:r>
    </w:p>
    <w:p w:rsidR="00D075A9" w:rsidRPr="006D4022" w:rsidRDefault="00D075A9" w:rsidP="00AD5727">
      <w:pPr>
        <w:pStyle w:val="Akapitzlist"/>
        <w:numPr>
          <w:ilvl w:val="0"/>
          <w:numId w:val="4"/>
        </w:numPr>
        <w:rPr>
          <w:rFonts w:cstheme="minorHAnsi"/>
          <w:b/>
          <w:sz w:val="32"/>
          <w:szCs w:val="32"/>
        </w:rPr>
      </w:pPr>
      <w:r w:rsidRPr="006D4022">
        <w:rPr>
          <w:rFonts w:cstheme="minorHAnsi"/>
          <w:b/>
          <w:sz w:val="32"/>
          <w:szCs w:val="32"/>
        </w:rPr>
        <w:t>UWARUNKOWANIA ZEWNĘTRZNE</w:t>
      </w:r>
    </w:p>
    <w:p w:rsidR="000B3AA6" w:rsidRPr="000C38D7" w:rsidRDefault="000B3AA6" w:rsidP="008B565B">
      <w:pPr>
        <w:pStyle w:val="Default"/>
        <w:ind w:firstLine="360"/>
        <w:jc w:val="both"/>
        <w:rPr>
          <w:rFonts w:asciiTheme="minorHAnsi" w:hAnsiTheme="minorHAnsi" w:cstheme="minorHAnsi"/>
          <w:sz w:val="22"/>
          <w:szCs w:val="22"/>
        </w:rPr>
      </w:pPr>
      <w:r w:rsidRPr="000C38D7">
        <w:rPr>
          <w:rFonts w:asciiTheme="minorHAnsi" w:hAnsiTheme="minorHAnsi" w:cstheme="minorHAnsi"/>
          <w:sz w:val="22"/>
          <w:szCs w:val="22"/>
        </w:rPr>
        <w:t xml:space="preserve">Gmina </w:t>
      </w:r>
      <w:r w:rsidR="003A59E5" w:rsidRPr="000C38D7">
        <w:rPr>
          <w:rFonts w:asciiTheme="minorHAnsi" w:hAnsiTheme="minorHAnsi" w:cstheme="minorHAnsi"/>
          <w:sz w:val="22"/>
          <w:szCs w:val="22"/>
        </w:rPr>
        <w:t>Stubno</w:t>
      </w:r>
      <w:r w:rsidRPr="000C38D7">
        <w:rPr>
          <w:rFonts w:asciiTheme="minorHAnsi" w:hAnsiTheme="minorHAnsi" w:cstheme="minorHAnsi"/>
          <w:sz w:val="22"/>
          <w:szCs w:val="22"/>
        </w:rPr>
        <w:t xml:space="preserve"> to gmina wiejska, położona w powiecie </w:t>
      </w:r>
      <w:r w:rsidR="00A47221" w:rsidRPr="000C38D7">
        <w:rPr>
          <w:rFonts w:asciiTheme="minorHAnsi" w:hAnsiTheme="minorHAnsi" w:cstheme="minorHAnsi"/>
          <w:sz w:val="22"/>
          <w:szCs w:val="22"/>
        </w:rPr>
        <w:t>przemyskim</w:t>
      </w:r>
      <w:r w:rsidR="00245DB4" w:rsidRPr="000C38D7">
        <w:rPr>
          <w:rFonts w:asciiTheme="minorHAnsi" w:hAnsiTheme="minorHAnsi" w:cstheme="minorHAnsi"/>
          <w:sz w:val="22"/>
          <w:szCs w:val="22"/>
        </w:rPr>
        <w:t>, w województwie podkarpackim</w:t>
      </w:r>
      <w:r w:rsidRPr="000C38D7">
        <w:rPr>
          <w:rFonts w:asciiTheme="minorHAnsi" w:hAnsiTheme="minorHAnsi" w:cstheme="minorHAnsi"/>
          <w:sz w:val="22"/>
          <w:szCs w:val="22"/>
        </w:rPr>
        <w:t>, w południowo-</w:t>
      </w:r>
      <w:r w:rsidR="00245DB4" w:rsidRPr="000C38D7">
        <w:rPr>
          <w:rFonts w:asciiTheme="minorHAnsi" w:hAnsiTheme="minorHAnsi" w:cstheme="minorHAnsi"/>
          <w:sz w:val="22"/>
          <w:szCs w:val="22"/>
        </w:rPr>
        <w:t>wschodniej części Polski</w:t>
      </w:r>
      <w:r w:rsidR="008B565B" w:rsidRPr="000C38D7">
        <w:rPr>
          <w:rFonts w:asciiTheme="minorHAnsi" w:hAnsiTheme="minorHAnsi" w:cstheme="minorHAnsi"/>
          <w:sz w:val="22"/>
          <w:szCs w:val="22"/>
        </w:rPr>
        <w:t xml:space="preserve">, </w:t>
      </w:r>
      <w:r w:rsidR="00F62666" w:rsidRPr="000C38D7">
        <w:rPr>
          <w:rFonts w:asciiTheme="minorHAnsi" w:hAnsiTheme="minorHAnsi" w:cstheme="minorHAnsi"/>
          <w:sz w:val="22"/>
          <w:szCs w:val="22"/>
        </w:rPr>
        <w:t xml:space="preserve">przy granicy z Ukrainą, </w:t>
      </w:r>
      <w:r w:rsidR="008B565B" w:rsidRPr="000C38D7">
        <w:rPr>
          <w:rFonts w:asciiTheme="minorHAnsi" w:hAnsiTheme="minorHAnsi" w:cstheme="minorHAnsi"/>
          <w:sz w:val="22"/>
          <w:szCs w:val="22"/>
        </w:rPr>
        <w:t xml:space="preserve">w dolinach rzek </w:t>
      </w:r>
      <w:r w:rsidR="00E97CAF" w:rsidRPr="000C38D7">
        <w:rPr>
          <w:rFonts w:asciiTheme="minorHAnsi" w:hAnsiTheme="minorHAnsi" w:cstheme="minorHAnsi"/>
          <w:sz w:val="22"/>
          <w:szCs w:val="22"/>
        </w:rPr>
        <w:t>San i Wisznia. Gmina Stubno graniczy od wschodu z Ukrainą, od północy i północnego- zachodu graniczy z gminą Radymno (powiat jarosławski), od zachodu z gminą Orły, a od południa z gminą Żurawica i Medyka.</w:t>
      </w:r>
    </w:p>
    <w:p w:rsidR="008B565B" w:rsidRPr="000C38D7" w:rsidRDefault="008B565B" w:rsidP="008B565B">
      <w:pPr>
        <w:autoSpaceDE w:val="0"/>
        <w:autoSpaceDN w:val="0"/>
        <w:adjustRightInd w:val="0"/>
        <w:spacing w:after="0" w:line="240" w:lineRule="auto"/>
        <w:ind w:firstLine="360"/>
        <w:jc w:val="both"/>
        <w:rPr>
          <w:rFonts w:cstheme="minorHAnsi"/>
          <w:color w:val="000000"/>
        </w:rPr>
      </w:pPr>
      <w:r w:rsidRPr="000C38D7">
        <w:rPr>
          <w:rFonts w:cstheme="minorHAnsi"/>
          <w:color w:val="000000"/>
        </w:rPr>
        <w:t xml:space="preserve">Pod względem terytorialnym gmina należy do </w:t>
      </w:r>
      <w:r w:rsidR="00E97CAF" w:rsidRPr="000C38D7">
        <w:rPr>
          <w:rFonts w:cstheme="minorHAnsi"/>
          <w:color w:val="000000"/>
        </w:rPr>
        <w:t>małych</w:t>
      </w:r>
      <w:r w:rsidRPr="000C38D7">
        <w:rPr>
          <w:rFonts w:cstheme="minorHAnsi"/>
          <w:color w:val="000000"/>
        </w:rPr>
        <w:t xml:space="preserve">, zajmuje powierzchnię </w:t>
      </w:r>
      <w:r w:rsidR="00E97CAF" w:rsidRPr="000C38D7">
        <w:rPr>
          <w:rFonts w:cstheme="minorHAnsi"/>
          <w:color w:val="000000"/>
        </w:rPr>
        <w:t>8912</w:t>
      </w:r>
      <w:r w:rsidRPr="000C38D7">
        <w:rPr>
          <w:rFonts w:cstheme="minorHAnsi"/>
          <w:color w:val="000000"/>
        </w:rPr>
        <w:t>ha</w:t>
      </w:r>
      <w:r w:rsidR="00E97CAF" w:rsidRPr="000C38D7">
        <w:rPr>
          <w:rFonts w:cstheme="minorHAnsi"/>
          <w:color w:val="000000"/>
        </w:rPr>
        <w:t>, co stanowi 7,3% powierzchni powiatu przemyskiego</w:t>
      </w:r>
      <w:r w:rsidRPr="000C38D7">
        <w:rPr>
          <w:rFonts w:cstheme="minorHAnsi"/>
          <w:color w:val="000000"/>
        </w:rPr>
        <w:t xml:space="preserve">. Gmina ma charakter wiejski, w jej składwchodzi </w:t>
      </w:r>
      <w:r w:rsidR="00E97CAF" w:rsidRPr="000C38D7">
        <w:rPr>
          <w:rFonts w:cstheme="minorHAnsi"/>
          <w:color w:val="000000"/>
        </w:rPr>
        <w:t>8 sołectw: Barycz, Gaje, Hruszowice, Kalników, Nakło, Starzawa, Stubienko oraz Stubno.</w:t>
      </w:r>
    </w:p>
    <w:p w:rsidR="00E97CAF" w:rsidRPr="006D4022" w:rsidRDefault="00E97CAF" w:rsidP="008B565B">
      <w:pPr>
        <w:autoSpaceDE w:val="0"/>
        <w:autoSpaceDN w:val="0"/>
        <w:adjustRightInd w:val="0"/>
        <w:spacing w:after="0" w:line="240" w:lineRule="auto"/>
        <w:ind w:firstLine="360"/>
        <w:jc w:val="both"/>
        <w:rPr>
          <w:rFonts w:cstheme="minorHAnsi"/>
          <w:color w:val="000000"/>
          <w:sz w:val="20"/>
          <w:szCs w:val="20"/>
        </w:rPr>
      </w:pPr>
    </w:p>
    <w:p w:rsidR="00E97CAF" w:rsidRPr="006D4022" w:rsidRDefault="00E97CAF" w:rsidP="008B565B">
      <w:pPr>
        <w:autoSpaceDE w:val="0"/>
        <w:autoSpaceDN w:val="0"/>
        <w:adjustRightInd w:val="0"/>
        <w:spacing w:after="0" w:line="240" w:lineRule="auto"/>
        <w:jc w:val="both"/>
        <w:rPr>
          <w:rFonts w:cstheme="minorHAnsi"/>
          <w:color w:val="000000"/>
          <w:sz w:val="20"/>
          <w:szCs w:val="20"/>
        </w:rPr>
      </w:pPr>
    </w:p>
    <w:p w:rsidR="00D075A9" w:rsidRPr="006D4022" w:rsidRDefault="00D075A9" w:rsidP="00AD5727">
      <w:pPr>
        <w:pStyle w:val="Akapitzlist"/>
        <w:numPr>
          <w:ilvl w:val="0"/>
          <w:numId w:val="4"/>
        </w:numPr>
        <w:rPr>
          <w:rFonts w:cstheme="minorHAnsi"/>
          <w:b/>
          <w:sz w:val="32"/>
          <w:szCs w:val="32"/>
        </w:rPr>
      </w:pPr>
      <w:r w:rsidRPr="006D4022">
        <w:rPr>
          <w:rFonts w:cstheme="minorHAnsi"/>
          <w:b/>
          <w:sz w:val="32"/>
          <w:szCs w:val="32"/>
        </w:rPr>
        <w:t>UWARUNKOWANIA WEWNĘTRZNE</w:t>
      </w:r>
    </w:p>
    <w:p w:rsidR="00D075A9" w:rsidRPr="006D4022" w:rsidRDefault="00D075A9" w:rsidP="00AD5727">
      <w:pPr>
        <w:pStyle w:val="Akapitzlist"/>
        <w:numPr>
          <w:ilvl w:val="1"/>
          <w:numId w:val="4"/>
        </w:numPr>
        <w:ind w:left="851" w:hanging="425"/>
        <w:rPr>
          <w:rFonts w:cstheme="minorHAnsi"/>
          <w:b/>
          <w:bCs/>
        </w:rPr>
      </w:pPr>
      <w:r w:rsidRPr="006D4022">
        <w:rPr>
          <w:rFonts w:cstheme="minorHAnsi"/>
          <w:b/>
          <w:bCs/>
        </w:rPr>
        <w:t>STRUKTURA FUNKCJONALNO – PRZESTRZENNA</w:t>
      </w:r>
    </w:p>
    <w:p w:rsidR="00D075A9" w:rsidRPr="000C38D7" w:rsidRDefault="00D075A9" w:rsidP="005171B7">
      <w:pPr>
        <w:spacing w:after="0" w:line="240" w:lineRule="auto"/>
        <w:ind w:left="720" w:hanging="294"/>
        <w:jc w:val="both"/>
        <w:rPr>
          <w:rFonts w:cstheme="minorHAnsi"/>
          <w:b/>
          <w:bCs/>
        </w:rPr>
      </w:pPr>
      <w:r w:rsidRPr="000C38D7">
        <w:rPr>
          <w:rFonts w:cstheme="minorHAnsi"/>
          <w:b/>
          <w:bCs/>
        </w:rPr>
        <w:t>STRUKTURA UŻYTKOWANIA GRUNTÓW</w:t>
      </w:r>
    </w:p>
    <w:p w:rsidR="008B565B" w:rsidRPr="000C38D7" w:rsidRDefault="008B565B" w:rsidP="00854D88">
      <w:pPr>
        <w:spacing w:after="0" w:line="240" w:lineRule="auto"/>
        <w:ind w:firstLine="426"/>
        <w:jc w:val="both"/>
        <w:rPr>
          <w:rFonts w:cstheme="minorHAnsi"/>
        </w:rPr>
      </w:pPr>
      <w:r w:rsidRPr="000C38D7">
        <w:rPr>
          <w:rFonts w:cstheme="minorHAnsi"/>
        </w:rPr>
        <w:t xml:space="preserve">Gmina wiejska </w:t>
      </w:r>
      <w:r w:rsidR="00E97CAF" w:rsidRPr="000C38D7">
        <w:rPr>
          <w:rFonts w:cstheme="minorHAnsi"/>
        </w:rPr>
        <w:t>Stubno</w:t>
      </w:r>
      <w:r w:rsidRPr="000C38D7">
        <w:rPr>
          <w:rFonts w:cstheme="minorHAnsi"/>
        </w:rPr>
        <w:t xml:space="preserve">  zajmuje powierzchnię </w:t>
      </w:r>
      <w:r w:rsidR="00E97CAF" w:rsidRPr="000C38D7">
        <w:rPr>
          <w:rFonts w:cstheme="minorHAnsi"/>
          <w:color w:val="000000"/>
        </w:rPr>
        <w:t>8912</w:t>
      </w:r>
      <w:r w:rsidRPr="000C38D7">
        <w:rPr>
          <w:rFonts w:cstheme="minorHAnsi"/>
          <w:color w:val="000000"/>
        </w:rPr>
        <w:t xml:space="preserve">ha. </w:t>
      </w:r>
      <w:r w:rsidRPr="000C38D7">
        <w:rPr>
          <w:rFonts w:cstheme="minorHAnsi"/>
        </w:rPr>
        <w:t xml:space="preserve">Na terenie gminy </w:t>
      </w:r>
      <w:r w:rsidR="00E97CAF" w:rsidRPr="000C38D7">
        <w:rPr>
          <w:rFonts w:cstheme="minorHAnsi"/>
        </w:rPr>
        <w:t>Stubno</w:t>
      </w:r>
      <w:r w:rsidRPr="000C38D7">
        <w:rPr>
          <w:rFonts w:cstheme="minorHAnsi"/>
        </w:rPr>
        <w:t xml:space="preserve"> mieszka </w:t>
      </w:r>
      <w:r w:rsidR="004C45E2" w:rsidRPr="000C38D7">
        <w:rPr>
          <w:rFonts w:cstheme="minorHAnsi"/>
        </w:rPr>
        <w:t>40</w:t>
      </w:r>
      <w:r w:rsidR="002A2792">
        <w:rPr>
          <w:rFonts w:cstheme="minorHAnsi"/>
        </w:rPr>
        <w:t>40</w:t>
      </w:r>
      <w:r w:rsidRPr="000C38D7">
        <w:rPr>
          <w:rFonts w:cstheme="minorHAnsi"/>
        </w:rPr>
        <w:t xml:space="preserve"> osoby, z czego </w:t>
      </w:r>
      <w:r w:rsidR="004C45E2" w:rsidRPr="000C38D7">
        <w:rPr>
          <w:rFonts w:cstheme="minorHAnsi"/>
        </w:rPr>
        <w:t xml:space="preserve">2023 stanowią kobiety, </w:t>
      </w:r>
      <w:r w:rsidRPr="000C38D7">
        <w:rPr>
          <w:rFonts w:cstheme="minorHAnsi"/>
        </w:rPr>
        <w:t xml:space="preserve">a </w:t>
      </w:r>
      <w:r w:rsidR="004C45E2" w:rsidRPr="000C38D7">
        <w:rPr>
          <w:rFonts w:cstheme="minorHAnsi"/>
        </w:rPr>
        <w:t xml:space="preserve">2017 mężczyźni. </w:t>
      </w:r>
      <w:r w:rsidRPr="000C38D7">
        <w:rPr>
          <w:rFonts w:cstheme="minorHAnsi"/>
        </w:rPr>
        <w:t xml:space="preserve">Gęstość zaludnienia kształtuje się na poziomie </w:t>
      </w:r>
      <w:r w:rsidR="004C45E2" w:rsidRPr="000C38D7">
        <w:rPr>
          <w:rFonts w:cstheme="minorHAnsi"/>
        </w:rPr>
        <w:t>4</w:t>
      </w:r>
      <w:r w:rsidR="00BB4D8C" w:rsidRPr="000C38D7">
        <w:rPr>
          <w:rFonts w:cstheme="minorHAnsi"/>
        </w:rPr>
        <w:t>5</w:t>
      </w:r>
      <w:r w:rsidRPr="000C38D7">
        <w:rPr>
          <w:rFonts w:cstheme="minorHAnsi"/>
        </w:rPr>
        <w:t xml:space="preserve"> osób/km</w:t>
      </w:r>
      <w:r w:rsidRPr="000C38D7">
        <w:rPr>
          <w:rFonts w:cstheme="minorHAnsi"/>
          <w:vertAlign w:val="superscript"/>
        </w:rPr>
        <w:t>2</w:t>
      </w:r>
      <w:r w:rsidRPr="000C38D7">
        <w:rPr>
          <w:rFonts w:cstheme="minorHAnsi"/>
        </w:rPr>
        <w:t>.</w:t>
      </w:r>
    </w:p>
    <w:p w:rsidR="008B565B" w:rsidRPr="000C38D7" w:rsidRDefault="008B565B" w:rsidP="00854D88">
      <w:pPr>
        <w:spacing w:after="0" w:line="240" w:lineRule="auto"/>
        <w:ind w:firstLine="426"/>
        <w:jc w:val="both"/>
        <w:rPr>
          <w:rFonts w:cstheme="minorHAnsi"/>
        </w:rPr>
      </w:pPr>
      <w:r w:rsidRPr="000C38D7">
        <w:rPr>
          <w:rFonts w:cstheme="minorHAnsi"/>
        </w:rPr>
        <w:t xml:space="preserve">Struktura </w:t>
      </w:r>
      <w:r w:rsidR="004C45E2" w:rsidRPr="000C38D7">
        <w:rPr>
          <w:rFonts w:cstheme="minorHAnsi"/>
        </w:rPr>
        <w:t>gminy Stubno</w:t>
      </w:r>
      <w:r w:rsidRPr="000C38D7">
        <w:rPr>
          <w:rFonts w:cstheme="minorHAnsi"/>
        </w:rPr>
        <w:t xml:space="preserve"> to grunty zabudowane i zurbanizowane oraz </w:t>
      </w:r>
      <w:r w:rsidR="004C45E2" w:rsidRPr="000C38D7">
        <w:rPr>
          <w:rFonts w:cstheme="minorHAnsi"/>
        </w:rPr>
        <w:t>w przeważającej części użytki rolne.</w:t>
      </w:r>
    </w:p>
    <w:p w:rsidR="008B565B" w:rsidRPr="000C38D7" w:rsidRDefault="008B565B" w:rsidP="005171B7">
      <w:pPr>
        <w:spacing w:after="0"/>
        <w:ind w:firstLine="426"/>
        <w:jc w:val="both"/>
        <w:rPr>
          <w:rFonts w:cstheme="minorHAnsi"/>
          <w:b/>
          <w:bCs/>
        </w:rPr>
      </w:pPr>
    </w:p>
    <w:p w:rsidR="00D075A9" w:rsidRPr="000C38D7" w:rsidRDefault="00D075A9" w:rsidP="005171B7">
      <w:pPr>
        <w:spacing w:after="0" w:line="240" w:lineRule="auto"/>
        <w:ind w:left="720" w:hanging="294"/>
        <w:rPr>
          <w:rFonts w:cstheme="minorHAnsi"/>
          <w:b/>
          <w:bCs/>
        </w:rPr>
      </w:pPr>
      <w:r w:rsidRPr="000C38D7">
        <w:rPr>
          <w:rFonts w:cstheme="minorHAnsi"/>
          <w:b/>
          <w:bCs/>
        </w:rPr>
        <w:t>UŻYTKI ROLNE</w:t>
      </w:r>
    </w:p>
    <w:p w:rsidR="006E23D7" w:rsidRPr="000C38D7" w:rsidRDefault="006E23D7" w:rsidP="006E23D7">
      <w:pPr>
        <w:pStyle w:val="Bezodstpw"/>
        <w:spacing w:line="276" w:lineRule="auto"/>
        <w:ind w:firstLine="708"/>
        <w:jc w:val="both"/>
        <w:rPr>
          <w:rFonts w:asciiTheme="minorHAnsi" w:eastAsiaTheme="minorHAnsi" w:hAnsiTheme="minorHAnsi" w:cstheme="minorHAnsi"/>
        </w:rPr>
      </w:pPr>
      <w:r w:rsidRPr="000C38D7">
        <w:rPr>
          <w:rFonts w:asciiTheme="minorHAnsi" w:eastAsiaTheme="minorHAnsi" w:hAnsiTheme="minorHAnsi" w:cstheme="minorHAnsi"/>
        </w:rPr>
        <w:t>W ogólnej powierzchni gruntów ornych przewagę stanowią grunty klasy IVa i IVb. Około 70% ogólnej powierzchni gruntów zielonych zajmują gleby bielicowe klasy IV. Na terenie gminy działalność rolniczą prowadzi 714 indywidualnych gospodarstw rolnych. Średnia wielkość gospodarstwa rolnego w gminie Stubno wynosi 4,5 ha. Wiodącym kierunkiem działalności rolniczej na terenie gminy jest produkcja roślinna. Działalność rolnicza indywidualnych przedsiębiorstw skoncentrowana jest przede wszystkim na konsumpcji i zaspokojeniu własnych potrzeb.</w:t>
      </w:r>
    </w:p>
    <w:p w:rsidR="005171B7" w:rsidRPr="000C38D7" w:rsidRDefault="00BB4D8C" w:rsidP="00BB4D8C">
      <w:pPr>
        <w:autoSpaceDE w:val="0"/>
        <w:autoSpaceDN w:val="0"/>
        <w:adjustRightInd w:val="0"/>
        <w:spacing w:after="0" w:line="240" w:lineRule="auto"/>
        <w:ind w:firstLine="426"/>
        <w:jc w:val="both"/>
        <w:rPr>
          <w:rFonts w:cstheme="minorHAnsi"/>
        </w:rPr>
      </w:pPr>
      <w:r w:rsidRPr="000C38D7">
        <w:rPr>
          <w:rFonts w:cstheme="minorHAnsi"/>
        </w:rPr>
        <w:t>Na terenie gminy nie występują gleby organiczne. W gminie powierzchniowo przeważają gleby gruntów ornych klas III - 28,35 % i klasy IV –25,24 %. Gleby gminy należą do kompleksu pszennego bardzo dobrego i pszennego dobrego. Najlepsze gleby gminy występują w okolicach wsi: Barycz, Stubienko, Stubno, Nakło i Chałupki Dusowskie. Gorsze gleby występują w okolicach wsi: Kalników, Starzawa i Hruszowice.</w:t>
      </w:r>
    </w:p>
    <w:p w:rsidR="005171B7" w:rsidRPr="000C38D7" w:rsidRDefault="005171B7" w:rsidP="005171B7">
      <w:pPr>
        <w:spacing w:after="0" w:line="240" w:lineRule="auto"/>
        <w:ind w:firstLine="426"/>
        <w:jc w:val="both"/>
        <w:rPr>
          <w:rFonts w:cstheme="minorHAnsi"/>
        </w:rPr>
      </w:pPr>
    </w:p>
    <w:p w:rsidR="005171B7" w:rsidRPr="000C38D7" w:rsidRDefault="005171B7" w:rsidP="005171B7">
      <w:pPr>
        <w:autoSpaceDE w:val="0"/>
        <w:autoSpaceDN w:val="0"/>
        <w:adjustRightInd w:val="0"/>
        <w:spacing w:after="0" w:line="240" w:lineRule="auto"/>
        <w:jc w:val="both"/>
        <w:rPr>
          <w:rFonts w:cstheme="minorHAnsi"/>
        </w:rPr>
      </w:pPr>
      <w:r w:rsidRPr="000C38D7">
        <w:rPr>
          <w:rFonts w:cstheme="minorHAnsi"/>
        </w:rPr>
        <w:t xml:space="preserve">Struktura zagospodarowania ziemi: </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grunty orne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4 432 ha</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sady</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32 ha</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łąki trwałe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702 ha</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pastwiska</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1 179 ha</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grunty rolne zabudowane</w:t>
      </w:r>
      <w:r w:rsidRPr="006D4022">
        <w:rPr>
          <w:rFonts w:asciiTheme="minorHAnsi" w:eastAsiaTheme="minorHAnsi" w:hAnsiTheme="minorHAnsi" w:cstheme="minorHAnsi"/>
          <w:sz w:val="20"/>
          <w:szCs w:val="20"/>
        </w:rPr>
        <w:tab/>
        <w:t>187 ha</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grunty pod stawami</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723 ha</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grunty pod rowami</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86 ha</w:t>
      </w:r>
    </w:p>
    <w:p w:rsidR="005171B7" w:rsidRPr="006D4022" w:rsidRDefault="005171B7" w:rsidP="00E743B8">
      <w:pPr>
        <w:autoSpaceDE w:val="0"/>
        <w:autoSpaceDN w:val="0"/>
        <w:adjustRightInd w:val="0"/>
        <w:spacing w:after="0" w:line="240" w:lineRule="auto"/>
        <w:jc w:val="both"/>
        <w:rPr>
          <w:rFonts w:cstheme="minorHAnsi"/>
          <w:sz w:val="20"/>
          <w:szCs w:val="20"/>
        </w:rPr>
      </w:pPr>
      <w:r w:rsidRPr="006D4022">
        <w:rPr>
          <w:rFonts w:cstheme="minorHAnsi"/>
          <w:sz w:val="20"/>
          <w:szCs w:val="20"/>
        </w:rPr>
        <w:t xml:space="preserve">Powierzchnia użytkowa ogółem </w:t>
      </w:r>
      <w:r w:rsidR="006E23D7" w:rsidRPr="006D4022">
        <w:rPr>
          <w:rFonts w:cstheme="minorHAnsi"/>
          <w:b/>
          <w:sz w:val="20"/>
          <w:szCs w:val="20"/>
        </w:rPr>
        <w:t>7341</w:t>
      </w:r>
      <w:r w:rsidRPr="006D4022">
        <w:rPr>
          <w:rFonts w:cstheme="minorHAnsi"/>
          <w:b/>
          <w:sz w:val="20"/>
          <w:szCs w:val="20"/>
        </w:rPr>
        <w:t xml:space="preserve">ha </w:t>
      </w:r>
    </w:p>
    <w:p w:rsidR="005171B7" w:rsidRDefault="005171B7" w:rsidP="00E743B8">
      <w:pPr>
        <w:spacing w:after="0" w:line="240" w:lineRule="auto"/>
        <w:ind w:firstLine="426"/>
        <w:jc w:val="both"/>
        <w:rPr>
          <w:rFonts w:cstheme="minorHAnsi"/>
          <w:sz w:val="20"/>
          <w:szCs w:val="20"/>
        </w:rPr>
      </w:pPr>
    </w:p>
    <w:p w:rsidR="000C38D7" w:rsidRDefault="000C38D7" w:rsidP="00E743B8">
      <w:pPr>
        <w:spacing w:after="0" w:line="240" w:lineRule="auto"/>
        <w:ind w:firstLine="426"/>
        <w:jc w:val="both"/>
        <w:rPr>
          <w:rFonts w:cstheme="minorHAnsi"/>
          <w:sz w:val="20"/>
          <w:szCs w:val="20"/>
        </w:rPr>
      </w:pPr>
    </w:p>
    <w:p w:rsidR="000C38D7" w:rsidRPr="006D4022" w:rsidRDefault="000C38D7" w:rsidP="00E743B8">
      <w:pPr>
        <w:spacing w:after="0" w:line="240" w:lineRule="auto"/>
        <w:ind w:firstLine="426"/>
        <w:jc w:val="both"/>
        <w:rPr>
          <w:rFonts w:cstheme="minorHAnsi"/>
          <w:sz w:val="20"/>
          <w:szCs w:val="20"/>
        </w:rPr>
      </w:pPr>
    </w:p>
    <w:p w:rsidR="00D075A9" w:rsidRPr="000C38D7" w:rsidRDefault="00D075A9" w:rsidP="005171B7">
      <w:pPr>
        <w:spacing w:after="0"/>
        <w:ind w:left="720" w:hanging="294"/>
        <w:rPr>
          <w:rFonts w:cstheme="minorHAnsi"/>
          <w:b/>
          <w:bCs/>
        </w:rPr>
      </w:pPr>
      <w:r w:rsidRPr="000C38D7">
        <w:rPr>
          <w:rFonts w:cstheme="minorHAnsi"/>
          <w:b/>
          <w:bCs/>
        </w:rPr>
        <w:lastRenderedPageBreak/>
        <w:t>GRUNTY ZABUDOWANE I ZURBANIZOWANE</w:t>
      </w:r>
    </w:p>
    <w:p w:rsidR="005171B7" w:rsidRPr="000C38D7" w:rsidRDefault="005171B7" w:rsidP="005171B7">
      <w:pPr>
        <w:spacing w:after="0"/>
        <w:ind w:firstLine="426"/>
        <w:jc w:val="both"/>
        <w:rPr>
          <w:rFonts w:cstheme="minorHAnsi"/>
        </w:rPr>
      </w:pPr>
      <w:r w:rsidRPr="000C38D7">
        <w:rPr>
          <w:rFonts w:cstheme="minorHAnsi"/>
        </w:rPr>
        <w:t xml:space="preserve">Struktura użytkowania gruntów zabudowanych i zurbanizowanych gminy </w:t>
      </w:r>
      <w:r w:rsidR="00515DC0" w:rsidRPr="000C38D7">
        <w:rPr>
          <w:rFonts w:cstheme="minorHAnsi"/>
        </w:rPr>
        <w:t>Stubno</w:t>
      </w:r>
      <w:r w:rsidR="00D41E85" w:rsidRPr="000C38D7">
        <w:rPr>
          <w:rFonts w:cstheme="minorHAnsi"/>
        </w:rPr>
        <w:t xml:space="preserve">to </w:t>
      </w:r>
      <w:r w:rsidRPr="000C38D7">
        <w:rPr>
          <w:rFonts w:cstheme="minorHAnsi"/>
        </w:rPr>
        <w:t>zdecydowanie największy udział teren</w:t>
      </w:r>
      <w:r w:rsidR="00D41E85" w:rsidRPr="000C38D7">
        <w:rPr>
          <w:rFonts w:cstheme="minorHAnsi"/>
        </w:rPr>
        <w:t>ów</w:t>
      </w:r>
      <w:r w:rsidRPr="000C38D7">
        <w:rPr>
          <w:rFonts w:cstheme="minorHAnsi"/>
        </w:rPr>
        <w:t xml:space="preserve"> rolnicz</w:t>
      </w:r>
      <w:r w:rsidR="00D41E85" w:rsidRPr="000C38D7">
        <w:rPr>
          <w:rFonts w:cstheme="minorHAnsi"/>
        </w:rPr>
        <w:t>ych. T</w:t>
      </w:r>
      <w:r w:rsidRPr="000C38D7">
        <w:rPr>
          <w:rFonts w:cstheme="minorHAnsi"/>
        </w:rPr>
        <w:t xml:space="preserve">ereny mieszkaniowe pokrywają zaś jedynie </w:t>
      </w:r>
      <w:r w:rsidR="00D41E85" w:rsidRPr="000C38D7">
        <w:rPr>
          <w:rFonts w:cstheme="minorHAnsi"/>
        </w:rPr>
        <w:t>15</w:t>
      </w:r>
      <w:r w:rsidRPr="000C38D7">
        <w:rPr>
          <w:rFonts w:cstheme="minorHAnsi"/>
        </w:rPr>
        <w:t>% powierzchni</w:t>
      </w:r>
      <w:r w:rsidR="00D41E85" w:rsidRPr="000C38D7">
        <w:rPr>
          <w:rFonts w:cstheme="minorHAnsi"/>
        </w:rPr>
        <w:t xml:space="preserve"> gminy</w:t>
      </w:r>
      <w:r w:rsidRPr="000C38D7">
        <w:rPr>
          <w:rFonts w:cstheme="minorHAnsi"/>
        </w:rPr>
        <w:t xml:space="preserve">. Świadczy to o </w:t>
      </w:r>
      <w:r w:rsidR="00D41E85" w:rsidRPr="000C38D7">
        <w:rPr>
          <w:rFonts w:cstheme="minorHAnsi"/>
        </w:rPr>
        <w:t>charakterze gminy, którą wypełniają kompleksy rolniczej przestrzeni produkcyjnej, gospodarki leśnej, rybnej oraz hodowli koni.</w:t>
      </w:r>
    </w:p>
    <w:p w:rsidR="00AA2C5D" w:rsidRPr="000C38D7" w:rsidRDefault="00AA2C5D" w:rsidP="00AA2C5D">
      <w:pPr>
        <w:spacing w:after="0"/>
        <w:jc w:val="both"/>
        <w:rPr>
          <w:rFonts w:cstheme="minorHAnsi"/>
        </w:rPr>
      </w:pPr>
      <w:r w:rsidRPr="000C38D7">
        <w:rPr>
          <w:rFonts w:cstheme="minorHAnsi"/>
        </w:rPr>
        <w:tab/>
        <w:t>Grunty zurbanizowane stanowią tereny w centrach miejscowości, są to przede wszystkim tereny zabudowy mieszkaniowej jednorodzinnej, wielorodzinnej oraz zagrodowej w gospodarstwach rolnych. Pozostałe obszary zabudowane to tereny usług publicznych, tereny zabudowy produkcyjnej, produkcyjno- usługowej, tereny komunikacji, tereny sportowo- rekreacyjne oraz przestrzenie ogólnodostępne dla mieszkańców gminy.</w:t>
      </w:r>
    </w:p>
    <w:p w:rsidR="006E23D7" w:rsidRPr="006D4022" w:rsidRDefault="006E23D7" w:rsidP="00AA2C5D">
      <w:pPr>
        <w:spacing w:after="0"/>
        <w:jc w:val="both"/>
        <w:rPr>
          <w:rFonts w:cstheme="minorHAnsi"/>
          <w:sz w:val="20"/>
          <w:szCs w:val="20"/>
        </w:rPr>
      </w:pPr>
    </w:p>
    <w:p w:rsidR="006E23D7" w:rsidRPr="006D4022" w:rsidRDefault="006E23D7" w:rsidP="006E23D7">
      <w:pPr>
        <w:pStyle w:val="Bezodstpw"/>
        <w:suppressAutoHyphens/>
        <w:spacing w:line="276" w:lineRule="auto"/>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Grunty zabudowane i zurbanizowane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b/>
          <w:sz w:val="20"/>
          <w:szCs w:val="20"/>
        </w:rPr>
        <w:t>278ha</w:t>
      </w:r>
    </w:p>
    <w:p w:rsidR="006E23D7" w:rsidRPr="006D4022" w:rsidRDefault="00813407" w:rsidP="00813407">
      <w:pPr>
        <w:pStyle w:val="Bezodstpw"/>
        <w:numPr>
          <w:ilvl w:val="0"/>
          <w:numId w:val="7"/>
        </w:numPr>
        <w:suppressAutoHyphens/>
        <w:spacing w:line="276" w:lineRule="auto"/>
        <w:ind w:left="426" w:hanging="284"/>
        <w:rPr>
          <w:rFonts w:asciiTheme="minorHAnsi" w:eastAsiaTheme="minorHAnsi" w:hAnsiTheme="minorHAnsi" w:cstheme="minorHAnsi"/>
          <w:sz w:val="20"/>
          <w:szCs w:val="20"/>
        </w:rPr>
      </w:pPr>
      <w:r>
        <w:rPr>
          <w:rFonts w:asciiTheme="minorHAnsi" w:eastAsiaTheme="minorHAnsi" w:hAnsiTheme="minorHAnsi" w:cstheme="minorHAnsi"/>
          <w:sz w:val="20"/>
          <w:szCs w:val="20"/>
        </w:rPr>
        <w:t>tereny mieszkaniowe</w:t>
      </w:r>
      <w:r>
        <w:rPr>
          <w:rFonts w:asciiTheme="minorHAnsi" w:eastAsiaTheme="minorHAnsi" w:hAnsiTheme="minorHAnsi" w:cstheme="minorHAnsi"/>
          <w:sz w:val="20"/>
          <w:szCs w:val="20"/>
        </w:rPr>
        <w:tab/>
      </w:r>
      <w:r>
        <w:rPr>
          <w:rFonts w:asciiTheme="minorHAnsi" w:eastAsiaTheme="minorHAnsi" w:hAnsiTheme="minorHAnsi" w:cstheme="minorHAnsi"/>
          <w:sz w:val="20"/>
          <w:szCs w:val="20"/>
        </w:rPr>
        <w:tab/>
      </w:r>
      <w:r>
        <w:rPr>
          <w:rFonts w:asciiTheme="minorHAnsi" w:eastAsiaTheme="minorHAnsi" w:hAnsiTheme="minorHAnsi" w:cstheme="minorHAnsi"/>
          <w:sz w:val="20"/>
          <w:szCs w:val="20"/>
        </w:rPr>
        <w:tab/>
      </w:r>
      <w:r w:rsidR="006E23D7" w:rsidRPr="006D4022">
        <w:rPr>
          <w:rFonts w:asciiTheme="minorHAnsi" w:eastAsiaTheme="minorHAnsi" w:hAnsiTheme="minorHAnsi" w:cstheme="minorHAnsi"/>
          <w:sz w:val="20"/>
          <w:szCs w:val="20"/>
        </w:rPr>
        <w:t>10 ha</w:t>
      </w:r>
    </w:p>
    <w:p w:rsidR="006E23D7" w:rsidRPr="006D4022" w:rsidRDefault="006E23D7" w:rsidP="00813407">
      <w:pPr>
        <w:pStyle w:val="Bezodstpw"/>
        <w:numPr>
          <w:ilvl w:val="0"/>
          <w:numId w:val="7"/>
        </w:numPr>
        <w:suppressAutoHyphens/>
        <w:spacing w:line="276" w:lineRule="auto"/>
        <w:ind w:left="426" w:hanging="284"/>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tereny przemysłowe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 ha</w:t>
      </w:r>
    </w:p>
    <w:p w:rsidR="006E23D7" w:rsidRPr="006D4022" w:rsidRDefault="006E23D7" w:rsidP="00813407">
      <w:pPr>
        <w:pStyle w:val="Bezodstpw"/>
        <w:numPr>
          <w:ilvl w:val="0"/>
          <w:numId w:val="7"/>
        </w:numPr>
        <w:suppressAutoHyphens/>
        <w:spacing w:line="276" w:lineRule="auto"/>
        <w:ind w:left="426" w:hanging="284"/>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inne tereny zabudowane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12 ha</w:t>
      </w:r>
    </w:p>
    <w:p w:rsidR="006E23D7" w:rsidRPr="006D4022" w:rsidRDefault="006E23D7" w:rsidP="00813407">
      <w:pPr>
        <w:pStyle w:val="Bezodstpw"/>
        <w:numPr>
          <w:ilvl w:val="0"/>
          <w:numId w:val="7"/>
        </w:numPr>
        <w:suppressAutoHyphens/>
        <w:spacing w:line="276" w:lineRule="auto"/>
        <w:ind w:left="426" w:hanging="284"/>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tereny rekreacyjne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13 ha</w:t>
      </w:r>
    </w:p>
    <w:p w:rsidR="006E23D7" w:rsidRPr="006D4022" w:rsidRDefault="006E23D7" w:rsidP="00813407">
      <w:pPr>
        <w:pStyle w:val="Bezodstpw"/>
        <w:numPr>
          <w:ilvl w:val="0"/>
          <w:numId w:val="7"/>
        </w:numPr>
        <w:suppressAutoHyphens/>
        <w:spacing w:line="276" w:lineRule="auto"/>
        <w:ind w:left="426" w:hanging="284"/>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dr</w:t>
      </w:r>
      <w:r w:rsidR="00813407">
        <w:rPr>
          <w:rFonts w:asciiTheme="minorHAnsi" w:eastAsiaTheme="minorHAnsi" w:hAnsiTheme="minorHAnsi" w:cstheme="minorHAnsi"/>
          <w:sz w:val="20"/>
          <w:szCs w:val="20"/>
        </w:rPr>
        <w:t>ogi</w:t>
      </w:r>
      <w:r w:rsidR="00813407">
        <w:rPr>
          <w:rFonts w:asciiTheme="minorHAnsi" w:eastAsiaTheme="minorHAnsi" w:hAnsiTheme="minorHAnsi" w:cstheme="minorHAnsi"/>
          <w:sz w:val="20"/>
          <w:szCs w:val="20"/>
        </w:rPr>
        <w:tab/>
      </w:r>
      <w:r w:rsidR="00813407">
        <w:rPr>
          <w:rFonts w:asciiTheme="minorHAnsi" w:eastAsiaTheme="minorHAnsi" w:hAnsiTheme="minorHAnsi" w:cstheme="minorHAnsi"/>
          <w:sz w:val="20"/>
          <w:szCs w:val="20"/>
        </w:rPr>
        <w:tab/>
      </w:r>
      <w:r w:rsidR="00813407">
        <w:rPr>
          <w:rFonts w:asciiTheme="minorHAnsi" w:eastAsiaTheme="minorHAnsi" w:hAnsiTheme="minorHAnsi" w:cstheme="minorHAnsi"/>
          <w:sz w:val="20"/>
          <w:szCs w:val="20"/>
        </w:rPr>
        <w:tab/>
      </w:r>
      <w:r w:rsidR="00813407">
        <w:rPr>
          <w:rFonts w:asciiTheme="minorHAnsi" w:eastAsiaTheme="minorHAnsi" w:hAnsiTheme="minorHAnsi" w:cstheme="minorHAnsi"/>
          <w:sz w:val="20"/>
          <w:szCs w:val="20"/>
        </w:rPr>
        <w:tab/>
      </w:r>
      <w:r w:rsidR="00813407">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242 ha</w:t>
      </w:r>
    </w:p>
    <w:p w:rsidR="006E23D7" w:rsidRPr="006D4022" w:rsidRDefault="006E23D7" w:rsidP="00AA2C5D">
      <w:pPr>
        <w:spacing w:after="0"/>
        <w:jc w:val="both"/>
        <w:rPr>
          <w:rFonts w:cstheme="minorHAnsi"/>
          <w:b/>
          <w:bCs/>
          <w:sz w:val="20"/>
          <w:szCs w:val="20"/>
        </w:rPr>
      </w:pPr>
    </w:p>
    <w:p w:rsidR="00D075A9" w:rsidRPr="000C38D7" w:rsidRDefault="00D075A9" w:rsidP="00637114">
      <w:pPr>
        <w:spacing w:after="0"/>
        <w:ind w:left="720" w:hanging="294"/>
        <w:rPr>
          <w:rFonts w:cstheme="minorHAnsi"/>
          <w:b/>
          <w:bCs/>
        </w:rPr>
      </w:pPr>
      <w:r w:rsidRPr="000C38D7">
        <w:rPr>
          <w:rFonts w:cstheme="minorHAnsi"/>
          <w:b/>
          <w:bCs/>
        </w:rPr>
        <w:t>ZABUDOWA MIESZKANIOWA</w:t>
      </w:r>
    </w:p>
    <w:p w:rsidR="00D81F75" w:rsidRPr="000C38D7" w:rsidRDefault="00637114" w:rsidP="00637114">
      <w:pPr>
        <w:spacing w:after="0" w:line="240" w:lineRule="auto"/>
        <w:ind w:firstLine="426"/>
        <w:jc w:val="both"/>
        <w:rPr>
          <w:rFonts w:cstheme="minorHAnsi"/>
        </w:rPr>
      </w:pPr>
      <w:r w:rsidRPr="000C38D7">
        <w:rPr>
          <w:rFonts w:cstheme="minorHAnsi"/>
        </w:rPr>
        <w:t xml:space="preserve">Największą koncentracją zabudowy charakteryzuje się </w:t>
      </w:r>
      <w:r w:rsidR="00B61323" w:rsidRPr="000C38D7">
        <w:rPr>
          <w:rFonts w:cstheme="minorHAnsi"/>
        </w:rPr>
        <w:t xml:space="preserve">m. Stubno, położona centralnej części gminy. </w:t>
      </w:r>
      <w:r w:rsidR="00D81F75" w:rsidRPr="000C38D7">
        <w:rPr>
          <w:rFonts w:cstheme="minorHAnsi"/>
        </w:rPr>
        <w:t xml:space="preserve">Powierzchnia użytkowa mieszkań przypadająca na osobę w gminie jest niższa niż w powiecie. Liczba osób przypadających na mieszkanie </w:t>
      </w:r>
      <w:r w:rsidR="00B61323" w:rsidRPr="000C38D7">
        <w:rPr>
          <w:rFonts w:cstheme="minorHAnsi"/>
        </w:rPr>
        <w:t>to 3,92</w:t>
      </w:r>
      <w:r w:rsidR="00D81F75" w:rsidRPr="000C38D7">
        <w:rPr>
          <w:rFonts w:cstheme="minorHAnsi"/>
        </w:rPr>
        <w:t xml:space="preserve">, natomiast liczba osób na izbę </w:t>
      </w:r>
      <w:r w:rsidR="00B61323" w:rsidRPr="000C38D7">
        <w:rPr>
          <w:rFonts w:cstheme="minorHAnsi"/>
        </w:rPr>
        <w:t xml:space="preserve">to 1,19. </w:t>
      </w:r>
      <w:r w:rsidRPr="000C38D7">
        <w:rPr>
          <w:rFonts w:cstheme="minorHAnsi"/>
        </w:rPr>
        <w:t>Najlepiej rozwinięt</w:t>
      </w:r>
      <w:r w:rsidR="002A2792">
        <w:rPr>
          <w:rFonts w:cstheme="minorHAnsi"/>
        </w:rPr>
        <w:t>ąjest</w:t>
      </w:r>
      <w:r w:rsidRPr="000C38D7">
        <w:rPr>
          <w:rFonts w:cstheme="minorHAnsi"/>
        </w:rPr>
        <w:t xml:space="preserve"> jednostk</w:t>
      </w:r>
      <w:r w:rsidR="002A2792">
        <w:rPr>
          <w:rFonts w:cstheme="minorHAnsi"/>
        </w:rPr>
        <w:t>a</w:t>
      </w:r>
      <w:r w:rsidRPr="000C38D7">
        <w:rPr>
          <w:rFonts w:cstheme="minorHAnsi"/>
        </w:rPr>
        <w:t xml:space="preserve"> osadnicz</w:t>
      </w:r>
      <w:r w:rsidR="002A2792">
        <w:rPr>
          <w:rFonts w:cstheme="minorHAnsi"/>
        </w:rPr>
        <w:t>a</w:t>
      </w:r>
      <w:r w:rsidRPr="000C38D7">
        <w:rPr>
          <w:rFonts w:cstheme="minorHAnsi"/>
        </w:rPr>
        <w:t xml:space="preserve"> gminy – </w:t>
      </w:r>
      <w:r w:rsidR="007F065F">
        <w:rPr>
          <w:rFonts w:cstheme="minorHAnsi"/>
        </w:rPr>
        <w:t>Stubno</w:t>
      </w:r>
      <w:r w:rsidRPr="000C38D7">
        <w:rPr>
          <w:rFonts w:cstheme="minorHAnsi"/>
        </w:rPr>
        <w:t>, gdzie występują najwyższe parametry wyposażenia technicznego.</w:t>
      </w:r>
    </w:p>
    <w:p w:rsidR="00B61323" w:rsidRPr="000C38D7" w:rsidRDefault="00B61323" w:rsidP="00637114">
      <w:pPr>
        <w:spacing w:after="0" w:line="240" w:lineRule="auto"/>
        <w:ind w:firstLine="426"/>
        <w:jc w:val="both"/>
        <w:rPr>
          <w:rFonts w:cstheme="minorHAnsi"/>
        </w:rPr>
      </w:pPr>
      <w:r w:rsidRPr="000C38D7">
        <w:rPr>
          <w:rFonts w:cstheme="minorHAnsi"/>
        </w:rPr>
        <w:t xml:space="preserve">Wsie występujące na terenie gminy należą do grupy wsi jednoosiowych, w zdecydowanej większości typu ulicówki, której zwarta zabudowa ciągnie się po obu stronach jednej drogi (miejscowość </w:t>
      </w:r>
      <w:r w:rsidR="00F87E0C" w:rsidRPr="000C38D7">
        <w:rPr>
          <w:rFonts w:cstheme="minorHAnsi"/>
        </w:rPr>
        <w:t>Stubno</w:t>
      </w:r>
      <w:r w:rsidRPr="000C38D7">
        <w:rPr>
          <w:rFonts w:cstheme="minorHAnsi"/>
        </w:rPr>
        <w:t xml:space="preserve"> to wieś wielodrożnicowa). Dominującym przeznaczeniem terenu na obszarach wsi jest zabudowa mieszkaniowa jednorodzinna i zagrodowa wraz z ogródkami i sadami przydomowymi oraz w mniejszym stopniu usługami.</w:t>
      </w:r>
    </w:p>
    <w:p w:rsidR="00637114" w:rsidRPr="000C38D7" w:rsidRDefault="00637114" w:rsidP="00637114">
      <w:pPr>
        <w:spacing w:after="0" w:line="240" w:lineRule="auto"/>
        <w:ind w:firstLine="426"/>
        <w:jc w:val="both"/>
        <w:rPr>
          <w:rFonts w:cstheme="minorHAnsi"/>
        </w:rPr>
      </w:pPr>
    </w:p>
    <w:p w:rsidR="00D075A9" w:rsidRPr="000C38D7" w:rsidRDefault="00D075A9" w:rsidP="00637114">
      <w:pPr>
        <w:spacing w:after="0"/>
        <w:ind w:left="720" w:hanging="294"/>
        <w:rPr>
          <w:rFonts w:cstheme="minorHAnsi"/>
          <w:b/>
          <w:bCs/>
        </w:rPr>
      </w:pPr>
      <w:r w:rsidRPr="000C38D7">
        <w:rPr>
          <w:rFonts w:cstheme="minorHAnsi"/>
          <w:b/>
          <w:bCs/>
        </w:rPr>
        <w:t>USŁUGI TURYSTYKI</w:t>
      </w:r>
    </w:p>
    <w:p w:rsidR="00637114" w:rsidRPr="000C38D7" w:rsidRDefault="00637114" w:rsidP="00637114">
      <w:pPr>
        <w:spacing w:after="0" w:line="240" w:lineRule="auto"/>
        <w:ind w:firstLine="426"/>
        <w:jc w:val="both"/>
        <w:rPr>
          <w:rFonts w:cstheme="minorHAnsi"/>
        </w:rPr>
      </w:pPr>
      <w:r w:rsidRPr="000C38D7">
        <w:rPr>
          <w:rFonts w:cstheme="minorHAnsi"/>
        </w:rPr>
        <w:t xml:space="preserve">Gmina </w:t>
      </w:r>
      <w:r w:rsidR="005109AD" w:rsidRPr="000C38D7">
        <w:rPr>
          <w:rFonts w:cstheme="minorHAnsi"/>
        </w:rPr>
        <w:t>Stubno</w:t>
      </w:r>
      <w:r w:rsidRPr="000C38D7">
        <w:rPr>
          <w:rFonts w:cstheme="minorHAnsi"/>
        </w:rPr>
        <w:t xml:space="preserve"> posiada pewne walory turystyczno – krajoznawcze. Sam</w:t>
      </w:r>
      <w:r w:rsidR="005109AD" w:rsidRPr="000C38D7">
        <w:rPr>
          <w:rFonts w:cstheme="minorHAnsi"/>
        </w:rPr>
        <w:t>agmina</w:t>
      </w:r>
      <w:r w:rsidRPr="000C38D7">
        <w:rPr>
          <w:rFonts w:cstheme="minorHAnsi"/>
        </w:rPr>
        <w:t xml:space="preserve"> ma wielokulturowy charakter, wyróżnia się spośród podobnych mu kształtem zabudowy, zabytkowymi budowlami, należy do spuścizny Kresów Wschodnich dawnej Rzeczypospolitej. </w:t>
      </w:r>
    </w:p>
    <w:p w:rsidR="00637114" w:rsidRPr="000C38D7" w:rsidRDefault="00637114" w:rsidP="00637114">
      <w:pPr>
        <w:spacing w:after="0" w:line="240" w:lineRule="auto"/>
        <w:ind w:firstLine="426"/>
        <w:jc w:val="both"/>
        <w:rPr>
          <w:rFonts w:cstheme="minorHAnsi"/>
        </w:rPr>
      </w:pPr>
      <w:r w:rsidRPr="000C38D7">
        <w:rPr>
          <w:rFonts w:cstheme="minorHAnsi"/>
        </w:rPr>
        <w:t xml:space="preserve">Teren gminy tworzy dobre warunki do uprawiania turystyki pieszej i rowerowej ze względu na malownicze okolice, bogactwo lasów, zbiorników i cieków wodnych, które stwarzają atrakcyjne warunki do aktywnego wypoczynku. Gmina posiada warunki do rozwoju turystyki sezonowej, jednak w parze z walorami krajobrazowymi nie idzie odpowiedni stan bazy turystycznej. Brak jest odpowiedniej ilości miejsc noclegowych, pól namiotowych i kempingowych, również stan miejsc kąpielowych nie zaspokaja w pełni potrzeb w tym zakresie. </w:t>
      </w:r>
    </w:p>
    <w:p w:rsidR="00A90B5E" w:rsidRPr="006D4022" w:rsidRDefault="00A90B5E" w:rsidP="00A90B5E">
      <w:pPr>
        <w:spacing w:after="0"/>
        <w:ind w:left="720" w:hanging="294"/>
        <w:rPr>
          <w:rFonts w:cstheme="minorHAnsi"/>
          <w:b/>
          <w:bCs/>
          <w:sz w:val="20"/>
          <w:szCs w:val="20"/>
        </w:rPr>
      </w:pPr>
    </w:p>
    <w:p w:rsidR="00AA75F7" w:rsidRPr="000C38D7" w:rsidRDefault="00AA75F7" w:rsidP="00A90B5E">
      <w:pPr>
        <w:spacing w:after="0"/>
        <w:ind w:left="720" w:hanging="294"/>
        <w:rPr>
          <w:rFonts w:cstheme="minorHAnsi"/>
          <w:b/>
          <w:bCs/>
        </w:rPr>
      </w:pPr>
      <w:r w:rsidRPr="000C38D7">
        <w:rPr>
          <w:rFonts w:cstheme="minorHAnsi"/>
          <w:b/>
          <w:bCs/>
        </w:rPr>
        <w:t>TERENY ZIELONE</w:t>
      </w:r>
    </w:p>
    <w:p w:rsidR="006E23D7" w:rsidRPr="000C38D7" w:rsidRDefault="00AA75F7" w:rsidP="006E23D7">
      <w:pPr>
        <w:ind w:firstLine="708"/>
        <w:jc w:val="both"/>
        <w:rPr>
          <w:rFonts w:cstheme="minorHAnsi"/>
        </w:rPr>
      </w:pPr>
      <w:r w:rsidRPr="000C38D7">
        <w:rPr>
          <w:rFonts w:cstheme="minorHAnsi"/>
        </w:rPr>
        <w:t xml:space="preserve">Gmina </w:t>
      </w:r>
      <w:r w:rsidR="007E46A3" w:rsidRPr="000C38D7">
        <w:rPr>
          <w:rFonts w:cstheme="minorHAnsi"/>
        </w:rPr>
        <w:t>Stubno</w:t>
      </w:r>
      <w:r w:rsidRPr="000C38D7">
        <w:rPr>
          <w:rFonts w:cstheme="minorHAnsi"/>
        </w:rPr>
        <w:t xml:space="preserve"> stanowi obszar o cennych walorach turystyczno-krajobrazowych. Na terenie gminy znajdują się obszary i obiekty chronione, takie jak: </w:t>
      </w:r>
      <w:r w:rsidR="006E23D7" w:rsidRPr="000C38D7">
        <w:rPr>
          <w:rFonts w:cstheme="minorHAnsi"/>
        </w:rPr>
        <w:t xml:space="preserve">rezerwaty przyrody „Szachownica Kostkowata” oraz „Starzawa”, Specjalny Obszar Ochrony Siedlisk Natura 2000 „Rzeka San” PLH180007, 2 użytki ekologiczne oraz </w:t>
      </w:r>
      <w:r w:rsidR="007F065F">
        <w:rPr>
          <w:rFonts w:cstheme="minorHAnsi"/>
        </w:rPr>
        <w:t>66</w:t>
      </w:r>
      <w:r w:rsidR="006E23D7" w:rsidRPr="000C38D7">
        <w:rPr>
          <w:rFonts w:cstheme="minorHAnsi"/>
        </w:rPr>
        <w:t xml:space="preserve"> pomniki przyrody o łącznej liczbie 66 drzew. Ponadto na analizowanym obszarze zlokalizowane są gleby chronione, wysokich klas bonitacyjnych, które w myśl ustawy o ochronie gruntów rolnych i leśnych, wymagają uzyskania zgody na zmianę przeznaczenia </w:t>
      </w:r>
      <w:r w:rsidR="006E23D7" w:rsidRPr="000C38D7">
        <w:rPr>
          <w:rFonts w:cstheme="minorHAnsi"/>
        </w:rPr>
        <w:lastRenderedPageBreak/>
        <w:t>gruntów chronionych na cele nierolnicze. Część gminy leży w zasięgu Głównego Zbiornika Wód Podziemnych nr 429 „Dolina Przemyśl”.</w:t>
      </w:r>
    </w:p>
    <w:p w:rsidR="00D075A9" w:rsidRPr="000C38D7" w:rsidRDefault="00D075A9" w:rsidP="00AA6612">
      <w:pPr>
        <w:spacing w:after="0" w:line="240" w:lineRule="auto"/>
        <w:ind w:left="720" w:hanging="294"/>
        <w:rPr>
          <w:rFonts w:cstheme="minorHAnsi"/>
          <w:b/>
          <w:bCs/>
        </w:rPr>
      </w:pPr>
      <w:r w:rsidRPr="000C38D7">
        <w:rPr>
          <w:rFonts w:cstheme="minorHAnsi"/>
          <w:b/>
          <w:bCs/>
        </w:rPr>
        <w:t>USŁUGI PUBLICZNE</w:t>
      </w:r>
      <w:r w:rsidR="00346725" w:rsidRPr="000C38D7">
        <w:rPr>
          <w:rFonts w:cstheme="minorHAnsi"/>
          <w:b/>
          <w:bCs/>
        </w:rPr>
        <w:t>, HANDLU ORAZ PRZEMYSŁ</w:t>
      </w:r>
    </w:p>
    <w:p w:rsidR="00D51816" w:rsidRPr="000C38D7" w:rsidRDefault="00D51816" w:rsidP="00AA6612">
      <w:pPr>
        <w:spacing w:after="0" w:line="240" w:lineRule="auto"/>
        <w:ind w:firstLine="426"/>
        <w:jc w:val="both"/>
        <w:rPr>
          <w:rFonts w:cstheme="minorHAnsi"/>
        </w:rPr>
      </w:pPr>
      <w:r w:rsidRPr="000C38D7">
        <w:rPr>
          <w:rFonts w:cstheme="minorHAnsi"/>
        </w:rPr>
        <w:t xml:space="preserve">Gmina </w:t>
      </w:r>
      <w:r w:rsidR="007F065F">
        <w:rPr>
          <w:rFonts w:cstheme="minorHAnsi"/>
        </w:rPr>
        <w:t>Stubno</w:t>
      </w:r>
      <w:r w:rsidRPr="000C38D7">
        <w:rPr>
          <w:rFonts w:cstheme="minorHAnsi"/>
        </w:rPr>
        <w:t xml:space="preserve"> jest gminą typowo rolniczą. Przeobrażenia w ostatnich latach spowodowały upadek bądź likwidację przedsiębiorstw dających zatrudnienie kilkuset pracownikom</w:t>
      </w:r>
      <w:r w:rsidR="006E23D7" w:rsidRPr="000C38D7">
        <w:rPr>
          <w:rFonts w:cstheme="minorHAnsi"/>
        </w:rPr>
        <w:t xml:space="preserve"> w rolnictwie</w:t>
      </w:r>
      <w:r w:rsidRPr="000C38D7">
        <w:rPr>
          <w:rFonts w:cstheme="minorHAnsi"/>
        </w:rPr>
        <w:t>.</w:t>
      </w:r>
    </w:p>
    <w:p w:rsidR="00D51816" w:rsidRPr="000C38D7" w:rsidRDefault="00D51816" w:rsidP="00AA6612">
      <w:pPr>
        <w:spacing w:after="0" w:line="240" w:lineRule="auto"/>
        <w:ind w:firstLine="426"/>
        <w:jc w:val="both"/>
        <w:rPr>
          <w:rFonts w:cstheme="minorHAnsi"/>
        </w:rPr>
      </w:pPr>
      <w:r w:rsidRPr="000C38D7">
        <w:rPr>
          <w:rFonts w:cstheme="minorHAnsi"/>
        </w:rPr>
        <w:t>Na terenie gminy prowadzone są różne rodzaje działalności gospodarczej. Największy procentowy udział przypada na handel i usługi dla ludności, natomiast najmni</w:t>
      </w:r>
      <w:r w:rsidR="006E23D7" w:rsidRPr="000C38D7">
        <w:rPr>
          <w:rFonts w:cstheme="minorHAnsi"/>
        </w:rPr>
        <w:t xml:space="preserve">ejszy na produkcję. </w:t>
      </w:r>
      <w:r w:rsidRPr="000C38D7">
        <w:rPr>
          <w:rFonts w:cstheme="minorHAnsi"/>
        </w:rPr>
        <w:t xml:space="preserve">Ogólna liczba głównych podmiotów prowadzących pozarolniczą działalność gospodarczą na terenie gminy wynosi </w:t>
      </w:r>
      <w:r w:rsidR="007F065F">
        <w:rPr>
          <w:rFonts w:cstheme="minorHAnsi"/>
        </w:rPr>
        <w:t>189.</w:t>
      </w:r>
    </w:p>
    <w:p w:rsidR="00D51816" w:rsidRPr="006D4022" w:rsidRDefault="00D51816" w:rsidP="00D51816">
      <w:pPr>
        <w:spacing w:after="0"/>
        <w:ind w:left="720" w:hanging="294"/>
        <w:rPr>
          <w:rFonts w:cstheme="minorHAnsi"/>
          <w:b/>
          <w:bCs/>
          <w:sz w:val="20"/>
          <w:szCs w:val="20"/>
        </w:rPr>
      </w:pPr>
    </w:p>
    <w:p w:rsidR="00D075A9" w:rsidRPr="006D4022" w:rsidRDefault="00D075A9" w:rsidP="00AD5727">
      <w:pPr>
        <w:pStyle w:val="Akapitzlist"/>
        <w:numPr>
          <w:ilvl w:val="1"/>
          <w:numId w:val="4"/>
        </w:numPr>
        <w:spacing w:after="0" w:line="240" w:lineRule="auto"/>
        <w:ind w:left="567" w:hanging="283"/>
        <w:rPr>
          <w:rFonts w:cstheme="minorHAnsi"/>
          <w:b/>
          <w:bCs/>
        </w:rPr>
      </w:pPr>
      <w:r w:rsidRPr="006D4022">
        <w:rPr>
          <w:rFonts w:cstheme="minorHAnsi"/>
          <w:b/>
          <w:bCs/>
        </w:rPr>
        <w:t>ANALIZA DECYZJI O WARUNKACH ZABUDOWY ORAZ POZWOLEŃ NA BUDOWĘ</w:t>
      </w:r>
    </w:p>
    <w:p w:rsidR="00D51816" w:rsidRPr="000C38D7" w:rsidRDefault="00D51816" w:rsidP="0059612A">
      <w:pPr>
        <w:spacing w:after="0" w:line="240" w:lineRule="auto"/>
        <w:ind w:firstLine="708"/>
        <w:jc w:val="both"/>
        <w:rPr>
          <w:rFonts w:cstheme="minorHAnsi"/>
        </w:rPr>
      </w:pPr>
      <w:r w:rsidRPr="000C38D7">
        <w:rPr>
          <w:rFonts w:cstheme="minorHAnsi"/>
        </w:rPr>
        <w:t>Ze względu na małą powierzchnię objętą obowiązującymi planami miejscowymi (</w:t>
      </w:r>
      <w:r w:rsidR="0059612A" w:rsidRPr="000C38D7">
        <w:rPr>
          <w:rFonts w:cstheme="minorHAnsi"/>
        </w:rPr>
        <w:t>gmina Stubno posiada jeden obowiązujący plan miejscowy</w:t>
      </w:r>
      <w:r w:rsidRPr="000C38D7">
        <w:rPr>
          <w:rFonts w:cstheme="minorHAnsi"/>
        </w:rPr>
        <w:t>), większość pozwoleń na budowę wydawanych jest w oparciu o decyzje o warunkach zabudowy i decyzje o ustaleniu lokalizacji inwestycji celu publicznego.</w:t>
      </w:r>
    </w:p>
    <w:p w:rsidR="00AA6612" w:rsidRPr="000C38D7" w:rsidRDefault="00BF36D5" w:rsidP="00BF36D5">
      <w:pPr>
        <w:spacing w:after="0" w:line="240" w:lineRule="auto"/>
        <w:ind w:firstLine="708"/>
        <w:jc w:val="both"/>
        <w:rPr>
          <w:rFonts w:cstheme="minorHAnsi"/>
        </w:rPr>
      </w:pPr>
      <w:r w:rsidRPr="000C38D7">
        <w:rPr>
          <w:rFonts w:cstheme="minorHAnsi"/>
        </w:rPr>
        <w:t>W 20</w:t>
      </w:r>
      <w:r w:rsidR="00D56A32" w:rsidRPr="000C38D7">
        <w:rPr>
          <w:rFonts w:cstheme="minorHAnsi"/>
        </w:rPr>
        <w:t>03</w:t>
      </w:r>
      <w:r w:rsidRPr="000C38D7">
        <w:rPr>
          <w:rFonts w:cstheme="minorHAnsi"/>
        </w:rPr>
        <w:t xml:space="preserve"> roku w gminie </w:t>
      </w:r>
      <w:r w:rsidR="00237491" w:rsidRPr="000C38D7">
        <w:rPr>
          <w:rFonts w:cstheme="minorHAnsi"/>
        </w:rPr>
        <w:t>Stubno</w:t>
      </w:r>
      <w:r w:rsidRPr="000C38D7">
        <w:rPr>
          <w:rFonts w:cstheme="minorHAnsi"/>
        </w:rPr>
        <w:t xml:space="preserve"> wydano </w:t>
      </w:r>
      <w:r w:rsidR="00D56A32" w:rsidRPr="000C38D7">
        <w:rPr>
          <w:rFonts w:cstheme="minorHAnsi"/>
        </w:rPr>
        <w:t>22</w:t>
      </w:r>
      <w:r w:rsidRPr="000C38D7">
        <w:rPr>
          <w:rFonts w:cstheme="minorHAnsi"/>
        </w:rPr>
        <w:t xml:space="preserve"> decyzji o warunkach zabudowy oraz </w:t>
      </w:r>
      <w:r w:rsidR="00D56A32" w:rsidRPr="000C38D7">
        <w:rPr>
          <w:rFonts w:cstheme="minorHAnsi"/>
        </w:rPr>
        <w:t xml:space="preserve">1 </w:t>
      </w:r>
      <w:r w:rsidRPr="000C38D7">
        <w:rPr>
          <w:rFonts w:cstheme="minorHAnsi"/>
        </w:rPr>
        <w:t>decyzj</w:t>
      </w:r>
      <w:r w:rsidR="00D56A32" w:rsidRPr="000C38D7">
        <w:rPr>
          <w:rFonts w:cstheme="minorHAnsi"/>
        </w:rPr>
        <w:t>ę</w:t>
      </w:r>
      <w:r w:rsidR="000C38D7">
        <w:rPr>
          <w:rFonts w:cstheme="minorHAnsi"/>
        </w:rPr>
        <w:br/>
      </w:r>
      <w:r w:rsidRPr="000C38D7">
        <w:rPr>
          <w:rFonts w:cstheme="minorHAnsi"/>
        </w:rPr>
        <w:t>o ustaleniu lokalizacji inwestycji celu publicznego o znaczeniu gminnym.</w:t>
      </w:r>
    </w:p>
    <w:p w:rsidR="00BF36D5" w:rsidRPr="000C38D7" w:rsidRDefault="00BF36D5" w:rsidP="00BF36D5">
      <w:pPr>
        <w:spacing w:after="0" w:line="240" w:lineRule="auto"/>
        <w:ind w:firstLine="708"/>
        <w:jc w:val="both"/>
        <w:rPr>
          <w:rFonts w:cstheme="minorHAnsi"/>
        </w:rPr>
      </w:pPr>
      <w:r w:rsidRPr="000C38D7">
        <w:rPr>
          <w:rFonts w:cstheme="minorHAnsi"/>
        </w:rPr>
        <w:t>W 20</w:t>
      </w:r>
      <w:r w:rsidR="005378D7" w:rsidRPr="000C38D7">
        <w:rPr>
          <w:rFonts w:cstheme="minorHAnsi"/>
        </w:rPr>
        <w:t>04</w:t>
      </w:r>
      <w:r w:rsidRPr="000C38D7">
        <w:rPr>
          <w:rFonts w:cstheme="minorHAnsi"/>
        </w:rPr>
        <w:t xml:space="preserve"> roku w gminie </w:t>
      </w:r>
      <w:r w:rsidR="005378D7" w:rsidRPr="000C38D7">
        <w:rPr>
          <w:rFonts w:cstheme="minorHAnsi"/>
        </w:rPr>
        <w:t>Stubno</w:t>
      </w:r>
      <w:r w:rsidRPr="000C38D7">
        <w:rPr>
          <w:rFonts w:cstheme="minorHAnsi"/>
        </w:rPr>
        <w:t xml:space="preserve"> wydano </w:t>
      </w:r>
      <w:r w:rsidR="005378D7" w:rsidRPr="000C38D7">
        <w:rPr>
          <w:rFonts w:cstheme="minorHAnsi"/>
        </w:rPr>
        <w:t>16 decyzji o warunkach zabudowy.</w:t>
      </w:r>
    </w:p>
    <w:p w:rsidR="00BF36D5" w:rsidRPr="000C38D7" w:rsidRDefault="00BF36D5" w:rsidP="00BF36D5">
      <w:pPr>
        <w:spacing w:after="0" w:line="240" w:lineRule="auto"/>
        <w:ind w:firstLine="708"/>
        <w:jc w:val="both"/>
        <w:rPr>
          <w:rFonts w:cstheme="minorHAnsi"/>
        </w:rPr>
      </w:pPr>
      <w:r w:rsidRPr="000C38D7">
        <w:rPr>
          <w:rFonts w:cstheme="minorHAnsi"/>
        </w:rPr>
        <w:t>W 20</w:t>
      </w:r>
      <w:r w:rsidR="005378D7" w:rsidRPr="000C38D7">
        <w:rPr>
          <w:rFonts w:cstheme="minorHAnsi"/>
        </w:rPr>
        <w:t>05</w:t>
      </w:r>
      <w:r w:rsidRPr="000C38D7">
        <w:rPr>
          <w:rFonts w:cstheme="minorHAnsi"/>
        </w:rPr>
        <w:t xml:space="preserve"> roku w gminie </w:t>
      </w:r>
      <w:r w:rsidR="005378D7" w:rsidRPr="000C38D7">
        <w:rPr>
          <w:rFonts w:cstheme="minorHAnsi"/>
        </w:rPr>
        <w:t>Stubno wydano 15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2006 roku w gminie Stubno wydano 9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2007 roku w gminie Stubno wydano 10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2008 roku w gminie Stubno wydano 8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2009 roku w gminie Stubno wydano 28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2010 roku w gminie Stubno wydano 30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2011 roku w gminie Stubno wydano 23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2012 roku w gminie Stubno wydano 26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2013 roku w gminie Stubno wydano 21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2014 roku w gminie Stubno wydano 18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2015 roku w gminie Stubno wydano 21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2016 roku w gminie Stubno wydano 15 decyzji o warunkach zabudowy.</w:t>
      </w:r>
    </w:p>
    <w:p w:rsidR="005378D7" w:rsidRPr="006D4022" w:rsidRDefault="005378D7" w:rsidP="005378D7">
      <w:pPr>
        <w:spacing w:after="0" w:line="240" w:lineRule="auto"/>
        <w:ind w:firstLine="708"/>
        <w:jc w:val="both"/>
        <w:rPr>
          <w:rFonts w:cstheme="minorHAnsi"/>
          <w:b/>
          <w:sz w:val="20"/>
          <w:szCs w:val="20"/>
        </w:rPr>
      </w:pPr>
    </w:p>
    <w:p w:rsidR="005378D7" w:rsidRPr="000C38D7" w:rsidRDefault="005378D7" w:rsidP="005378D7">
      <w:pPr>
        <w:spacing w:after="0" w:line="240" w:lineRule="auto"/>
        <w:jc w:val="both"/>
        <w:rPr>
          <w:rFonts w:cstheme="minorHAnsi"/>
          <w:b/>
        </w:rPr>
      </w:pPr>
      <w:r w:rsidRPr="000C38D7">
        <w:rPr>
          <w:rFonts w:cstheme="minorHAnsi"/>
          <w:b/>
        </w:rPr>
        <w:t>REJESTRY DECYZJI O WARUNKACH ZABUDOWY:</w:t>
      </w:r>
    </w:p>
    <w:p w:rsidR="001D51A7" w:rsidRPr="006D4022" w:rsidRDefault="001D51A7" w:rsidP="001D51A7">
      <w:pPr>
        <w:spacing w:after="0"/>
        <w:rPr>
          <w:rFonts w:cstheme="minorHAnsi"/>
        </w:rPr>
      </w:pPr>
      <w:r w:rsidRPr="006D4022">
        <w:rPr>
          <w:rFonts w:cstheme="minorHAnsi"/>
        </w:rPr>
        <w:t>ROK 2003</w:t>
      </w:r>
    </w:p>
    <w:tbl>
      <w:tblPr>
        <w:tblStyle w:val="Tabela-Siatka"/>
        <w:tblW w:w="9180" w:type="dxa"/>
        <w:tblLayout w:type="fixed"/>
        <w:tblLook w:val="04A0"/>
      </w:tblPr>
      <w:tblGrid>
        <w:gridCol w:w="563"/>
        <w:gridCol w:w="1561"/>
        <w:gridCol w:w="1386"/>
        <w:gridCol w:w="2268"/>
        <w:gridCol w:w="3402"/>
      </w:tblGrid>
      <w:tr w:rsidR="001D51A7" w:rsidRPr="004867EA" w:rsidTr="004F71C5">
        <w:trPr>
          <w:trHeight w:val="739"/>
        </w:trPr>
        <w:tc>
          <w:tcPr>
            <w:tcW w:w="563" w:type="dxa"/>
            <w:tcBorders>
              <w:top w:val="single" w:sz="4" w:space="0" w:color="auto"/>
              <w:left w:val="single" w:sz="4" w:space="0" w:color="auto"/>
              <w:bottom w:val="single" w:sz="4" w:space="0" w:color="auto"/>
              <w:right w:val="single" w:sz="4" w:space="0" w:color="auto"/>
            </w:tcBorders>
            <w:hideMark/>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386" w:type="dxa"/>
            <w:tcBorders>
              <w:top w:val="single" w:sz="4" w:space="0" w:color="auto"/>
              <w:left w:val="single" w:sz="4" w:space="0" w:color="auto"/>
              <w:bottom w:val="single" w:sz="4" w:space="0" w:color="auto"/>
              <w:right w:val="single" w:sz="4" w:space="0" w:color="auto"/>
            </w:tcBorders>
            <w:hideMark/>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268" w:type="dxa"/>
            <w:tcBorders>
              <w:top w:val="single" w:sz="4" w:space="0" w:color="auto"/>
              <w:left w:val="single" w:sz="4" w:space="0" w:color="auto"/>
              <w:bottom w:val="single" w:sz="4" w:space="0" w:color="auto"/>
              <w:right w:val="single" w:sz="4" w:space="0" w:color="auto"/>
            </w:tcBorders>
            <w:hideMark/>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402" w:type="dxa"/>
            <w:tcBorders>
              <w:top w:val="single" w:sz="4" w:space="0" w:color="auto"/>
              <w:left w:val="single" w:sz="4" w:space="0" w:color="auto"/>
              <w:bottom w:val="single" w:sz="4" w:space="0" w:color="auto"/>
              <w:right w:val="single" w:sz="4" w:space="0" w:color="auto"/>
            </w:tcBorders>
            <w:hideMark/>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1D51A7" w:rsidRPr="004867EA" w:rsidTr="001D51A7">
        <w:trPr>
          <w:trHeight w:val="787"/>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7330/1/2003 2003.02.21</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inwentarskiego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87/3, 87/4</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inwentarskiego, obora na 67 sztuk bydła, gnojownia betonowa, zbiornik bezodpływowy na gnojówkę, silos na kiszonkę</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7330/1/2003 2003.01.05</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przyłącza energetycznego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Kalników 1725</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Wykonanie przyłącza napowietrznego od słupa linii n/n SD(9)11(2) do budynku  mieszkalnego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7330/1/2003 2003.02.07</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Stubienko 116/1, 116/2</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wodociągowym, gazowym i komunalizacyjnym</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 2003.07.14</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Hruszowice 537</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Budynek mieszkalny dwukondygnacyjny z przyłączami</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 2003.03.17</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Modernizacja ujęcia wody</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rPr>
                <w:rFonts w:asciiTheme="minorHAnsi" w:hAnsiTheme="minorHAnsi" w:cstheme="minorHAnsi"/>
                <w:sz w:val="18"/>
                <w:szCs w:val="18"/>
              </w:rPr>
            </w:pPr>
            <w:r w:rsidRPr="004867EA">
              <w:rPr>
                <w:rFonts w:asciiTheme="minorHAnsi" w:hAnsiTheme="minorHAnsi" w:cstheme="minorHAnsi"/>
                <w:sz w:val="18"/>
                <w:szCs w:val="18"/>
              </w:rPr>
              <w:t>Starzawa</w:t>
            </w:r>
            <w:r w:rsidRPr="004867EA">
              <w:rPr>
                <w:rFonts w:asciiTheme="minorHAnsi" w:hAnsiTheme="minorHAnsi" w:cstheme="minorHAnsi"/>
                <w:sz w:val="18"/>
                <w:szCs w:val="18"/>
              </w:rPr>
              <w:br/>
              <w:t>128/45,128/46,128/3,128/4,128/5,128/6,128/7,</w:t>
            </w:r>
            <w:r w:rsidRPr="004867EA">
              <w:rPr>
                <w:rFonts w:asciiTheme="minorHAnsi" w:hAnsiTheme="minorHAnsi" w:cstheme="minorHAnsi"/>
                <w:sz w:val="18"/>
                <w:szCs w:val="18"/>
              </w:rPr>
              <w:br/>
              <w:t>128/8,128/9,128/10,</w:t>
            </w:r>
            <w:r w:rsidRPr="004867EA">
              <w:rPr>
                <w:rFonts w:asciiTheme="minorHAnsi" w:hAnsiTheme="minorHAnsi" w:cstheme="minorHAnsi"/>
                <w:sz w:val="18"/>
                <w:szCs w:val="18"/>
              </w:rPr>
              <w:br/>
            </w:r>
            <w:r w:rsidRPr="004867EA">
              <w:rPr>
                <w:rFonts w:asciiTheme="minorHAnsi" w:hAnsiTheme="minorHAnsi" w:cstheme="minorHAnsi"/>
                <w:sz w:val="18"/>
                <w:szCs w:val="18"/>
              </w:rPr>
              <w:lastRenderedPageBreak/>
              <w:t>128/11,128/12,128/13,</w:t>
            </w:r>
          </w:p>
          <w:p w:rsidR="001D51A7" w:rsidRPr="004867EA" w:rsidRDefault="001D51A7" w:rsidP="001D51A7">
            <w:pPr>
              <w:rPr>
                <w:rFonts w:asciiTheme="minorHAnsi" w:hAnsiTheme="minorHAnsi" w:cstheme="minorHAnsi"/>
                <w:sz w:val="18"/>
                <w:szCs w:val="18"/>
              </w:rPr>
            </w:pPr>
            <w:r w:rsidRPr="004867EA">
              <w:rPr>
                <w:rFonts w:asciiTheme="minorHAnsi" w:hAnsiTheme="minorHAnsi" w:cstheme="minorHAnsi"/>
                <w:sz w:val="18"/>
                <w:szCs w:val="18"/>
              </w:rPr>
              <w:t>128/14,128/22,131,127,124,126/2,196/2,20/4,</w:t>
            </w:r>
            <w:r w:rsidRPr="004867EA">
              <w:rPr>
                <w:rFonts w:asciiTheme="minorHAnsi" w:hAnsiTheme="minorHAnsi" w:cstheme="minorHAnsi"/>
                <w:sz w:val="18"/>
                <w:szCs w:val="18"/>
              </w:rPr>
              <w:br/>
              <w:t>132/4,197,133/1,134/1,</w:t>
            </w:r>
            <w:r w:rsidRPr="004867EA">
              <w:rPr>
                <w:rFonts w:asciiTheme="minorHAnsi" w:hAnsiTheme="minorHAnsi" w:cstheme="minorHAnsi"/>
                <w:sz w:val="18"/>
                <w:szCs w:val="18"/>
              </w:rPr>
              <w:br/>
              <w:t>134/2,247,366,305/4,</w:t>
            </w:r>
            <w:r w:rsidRPr="004867EA">
              <w:rPr>
                <w:rFonts w:asciiTheme="minorHAnsi" w:hAnsiTheme="minorHAnsi" w:cstheme="minorHAnsi"/>
                <w:sz w:val="18"/>
                <w:szCs w:val="18"/>
              </w:rPr>
              <w:br/>
              <w:t>305/2,305/5,305,6,304,</w:t>
            </w:r>
            <w:r w:rsidRPr="004867EA">
              <w:rPr>
                <w:rFonts w:asciiTheme="minorHAnsi" w:hAnsiTheme="minorHAnsi" w:cstheme="minorHAnsi"/>
                <w:sz w:val="18"/>
                <w:szCs w:val="18"/>
              </w:rPr>
              <w:br/>
              <w:t>307/3,307/1,133/2, 128/20,305/1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 xml:space="preserve">Modernizacja ujęcia i stacji uzdatniania wody w Starzawie Rybnej wraz z budową sieci wodociągowej dla osiedli mieszkaniowych w Starzawie Rolnej i </w:t>
            </w:r>
            <w:r w:rsidRPr="004867EA">
              <w:rPr>
                <w:rFonts w:asciiTheme="minorHAnsi" w:hAnsiTheme="minorHAnsi" w:cstheme="minorHAnsi"/>
                <w:sz w:val="18"/>
                <w:szCs w:val="18"/>
              </w:rPr>
              <w:lastRenderedPageBreak/>
              <w:t>Rybnej</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6</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Nakło 130/1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 z przeznaczeniem na magazyn narzędzi rolniczych oraz skład nawozów</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7330/1/2003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przyłącza wodociągowego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1363/2</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przyłącza wodociągowego do istniejącego budynku mieszkalnego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7330/1/2003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1563/3, 1564/3, 1565/3, 1566/3</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rPr>
                <w:rFonts w:asciiTheme="minorHAnsi" w:hAnsiTheme="minorHAnsi" w:cstheme="minorHAnsi"/>
                <w:b/>
                <w:sz w:val="18"/>
                <w:szCs w:val="18"/>
              </w:rPr>
            </w:pPr>
            <w:r w:rsidRPr="004867EA">
              <w:rPr>
                <w:rFonts w:asciiTheme="minorHAnsi" w:hAnsiTheme="minorHAnsi" w:cstheme="minorHAnsi"/>
                <w:sz w:val="18"/>
                <w:szCs w:val="18"/>
              </w:rPr>
              <w:t>Budowa budynku mieszkalnego i gospodarczego z przyłączami oraz dwóch garaży wolnostojących</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przyłącza kablowego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1363/13</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przyłącza kablowego do zasilania przepompowni ścieków nr 8 w miejscowości Stubno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1523/2, 1513/1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przyłączy</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1370</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Wykonanie przyłącza wodociągowego i kanalizacyjnego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Adaptacja budynku mieszkalno-inwentarskiego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1440, 1439</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mieszkalno-inwentarskiego na lokal mieszkalny</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7331/16/2003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Adaptacja i rozbudowa budynku inwentarskiego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Nakło 179/1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Adaptacja i rozbudowa budynku inwentarskiego na cele mieszkalne</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7331/17/2003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1363/2</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7331/18/2003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Wykonanie przyłącza wodociągowego </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Kalników 2999/1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Barycz 162/2,163/6, 166/4</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oraz budynku gospodarczego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17</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7331/23/2003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Hruszowice 593/4,593/7,</w:t>
            </w:r>
            <w:r w:rsidRPr="004867EA">
              <w:rPr>
                <w:rFonts w:asciiTheme="minorHAnsi" w:hAnsiTheme="minorHAnsi" w:cstheme="minorHAnsi"/>
                <w:sz w:val="18"/>
                <w:szCs w:val="18"/>
              </w:rPr>
              <w:br/>
              <w:t>593/3</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wodociągowym, gazowym, energetycznym oraz szamba</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18</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7331/24/2003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Kalników 1050</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Rozbudowa budynku mieszkalnego </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19</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7331/25/2003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Nakło 157/3</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oraz budowa zbiornika bezodpływowego na ścieki</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20</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7331/26/2003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Stubno 1521/2 </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21</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7331/27/2003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Nakło 241/1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22</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7331/28/2003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1265/1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oraz budowa garażu i ogrodzenia</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23</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7331/29/2003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2 silosów zbożowych</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Stubienko 55/1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dwóch silosów zbożowych wolnostojących na płycie betonowej o pojemności 60 t każdy</w:t>
            </w:r>
          </w:p>
        </w:tc>
      </w:tr>
    </w:tbl>
    <w:p w:rsidR="00D62F4F" w:rsidRPr="004867EA" w:rsidRDefault="00D62F4F" w:rsidP="00D62F4F">
      <w:pPr>
        <w:spacing w:after="0"/>
        <w:rPr>
          <w:rFonts w:cstheme="minorHAnsi"/>
          <w:sz w:val="18"/>
          <w:szCs w:val="18"/>
        </w:rPr>
      </w:pPr>
    </w:p>
    <w:p w:rsidR="00D62F4F" w:rsidRPr="004867EA" w:rsidRDefault="00D62F4F" w:rsidP="00D62F4F">
      <w:pPr>
        <w:spacing w:after="0"/>
        <w:rPr>
          <w:rFonts w:cstheme="minorHAnsi"/>
          <w:sz w:val="18"/>
          <w:szCs w:val="18"/>
        </w:rPr>
      </w:pPr>
      <w:r w:rsidRPr="004867EA">
        <w:rPr>
          <w:rFonts w:cstheme="minorHAnsi"/>
          <w:sz w:val="18"/>
          <w:szCs w:val="18"/>
        </w:rPr>
        <w:t>ROK 2004</w:t>
      </w:r>
    </w:p>
    <w:tbl>
      <w:tblPr>
        <w:tblStyle w:val="Tabela-Siatka"/>
        <w:tblW w:w="9180" w:type="dxa"/>
        <w:tblLayout w:type="fixed"/>
        <w:tblLook w:val="04A0"/>
      </w:tblPr>
      <w:tblGrid>
        <w:gridCol w:w="563"/>
        <w:gridCol w:w="1561"/>
        <w:gridCol w:w="1275"/>
        <w:gridCol w:w="2379"/>
        <w:gridCol w:w="3402"/>
      </w:tblGrid>
      <w:tr w:rsidR="00D62F4F" w:rsidRPr="004867EA" w:rsidTr="004F71C5">
        <w:trPr>
          <w:trHeight w:val="676"/>
        </w:trPr>
        <w:tc>
          <w:tcPr>
            <w:tcW w:w="563" w:type="dxa"/>
            <w:tcBorders>
              <w:top w:val="single" w:sz="4" w:space="0" w:color="auto"/>
              <w:left w:val="single" w:sz="4" w:space="0" w:color="auto"/>
              <w:bottom w:val="single" w:sz="4" w:space="0" w:color="auto"/>
              <w:right w:val="single" w:sz="4" w:space="0" w:color="auto"/>
            </w:tcBorders>
            <w:hideMark/>
          </w:tcPr>
          <w:p w:rsidR="00D62F4F" w:rsidRPr="004867EA" w:rsidRDefault="00D62F4F" w:rsidP="00D62F4F">
            <w:pP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379" w:type="dxa"/>
            <w:tcBorders>
              <w:top w:val="single" w:sz="4" w:space="0" w:color="auto"/>
              <w:left w:val="single" w:sz="4" w:space="0" w:color="auto"/>
              <w:bottom w:val="single" w:sz="4" w:space="0" w:color="auto"/>
              <w:right w:val="single" w:sz="4" w:space="0" w:color="auto"/>
            </w:tcBorders>
            <w:hideMark/>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402" w:type="dxa"/>
            <w:tcBorders>
              <w:top w:val="single" w:sz="4" w:space="0" w:color="auto"/>
              <w:left w:val="single" w:sz="4" w:space="0" w:color="auto"/>
              <w:bottom w:val="single" w:sz="4" w:space="0" w:color="auto"/>
              <w:right w:val="single" w:sz="4" w:space="0" w:color="auto"/>
            </w:tcBorders>
            <w:hideMark/>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D62F4F" w:rsidRPr="004867EA" w:rsidTr="00D62F4F">
        <w:trPr>
          <w:trHeight w:val="787"/>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7331/WZ/1/2004 2004.05.14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799/1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7331/WZ/2/20042004.06.04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1473/4, 1,473/5</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oraz budynku gospodarczego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7331/WZ/3a/20042004.06.04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1301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 i budynku gospodarczego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7331/WZ/3/20042004.05.24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101/1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7331/WZ/4/20042004.06.04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Stubienko 133/4</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oraz zbiornika bezodpływowego na ścieki sanitarne w zagrodzie rolniczej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7331/WZ/5/20042004.06.04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1431,1432/1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 zagrodzie rolniczej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7331/WZ/6/20042004.07.15</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1448</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7331/WZ/7/20042004.07.16</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Kalników 3033</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 zagrodzie rolniczej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7331/WZ/10/20042004.07.16</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Rozbudowa budynku mieszkalnego </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Kalników 1851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Rozbudowa budynku mieszkalnego </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7331/WZ/11/20042004.08.05</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Kalników 3195/1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Budowa budynku mieszkalnego oraz zbiornika na ścieki sanitarne </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7331/WZ/11/20042004.09.07</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1524/2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z przebudową dachu i przystosowanie poddasza na cele mieszkalne oraz rozbudowa istniejącego budynku gospodarczego z przebudową dachu i zmiany sposobu jego użytkowania na cele mieszkalne</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7331/WZ/12/20042004.09.07</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Nadbudowa budynku gospodarczego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101/3</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Nadbudowa budynku gospodarczego MN</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7331/WZ/13/20042004.12.14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Przebudowa budynku</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134/2,137/1,135/1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Przebudowa rolniczego budynku składowego z adaptacją na chlewnię, budowa zbiornika bezodpływowego na płynne odchody zwierzęce oraz budowa </w:t>
            </w:r>
            <w:r w:rsidRPr="004867EA">
              <w:rPr>
                <w:rFonts w:asciiTheme="minorHAnsi" w:hAnsiTheme="minorHAnsi" w:cstheme="minorHAnsi"/>
                <w:sz w:val="18"/>
                <w:szCs w:val="18"/>
              </w:rPr>
              <w:lastRenderedPageBreak/>
              <w:t>płyty obornikowej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14</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7331/WZ/17/20042004.12.14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Zmiana użytkowania budynku</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1389</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części budynku gospodarczego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7331/WZ/1/20042004.12.30</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1518</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 zagrodzie rolniczej, budowa zbiornika bezodpływowego na ścieki bytowo-gospodarcze oraz podział działki 1518</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7331/WZ/1/20042004.12.16</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wiaty</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Hruszowice 159</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wiaty obudowanej na sprzęt rolniczy</w:t>
            </w:r>
          </w:p>
        </w:tc>
      </w:tr>
    </w:tbl>
    <w:p w:rsidR="00D62F4F" w:rsidRPr="004867EA" w:rsidRDefault="00D62F4F" w:rsidP="00D62F4F">
      <w:pPr>
        <w:spacing w:after="0"/>
        <w:rPr>
          <w:rFonts w:cstheme="minorHAnsi"/>
          <w:sz w:val="18"/>
          <w:szCs w:val="18"/>
        </w:rPr>
      </w:pPr>
    </w:p>
    <w:p w:rsidR="00D62F4F" w:rsidRPr="004867EA" w:rsidRDefault="00D62F4F" w:rsidP="00D62F4F">
      <w:pPr>
        <w:spacing w:after="0"/>
        <w:rPr>
          <w:rFonts w:cstheme="minorHAnsi"/>
          <w:sz w:val="18"/>
          <w:szCs w:val="18"/>
        </w:rPr>
      </w:pPr>
      <w:r w:rsidRPr="004867EA">
        <w:rPr>
          <w:rFonts w:cstheme="minorHAnsi"/>
          <w:sz w:val="18"/>
          <w:szCs w:val="18"/>
        </w:rPr>
        <w:t>ROK 2005</w:t>
      </w:r>
    </w:p>
    <w:tbl>
      <w:tblPr>
        <w:tblStyle w:val="Tabela-Siatka"/>
        <w:tblW w:w="9180" w:type="dxa"/>
        <w:tblLayout w:type="fixed"/>
        <w:tblLook w:val="04A0"/>
      </w:tblPr>
      <w:tblGrid>
        <w:gridCol w:w="563"/>
        <w:gridCol w:w="1561"/>
        <w:gridCol w:w="1386"/>
        <w:gridCol w:w="2268"/>
        <w:gridCol w:w="3402"/>
      </w:tblGrid>
      <w:tr w:rsidR="00D62F4F" w:rsidRPr="004867EA" w:rsidTr="00D62F4F">
        <w:trPr>
          <w:trHeight w:val="642"/>
        </w:trPr>
        <w:tc>
          <w:tcPr>
            <w:tcW w:w="563"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386"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268"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402"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D62F4F" w:rsidRPr="004867EA" w:rsidTr="00D62F4F">
        <w:trPr>
          <w:trHeight w:val="787"/>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2005.03.31</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gospodarczego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55/1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gospodarczego na terenie działki nr 55/1</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2005.03.31</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wiaty</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1468</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wiaty na sprzęt rolniczy</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2005.03.31</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1551/12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biurowego na mieszkalny</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2005.05.23</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112/1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gospodarczego na mieszkalny</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2005.06.16</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dachu</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1145</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dachu na budynek mieszkalny</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2005.07.18</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dachu</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103, 104</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dachu budynku mieszkalnego, podniesienie ścian zewnętrznych, przystosowanie poddasza na cele mieszkalne oraz rozbudowa budynku w poziomie</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2005.07.25</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1592/3</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2005.08.03</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produkcyjno-usługowego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797</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produkcyjno-usługowego branży spożywczej (zakład cukierniczy ze sklepem przyzakładowym)</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2005.07.25</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1848/1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o  zewnętrzy przedsionek wejściowy (ganek)</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2005.10.21</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1156/46</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2005.11.17</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1430</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2005.11.28</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1156/27</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13</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2005.11.28</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Barycz 141/2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o zewnętrzy przedsionek wyjściowy (ganek)</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2005.01.10</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74</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z przebudowy dachu z przystosowaniem poddasza na cele mieszkalne</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2005.02.20</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1592/1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wielorodzinnego położonego we wsi Stubno</w:t>
            </w:r>
          </w:p>
        </w:tc>
      </w:tr>
    </w:tbl>
    <w:p w:rsidR="004F71C5" w:rsidRPr="004867EA" w:rsidRDefault="004F71C5" w:rsidP="00D62F4F">
      <w:pPr>
        <w:spacing w:after="0"/>
        <w:rPr>
          <w:rFonts w:cstheme="minorHAnsi"/>
          <w:sz w:val="18"/>
          <w:szCs w:val="18"/>
        </w:rPr>
      </w:pPr>
    </w:p>
    <w:p w:rsidR="00D62F4F" w:rsidRPr="004867EA" w:rsidRDefault="00D62F4F" w:rsidP="00D62F4F">
      <w:pPr>
        <w:spacing w:after="0"/>
        <w:rPr>
          <w:rFonts w:cstheme="minorHAnsi"/>
          <w:sz w:val="18"/>
          <w:szCs w:val="18"/>
        </w:rPr>
      </w:pPr>
      <w:r w:rsidRPr="004867EA">
        <w:rPr>
          <w:rFonts w:cstheme="minorHAnsi"/>
          <w:sz w:val="18"/>
          <w:szCs w:val="18"/>
        </w:rPr>
        <w:t>ROK 2006</w:t>
      </w:r>
    </w:p>
    <w:tbl>
      <w:tblPr>
        <w:tblStyle w:val="Tabela-Siatka"/>
        <w:tblW w:w="9180" w:type="dxa"/>
        <w:tblLayout w:type="fixed"/>
        <w:tblLook w:val="04A0"/>
      </w:tblPr>
      <w:tblGrid>
        <w:gridCol w:w="563"/>
        <w:gridCol w:w="1561"/>
        <w:gridCol w:w="1275"/>
        <w:gridCol w:w="2379"/>
        <w:gridCol w:w="3402"/>
      </w:tblGrid>
      <w:tr w:rsidR="00D62F4F" w:rsidRPr="004867EA" w:rsidTr="00D62F4F">
        <w:trPr>
          <w:trHeight w:val="822"/>
        </w:trPr>
        <w:tc>
          <w:tcPr>
            <w:tcW w:w="563"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379"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402"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D62F4F" w:rsidRPr="004867EA" w:rsidTr="00D62F4F">
        <w:trPr>
          <w:trHeight w:val="787"/>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7331/WZ/3/06 2006.04.20</w:t>
            </w:r>
            <w:r w:rsidRPr="004867EA">
              <w:rPr>
                <w:rFonts w:asciiTheme="minorHAnsi" w:hAnsiTheme="minorHAnsi" w:cstheme="minorHAnsi"/>
                <w:sz w:val="18"/>
                <w:szCs w:val="18"/>
              </w:rPr>
              <w:br/>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1426</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o zewnętrzne ganki wejściowe oraz przystosowanie poddasza do celów mieszkalnych</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7331/WZ/4/062006.05.22</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obory</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1434</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obory dla hodowli krów, budowa zbiornika bezodpływowego na płynne odchody zwierzęce oraz budowa płyty do składowania oborniku</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7331/WZ/5/062006.06.12</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usługowo-zdrowotnego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2027/2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usługowo-zdrowotnego przychodni lekarsko-stomatologicznej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7331/WZ/8/062006.10.16</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783</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7331/WZ/9/062006.11.28</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magazynu gospodarczego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2743</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budynku gospodarczego o magazynowego oraz zbiornika bezodpływowego na ścieki bytowe</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7331/WZ/11/06 2007.01.05</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1156/28</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7331/WZ/12/06 2007.01.05</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1524/6</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7331/WZ/14/06 2007.02.19</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1156/30</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7331/WZ/13/06 2007.02.21</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337/2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 budynku gospodarczego i zbiornika bezodpływowego</w:t>
            </w:r>
          </w:p>
        </w:tc>
      </w:tr>
    </w:tbl>
    <w:p w:rsidR="00D62F4F" w:rsidRPr="004867EA" w:rsidRDefault="00D62F4F" w:rsidP="00D62F4F">
      <w:pPr>
        <w:spacing w:after="0"/>
        <w:rPr>
          <w:rFonts w:cstheme="minorHAnsi"/>
          <w:sz w:val="18"/>
          <w:szCs w:val="18"/>
        </w:rPr>
      </w:pPr>
    </w:p>
    <w:p w:rsidR="00D62F4F" w:rsidRPr="004867EA" w:rsidRDefault="00D62F4F" w:rsidP="00D62F4F">
      <w:pPr>
        <w:spacing w:after="0"/>
        <w:rPr>
          <w:rFonts w:cstheme="minorHAnsi"/>
          <w:sz w:val="18"/>
          <w:szCs w:val="18"/>
        </w:rPr>
      </w:pPr>
      <w:r w:rsidRPr="004867EA">
        <w:rPr>
          <w:rFonts w:cstheme="minorHAnsi"/>
          <w:sz w:val="18"/>
          <w:szCs w:val="18"/>
        </w:rPr>
        <w:t>ROK 2007</w:t>
      </w:r>
    </w:p>
    <w:tbl>
      <w:tblPr>
        <w:tblStyle w:val="Tabela-Siatka"/>
        <w:tblW w:w="9180" w:type="dxa"/>
        <w:tblLayout w:type="fixed"/>
        <w:tblLook w:val="04A0"/>
      </w:tblPr>
      <w:tblGrid>
        <w:gridCol w:w="563"/>
        <w:gridCol w:w="1561"/>
        <w:gridCol w:w="1275"/>
        <w:gridCol w:w="2379"/>
        <w:gridCol w:w="3402"/>
      </w:tblGrid>
      <w:tr w:rsidR="00D62F4F" w:rsidRPr="004867EA" w:rsidTr="00D62F4F">
        <w:trPr>
          <w:trHeight w:val="581"/>
        </w:trPr>
        <w:tc>
          <w:tcPr>
            <w:tcW w:w="563"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379"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402"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D62F4F" w:rsidRPr="004867EA" w:rsidTr="00D62F4F">
        <w:trPr>
          <w:trHeight w:val="787"/>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7331/WZ/1/2007</w:t>
            </w:r>
          </w:p>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2007.04.03</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budynku gospodarczego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1519</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budynku gospodarczego zlokalizowanego na działce 1519 w Stubnie</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7331/WZ/2/2007 2007.05.28</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1496</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3</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7331/WZ/3/2007</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1699/2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 zagrodzie rolniczej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7331/WZ/4/2007 2007.08.16</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275</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oraz zbiornika bezodpływowego w zabudowie zagrodowej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7331/WZ/5/2007 2007.07.30</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2777</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7331/WZ/7/2007 2007.09.11</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2688/2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dawnej zlewni mleka na budynek usługowy handlowo-gastronomiczny oraz jego rozbudowa i nadbudowa</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7331/WZ/11/2007 2007.20.22</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owczarni i budynku składowego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279/2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budynek owczarni na 150 sztuk owiec matek oraz budynku składowego w zabudowie mieszkaniowej jednorodzinnej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7331/WZ/12/2007 2007.10.22</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budynki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1465, 1466</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 oraz budowa budynku gospodarczego w zabudowie mieszkaniowej jednorodzinnej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7331/WZ/13/2007 2007.10.22</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budynki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581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jednorodzinnego i budowa zbiornika bezodpływowego na ścieki bytowe</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7331/WZ/18/2007 2007.12.31</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budynki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2194</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budowa zbiornika bezodpływowego na ścieki bytowe w zabudowie mieszkaniowej jednorodzinnej</w:t>
            </w:r>
          </w:p>
        </w:tc>
      </w:tr>
    </w:tbl>
    <w:p w:rsidR="00D62F4F" w:rsidRPr="004867EA" w:rsidRDefault="00D62F4F" w:rsidP="00D62F4F">
      <w:pPr>
        <w:spacing w:after="0"/>
        <w:rPr>
          <w:rFonts w:cstheme="minorHAnsi"/>
          <w:sz w:val="18"/>
          <w:szCs w:val="18"/>
        </w:rPr>
      </w:pPr>
    </w:p>
    <w:p w:rsidR="00D62F4F" w:rsidRPr="004867EA" w:rsidRDefault="00D62F4F" w:rsidP="00D62F4F">
      <w:pPr>
        <w:spacing w:after="0"/>
        <w:rPr>
          <w:rFonts w:cstheme="minorHAnsi"/>
          <w:sz w:val="18"/>
          <w:szCs w:val="18"/>
        </w:rPr>
      </w:pPr>
      <w:r w:rsidRPr="004867EA">
        <w:rPr>
          <w:rFonts w:cstheme="minorHAnsi"/>
          <w:sz w:val="18"/>
          <w:szCs w:val="18"/>
        </w:rPr>
        <w:t>ROK 2008</w:t>
      </w:r>
    </w:p>
    <w:tbl>
      <w:tblPr>
        <w:tblStyle w:val="Tabela-Siatka"/>
        <w:tblW w:w="9180" w:type="dxa"/>
        <w:tblLayout w:type="fixed"/>
        <w:tblLook w:val="04A0"/>
      </w:tblPr>
      <w:tblGrid>
        <w:gridCol w:w="852"/>
        <w:gridCol w:w="1857"/>
        <w:gridCol w:w="1715"/>
        <w:gridCol w:w="1530"/>
        <w:gridCol w:w="2659"/>
        <w:gridCol w:w="567"/>
      </w:tblGrid>
      <w:tr w:rsidR="002C504E" w:rsidRPr="004867EA" w:rsidTr="002C504E">
        <w:tc>
          <w:tcPr>
            <w:tcW w:w="852"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L.p.</w:t>
            </w: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Nr decyzji i data  jej wydania</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Oznaczenie nieruchomości</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Uwagi</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WI.6731.1.2008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07.04.2008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Stubienko</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135/1</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wolno stojącego budynku mieszkalnego i zbiornika na ścieki</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0,34</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WI.6731.4.2008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06.05.2008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dwóch silosów zbożowych, suszarni cyrkulacyjnej oraz dwóch wiat stalowych w zabudowie zagrodowej</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Nakło 3</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199/1</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dwóch silosów zbożowych, suszarni cyrkulacyjnej oraz dwóch wiat stalowych w zabudowie zagrodowe</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0,32</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WI.6731.7.08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14.07.2008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Nadbudowa z przebudową przykrycia wolnostojącego budynku mieszkalnego</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1283/2</w:t>
            </w:r>
          </w:p>
          <w:p w:rsidR="002C504E" w:rsidRPr="004867EA" w:rsidRDefault="002C504E" w:rsidP="00C8590E">
            <w:pPr>
              <w:rPr>
                <w:rFonts w:asciiTheme="minorHAnsi" w:hAnsiTheme="minorHAnsi" w:cstheme="minorHAnsi"/>
                <w:sz w:val="18"/>
                <w:szCs w:val="18"/>
              </w:rPr>
            </w:pP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nadbudowa z przebudową przykrycia wolnostojącego budynku mieszkalnego w zabudowie mieszkaniowej jednorodzinnej</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0,06</w:t>
            </w:r>
          </w:p>
        </w:tc>
      </w:tr>
      <w:tr w:rsidR="002C504E" w:rsidRPr="004867EA" w:rsidTr="002C504E">
        <w:trPr>
          <w:trHeight w:val="1182"/>
        </w:trPr>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WI.6731.8.08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14.03.2008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 xml:space="preserve">Budowa zespołu czterech silosów zbożowych z podnośnikiem kubełkowym </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 xml:space="preserve">Stubno </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1384/2</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 xml:space="preserve">Budowa zespołu czterech silosów zbożowych z podnośnikiem kubełkowym na terenie </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0,14</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WI.6731.14.2008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29.08.2008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 w zabudowie mieszkaniowej jednorodzinnej</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1401/4</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budynku mieszkalnego</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 zabudowie mieszkaniowej jednorodzinnej</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0,1785</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WI.6731.12.2008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05.09.2008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Nadbudowa wolnostojącego budynku mieszkalnego w zabudowie mieszkaniowej</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1329, 1330</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Nadbudowa wolnostojącego budynku mieszkalnego w zabudowie mieszkaniowej</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0,31</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WI.6731.15.2008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24.10.2008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wolnostojącego budynku gospodarczego i budowa zbiornika bezodpływowego na ścieki bytowe</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 xml:space="preserve">Kalników </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1855</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wolnostojącego budynku gospodarczego i budowa zbiornika bezodpływowego na ścieki bytowe</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0,15</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WI.6731.16.2008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14.10.2008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budynku gospodarczego w zabudowie mieszkaniowej jednorodzinnej</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1156/29, 1156/30</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budynku gospodarczego w zabudowie mieszkaniowej jednorodzinnej</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0,20</w:t>
            </w:r>
          </w:p>
        </w:tc>
      </w:tr>
    </w:tbl>
    <w:p w:rsidR="002C504E" w:rsidRPr="004867EA" w:rsidRDefault="002C504E" w:rsidP="00D62F4F">
      <w:pPr>
        <w:spacing w:after="0"/>
        <w:rPr>
          <w:rFonts w:cstheme="minorHAnsi"/>
          <w:sz w:val="18"/>
          <w:szCs w:val="18"/>
        </w:rPr>
      </w:pPr>
    </w:p>
    <w:p w:rsidR="002C504E" w:rsidRPr="004867EA" w:rsidRDefault="002C504E" w:rsidP="002C504E">
      <w:pPr>
        <w:spacing w:after="0"/>
        <w:rPr>
          <w:rFonts w:cstheme="minorHAnsi"/>
          <w:sz w:val="18"/>
          <w:szCs w:val="18"/>
        </w:rPr>
      </w:pPr>
      <w:r w:rsidRPr="004867EA">
        <w:rPr>
          <w:rFonts w:cstheme="minorHAnsi"/>
          <w:sz w:val="18"/>
          <w:szCs w:val="18"/>
        </w:rPr>
        <w:t>ROK 2009</w:t>
      </w:r>
    </w:p>
    <w:tbl>
      <w:tblPr>
        <w:tblStyle w:val="Tabela-Siatka"/>
        <w:tblW w:w="9180" w:type="dxa"/>
        <w:tblLayout w:type="fixed"/>
        <w:tblLook w:val="04A0"/>
      </w:tblPr>
      <w:tblGrid>
        <w:gridCol w:w="563"/>
        <w:gridCol w:w="1561"/>
        <w:gridCol w:w="1386"/>
        <w:gridCol w:w="2410"/>
        <w:gridCol w:w="3260"/>
      </w:tblGrid>
      <w:tr w:rsidR="00EB1104" w:rsidRPr="004867EA" w:rsidTr="00EB1104">
        <w:trPr>
          <w:trHeight w:val="701"/>
        </w:trPr>
        <w:tc>
          <w:tcPr>
            <w:tcW w:w="563"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386"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410"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260"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EB1104" w:rsidRPr="004867EA" w:rsidTr="00EB1104">
        <w:trPr>
          <w:trHeight w:val="787"/>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7331.1.2010</w:t>
            </w:r>
          </w:p>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2010.03.08</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wielorodzinnego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5/32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wielorodzinnego na działce 5/22 z rozpoczętej budowy</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7331.2.2010</w:t>
            </w:r>
          </w:p>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2010.03.02</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362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zbiornika bezodpływowego w zabudowie mieszkaniowej</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7331.3.2010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20/23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zbiornika bezodpływowego na ścieki w zabudowie jednorodzinnej</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7331.4.2010 2010.03.30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przyłączem oraz zjazdu</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7331.5.2010 2010.03.31</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305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zmiana</w:t>
            </w:r>
            <w:r w:rsidRPr="004867EA">
              <w:rPr>
                <w:rFonts w:asciiTheme="minorHAnsi" w:hAnsiTheme="minorHAnsi" w:cstheme="minorHAnsi"/>
                <w:color w:val="000000" w:themeColor="text1"/>
                <w:sz w:val="18"/>
                <w:szCs w:val="18"/>
              </w:rPr>
              <w:t>dachu</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7331.6.2010 2010.03.30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535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b/>
                <w:sz w:val="18"/>
                <w:szCs w:val="18"/>
              </w:rPr>
            </w:pPr>
            <w:r w:rsidRPr="004867EA">
              <w:rPr>
                <w:rFonts w:asciiTheme="minorHAnsi" w:hAnsiTheme="minorHAnsi" w:cstheme="minorHAnsi"/>
                <w:sz w:val="18"/>
                <w:szCs w:val="18"/>
              </w:rPr>
              <w:t>7331.7.2010 2010.04.01</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garażowo-gospodarczego i rozbudowa</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1393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garażowo-gospodarczego i rozbudowa budynku gospodarczego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7331.8.2010  2010.04.01</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1363/4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przyłączem oraz adaptacja istniejącego budynku poprodukcyjnego na garaż</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7331.9.2010  2010.05.20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1156/45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istniejącego budynku mieszkalnego oraz budowa pochylni dla osób inwalidów</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10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7331.10.2010  2010.05.20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1813/2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i dobudowanie komina</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7331.11.2010  2010.08.09</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lang w:val="en-US"/>
              </w:rPr>
            </w:pPr>
            <w:r w:rsidRPr="004867EA">
              <w:rPr>
                <w:rFonts w:asciiTheme="minorHAnsi" w:hAnsiTheme="minorHAnsi" w:cstheme="minorHAnsi"/>
                <w:sz w:val="18"/>
                <w:szCs w:val="18"/>
                <w:lang w:val="en-US"/>
              </w:rPr>
              <w:t>Stubno 773/1, 773/2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I nadbudowa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7331.16.2010</w:t>
            </w:r>
          </w:p>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2010.09.01</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203/3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7331.18.2010 2010.10.11</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100</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7331.19.2010 2010.09.09</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1276/3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7331.23.2010 2011.03.28</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184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garażowo-gospodarczego w zabudowie mieszkaniowej jednorodzinnej</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7331.25.2010 2010.09.30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209/47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użytkowanie budynku oraz nadbudowa</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7331.26.2010 2010.11.03</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599</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z przebudową o poddasze</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7331.28.2010 2010.12.17</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2037/2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7331.29.2010 2010.12.09</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358, 359/1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i garażem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7331.30.2010 2010.12.28</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2961/2, 2963/2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i garażem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7331.31.2010 2010.12.16</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795/3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i garażem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7331.32.2010 2010.12.29</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128/11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7331.34.2010 2011.02.09</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1834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poddana na cele mieszkaniowe</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b/>
                <w:sz w:val="18"/>
                <w:szCs w:val="18"/>
              </w:rPr>
            </w:pPr>
            <w:r w:rsidRPr="004867EA">
              <w:rPr>
                <w:rFonts w:asciiTheme="minorHAnsi" w:hAnsiTheme="minorHAnsi" w:cstheme="minorHAnsi"/>
                <w:sz w:val="18"/>
                <w:szCs w:val="18"/>
              </w:rPr>
              <w:t>7331.35.2010 2010.02.08</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589</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wiaty na sprzęt rolniczy i budynek gospodarczy</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7331.36.2010 2011.03.01</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wiaty</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87/3, 88</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wiaty na sprzęt rolniczy</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7331.37.2010 2011.02.10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1551/4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budynków mieszkalnych i rozbudowa budynku mieszkalnego rozbudowanego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7331.38.2010 2011.03.08</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128/22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biurowego na budynek mieszkalny</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7331.39.2010 2011.03.08</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128/17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gospodarczego na budynek mieszkalno-użytkowo-usługowy</w:t>
            </w:r>
          </w:p>
        </w:tc>
      </w:tr>
    </w:tbl>
    <w:p w:rsidR="00EB1104" w:rsidRPr="004867EA" w:rsidRDefault="00EB1104" w:rsidP="002C504E">
      <w:pPr>
        <w:spacing w:after="0"/>
        <w:rPr>
          <w:rFonts w:cstheme="minorHAnsi"/>
          <w:sz w:val="18"/>
          <w:szCs w:val="18"/>
        </w:rPr>
      </w:pPr>
    </w:p>
    <w:p w:rsidR="00EB1104" w:rsidRPr="004867EA" w:rsidRDefault="00EB1104" w:rsidP="00EB1104">
      <w:pPr>
        <w:spacing w:after="0"/>
        <w:rPr>
          <w:rFonts w:cstheme="minorHAnsi"/>
          <w:sz w:val="18"/>
          <w:szCs w:val="18"/>
        </w:rPr>
      </w:pPr>
      <w:r w:rsidRPr="004867EA">
        <w:rPr>
          <w:rFonts w:cstheme="minorHAnsi"/>
          <w:sz w:val="18"/>
          <w:szCs w:val="18"/>
        </w:rPr>
        <w:lastRenderedPageBreak/>
        <w:t>ROK 2010</w:t>
      </w:r>
    </w:p>
    <w:tbl>
      <w:tblPr>
        <w:tblStyle w:val="Tabela-Siatka"/>
        <w:tblW w:w="9180" w:type="dxa"/>
        <w:tblLayout w:type="fixed"/>
        <w:tblLook w:val="04A0"/>
      </w:tblPr>
      <w:tblGrid>
        <w:gridCol w:w="563"/>
        <w:gridCol w:w="1561"/>
        <w:gridCol w:w="1275"/>
        <w:gridCol w:w="2521"/>
        <w:gridCol w:w="3260"/>
      </w:tblGrid>
      <w:tr w:rsidR="00EB1104" w:rsidRPr="004867EA" w:rsidTr="00EB1104">
        <w:trPr>
          <w:trHeight w:val="652"/>
        </w:trPr>
        <w:tc>
          <w:tcPr>
            <w:tcW w:w="563"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521"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260"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EB1104" w:rsidRPr="004867EA" w:rsidTr="00EB1104">
        <w:trPr>
          <w:trHeight w:val="787"/>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7331.1.2010 2010.03.03</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5/22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wielorodzinnego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7331.2.2010 2010.03.30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362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jednorodzinnego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7331.3.2010 2010.03.30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20/23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jednorodzinnego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7331.4.2010 2010.03.31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jednorodzinnego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7331.5.2010 2010.03.31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505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7331.6.2010 2010.30.03</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535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7331.7.2010 2010.04.01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1363/4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7331.8.2010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gospodarcze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1393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Budowa dwóch budynków gospodarczych </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7331.9.2010 2010.05.20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Stubno 1158/45 </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7331.10.2010 2010.05.20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1813/2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7331.11.2010 2010.08.09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lang w:val="en-US"/>
              </w:rPr>
            </w:pPr>
            <w:r w:rsidRPr="004867EA">
              <w:rPr>
                <w:rFonts w:asciiTheme="minorHAnsi" w:hAnsiTheme="minorHAnsi" w:cstheme="minorHAnsi"/>
                <w:sz w:val="18"/>
                <w:szCs w:val="18"/>
                <w:lang w:val="en-US"/>
              </w:rPr>
              <w:t>Stubno 773/1, 773/2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lang w:val="en-US"/>
              </w:rPr>
            </w:pPr>
            <w:r w:rsidRPr="004867EA">
              <w:rPr>
                <w:rFonts w:asciiTheme="minorHAnsi" w:hAnsiTheme="minorHAnsi" w:cstheme="minorHAnsi"/>
                <w:sz w:val="18"/>
                <w:szCs w:val="18"/>
              </w:rPr>
              <w:t>Rozbudowa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7331.12.2010 2010.05.20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Zespół zabudowy mieszkaniowej</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107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Ustalenie zespołu działek pod budownictwo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7331.16.2010 2010.09.01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203/3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7331.18.2010 2010.10.11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100</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7331.19.2010 2010.09.09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1276/3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7331.23.2010 2011.03.28</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DD376E">
            <w:pPr>
              <w:jc w:val="center"/>
              <w:rPr>
                <w:rFonts w:asciiTheme="minorHAnsi" w:hAnsiTheme="minorHAnsi" w:cstheme="minorHAnsi"/>
                <w:sz w:val="18"/>
                <w:szCs w:val="18"/>
              </w:rPr>
            </w:pPr>
            <w:r w:rsidRPr="004867EA">
              <w:rPr>
                <w:rFonts w:asciiTheme="minorHAnsi" w:hAnsiTheme="minorHAnsi" w:cstheme="minorHAnsi"/>
                <w:sz w:val="18"/>
                <w:szCs w:val="18"/>
              </w:rPr>
              <w:t>Budowa budynku garażowo-gospodarczeg</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184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garażowo-gospodarczego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7331.24.2010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269/48 269/47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18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7331.25.2010 2010.09.30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269/48 269/47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7331.26.2010 2010.11.03</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Rozbudowa </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599</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nadbudowa i przebudowa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7331.28.2010 2010.12.17</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Budownictwo gospodarcze </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2037/2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7331.29.2010 2010.12.09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358, 359/1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7331.30.2010 2010.12.28</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2061/2, 2063/2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7331.31.2010 2010.12.16</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795/3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7331.32.2010 2010.12.29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128/11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7331.34.2010 2011.02.09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1834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oraz zmiana sposobu użytkowania poddasza</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7331.35.2010 2011.02.28</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589</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7331.36.2010 2011.03.01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gospodarcze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87/3, 88</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wiaty stalowej na sprzęt rolniczy</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7331.37.2010 2011.02.10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1551/4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z rozbudową istniejącego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7331.38.2010 2011.03.08</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128/22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biurowego na budynek mieszkalny</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30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7331.39.2010 2010.03.08</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128/17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magazynowego na budynek mieszkalno-usługowy</w:t>
            </w:r>
          </w:p>
        </w:tc>
      </w:tr>
    </w:tbl>
    <w:p w:rsidR="00EB1104" w:rsidRPr="004867EA" w:rsidRDefault="00EB1104" w:rsidP="00EB1104">
      <w:pPr>
        <w:spacing w:after="0"/>
        <w:rPr>
          <w:rFonts w:cstheme="minorHAnsi"/>
          <w:sz w:val="18"/>
          <w:szCs w:val="18"/>
        </w:rPr>
      </w:pPr>
    </w:p>
    <w:p w:rsidR="00EB1104" w:rsidRPr="004867EA" w:rsidRDefault="00EB1104" w:rsidP="00EB1104">
      <w:pPr>
        <w:spacing w:after="0"/>
        <w:rPr>
          <w:rFonts w:cstheme="minorHAnsi"/>
          <w:sz w:val="18"/>
          <w:szCs w:val="18"/>
        </w:rPr>
      </w:pPr>
      <w:r w:rsidRPr="004867EA">
        <w:rPr>
          <w:rFonts w:cstheme="minorHAnsi"/>
          <w:sz w:val="18"/>
          <w:szCs w:val="18"/>
        </w:rPr>
        <w:t>ROK 2011</w:t>
      </w:r>
    </w:p>
    <w:tbl>
      <w:tblPr>
        <w:tblStyle w:val="Tabela-Siatka"/>
        <w:tblW w:w="9180" w:type="dxa"/>
        <w:tblLayout w:type="fixed"/>
        <w:tblLook w:val="04A0"/>
      </w:tblPr>
      <w:tblGrid>
        <w:gridCol w:w="563"/>
        <w:gridCol w:w="1561"/>
        <w:gridCol w:w="1275"/>
        <w:gridCol w:w="2521"/>
        <w:gridCol w:w="3260"/>
      </w:tblGrid>
      <w:tr w:rsidR="00EB1104" w:rsidRPr="004867EA" w:rsidTr="00EB1104">
        <w:trPr>
          <w:trHeight w:val="731"/>
        </w:trPr>
        <w:tc>
          <w:tcPr>
            <w:tcW w:w="563"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521"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260"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EB1104" w:rsidRPr="004867EA" w:rsidTr="00EB1104">
        <w:trPr>
          <w:trHeight w:val="429"/>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WI.6730.1.2011 2011.03.21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Budynek mieszkalny</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191/1</w:t>
            </w:r>
          </w:p>
          <w:p w:rsidR="00EB1104" w:rsidRPr="004867EA" w:rsidRDefault="00EB1104" w:rsidP="00C8590E">
            <w:pPr>
              <w:jc w:val="center"/>
              <w:rPr>
                <w:rFonts w:asciiTheme="minorHAnsi" w:hAnsiTheme="minorHAnsi" w:cstheme="minorHAnsi"/>
                <w:sz w:val="18"/>
                <w:szCs w:val="18"/>
              </w:rPr>
            </w:pP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budynki mieszkalnego z przyłączami</w:t>
            </w:r>
          </w:p>
        </w:tc>
      </w:tr>
      <w:tr w:rsidR="00EB1104" w:rsidRPr="004867EA" w:rsidTr="00EB1104">
        <w:trPr>
          <w:trHeight w:val="407"/>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WI.6730.2.2011 2011.04.04</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96/2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budynki mieszkalnego z przyłączami</w:t>
            </w:r>
          </w:p>
        </w:tc>
      </w:tr>
      <w:tr w:rsidR="00EB1104" w:rsidRPr="004867EA" w:rsidTr="00EB1104">
        <w:trPr>
          <w:trHeight w:val="4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WI.6730.3.2011 2011.06.29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Gospodarczy</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61/3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wiaty wolnostojącej na sprzęt rolniczy</w:t>
            </w:r>
          </w:p>
        </w:tc>
      </w:tr>
      <w:tr w:rsidR="00EB1104" w:rsidRPr="004867EA" w:rsidTr="00EB1104">
        <w:trPr>
          <w:trHeight w:val="405"/>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WI.6730.4.20112011.06.29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347/1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w:t>
            </w:r>
          </w:p>
        </w:tc>
      </w:tr>
      <w:tr w:rsidR="00EB1104" w:rsidRPr="004867EA" w:rsidTr="00EB1104">
        <w:trPr>
          <w:trHeight w:val="397"/>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WI.6730.5.20112011.06.29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usługowe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1380</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usługowego handlu detalicznego</w:t>
            </w:r>
          </w:p>
        </w:tc>
      </w:tr>
      <w:tr w:rsidR="00EB1104" w:rsidRPr="004867EA" w:rsidTr="00EB1104">
        <w:trPr>
          <w:trHeight w:val="403"/>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WI.6730.6.2011 2011.07.29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Gospodarczy</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136/3, 136/4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zespołu czterech silosów zbożowych</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WI.6730.9.2011 2011.07.29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Gospodarczy</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2037/2, 2036/6</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WI.6730.11.2011 2011.07.29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Sakralny</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kaplicy cmentarnej</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WI.6730.12.20112011.08.10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Usługowe +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1546/21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usługowo-handlowego oraz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WI.6730.13.20112011.08.10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Budynek mieszkalny + dwa silosy</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199/1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oraz dwóch silosów zbożowych</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WI.6730.14.20112011.08.10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1141, 1142/1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WI.6730.15.20112011.12.30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Szambo</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2375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zbiornika bezodpływowego na ścieki bytowe</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WI.6730.18.2011 2011.11.02</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Podział działki</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235/2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Podział działki nr 235/2 na trzy działki na cele zabudowy mieszkaniowej</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WI.6730.19.2011 2011.12.22</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539, 540, 541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budowa budynku gospodarczo-garażowego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WI.6730.20.20112011.12.02</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użytkowania</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1363/19</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magazynowego na budynek usługowo- handlowy oraz budowę i przebudowę i nadbudowę</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WI.6730.21.20112011.11.30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2140</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w zabudowie zagrodowej</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WI.6730.22.20112011.11.30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gospodarcze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134/2, 137/1, 135/1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trzech silosów zbożowych o pojemności 90,100,170 ton z oprzyrządowaniem oraz budowa suszarni zboża</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WI.6730.23.20112011.12.30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2201/2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WI.6730.24.20112011.12.30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1061/13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oraz zbiornika bezodpływowego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WI.6730.25.20112012.01.12</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1497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WI.6730.26.20112011.12.30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795/5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WI.6730.27.20112012.01.16</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1476/1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WI.6730.28.20112012.02.09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701/1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w:t>
            </w:r>
          </w:p>
        </w:tc>
      </w:tr>
    </w:tbl>
    <w:p w:rsidR="00EB1104" w:rsidRPr="004867EA" w:rsidRDefault="00EB1104" w:rsidP="000C38D7">
      <w:pPr>
        <w:spacing w:after="0" w:line="240" w:lineRule="auto"/>
        <w:jc w:val="both"/>
        <w:rPr>
          <w:rFonts w:cstheme="minorHAnsi"/>
          <w:sz w:val="18"/>
          <w:szCs w:val="18"/>
        </w:rPr>
      </w:pPr>
    </w:p>
    <w:p w:rsidR="00DD376E" w:rsidRDefault="00DD376E" w:rsidP="00EB1104">
      <w:pPr>
        <w:spacing w:after="0"/>
        <w:rPr>
          <w:rFonts w:cstheme="minorHAnsi"/>
          <w:sz w:val="18"/>
          <w:szCs w:val="18"/>
        </w:rPr>
      </w:pPr>
    </w:p>
    <w:p w:rsidR="00DD376E" w:rsidRDefault="00DD376E" w:rsidP="00EB1104">
      <w:pPr>
        <w:spacing w:after="0"/>
        <w:rPr>
          <w:rFonts w:cstheme="minorHAnsi"/>
          <w:sz w:val="18"/>
          <w:szCs w:val="18"/>
        </w:rPr>
      </w:pPr>
    </w:p>
    <w:p w:rsidR="00DD376E" w:rsidRDefault="00DD376E" w:rsidP="00EB1104">
      <w:pPr>
        <w:spacing w:after="0"/>
        <w:rPr>
          <w:rFonts w:cstheme="minorHAnsi"/>
          <w:sz w:val="18"/>
          <w:szCs w:val="18"/>
        </w:rPr>
      </w:pPr>
    </w:p>
    <w:p w:rsidR="00EB1104" w:rsidRPr="004867EA" w:rsidRDefault="00EB1104" w:rsidP="00EB1104">
      <w:pPr>
        <w:spacing w:after="0"/>
        <w:rPr>
          <w:rFonts w:cstheme="minorHAnsi"/>
          <w:sz w:val="18"/>
          <w:szCs w:val="18"/>
        </w:rPr>
      </w:pPr>
      <w:r w:rsidRPr="004867EA">
        <w:rPr>
          <w:rFonts w:cstheme="minorHAnsi"/>
          <w:sz w:val="18"/>
          <w:szCs w:val="18"/>
        </w:rPr>
        <w:t>ROK 2012</w:t>
      </w:r>
    </w:p>
    <w:tbl>
      <w:tblPr>
        <w:tblStyle w:val="Tabela-Siatka"/>
        <w:tblW w:w="9180" w:type="dxa"/>
        <w:tblLayout w:type="fixed"/>
        <w:tblLook w:val="04A0"/>
      </w:tblPr>
      <w:tblGrid>
        <w:gridCol w:w="562"/>
        <w:gridCol w:w="1560"/>
        <w:gridCol w:w="1275"/>
        <w:gridCol w:w="1134"/>
        <w:gridCol w:w="3799"/>
        <w:gridCol w:w="850"/>
      </w:tblGrid>
      <w:tr w:rsidR="00EB1104" w:rsidRPr="004867EA" w:rsidTr="00EB1104">
        <w:trPr>
          <w:trHeight w:val="936"/>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dz.ew.)</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Uwagi</w:t>
            </w:r>
          </w:p>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(Powie- rzchnia w ha)</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1</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WI.6730.1.2012</w:t>
            </w:r>
            <w:r w:rsidRPr="004867EA">
              <w:rPr>
                <w:rFonts w:asciiTheme="minorHAnsi" w:hAnsiTheme="minorHAnsi" w:cstheme="minorHAnsi"/>
                <w:sz w:val="18"/>
                <w:szCs w:val="18"/>
              </w:rPr>
              <w:br/>
              <w:t>2012.02.28</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1794</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0,09</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WI.6730.2.2012 2012.03.09</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segmentu skrajnego w budynku wielorodzinnym</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5/25</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segmentu skrajnego w zabudowie mieszkaniowej wielorodzinnej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0,10</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WI.6730.3.2012 2012.03.09</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1315</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 i przyłączem wodno-kanalizacyjnym i elektrycznym</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0,19</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WI.6730.4.2012 2012.02.20</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1389</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o pomieszczenie kotłowni i składu opałowego</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0,20</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WI.6730.5.2012 2012.03.19</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3149/2</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z garażem, budowa szamba w zabudowie mieszkaniowej jednorodzinnej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0,12</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WI.6730.6.2012 2012.04.23</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Barycz 107/2</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użytkowego budynku gospodarczego na budynek mieszkalny w zabudowie mieszkaniowej jednorodzinnej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0,08</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WI.6730.7.2012 2012.05.07</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biogazowni</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533/1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biogazowni rolniczej o mocy 100 kW w gospodarstwie rolnym</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1,23</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WI.6730.8.2012 2012.05.21</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237/1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 w zabudowie mieszkaniowej jednorodzinnej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0,13</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WI.6730.9.2012 2012.05.21</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1720/1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budynku mieszkalnego w zabudowie zagrodowej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0,1502</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WI6.730.10.2012 2012.05.21</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107/1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w zabudowie zagrodowej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0,23</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WI6.730.11.2012 2012.05.09</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1396/4</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istniejącego budynku na funkcję handlowo- gastronomiczną</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color w:val="000000" w:themeColor="text1"/>
                <w:sz w:val="18"/>
                <w:szCs w:val="18"/>
              </w:rPr>
              <w:t>0,814</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WI6.730.12.2012 2012.06.04</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Zagospodarowanie terenów podmokłych</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171/4, 171/2, 621/1, 5/99</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Zagospodarowanie działek na teren rekreacyjny, budowa stawu, nadbudowa przepustu</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210</w:t>
            </w:r>
          </w:p>
        </w:tc>
      </w:tr>
      <w:tr w:rsidR="00EB1104" w:rsidRPr="004867EA" w:rsidTr="00EB1104">
        <w:trPr>
          <w:trHeight w:val="592"/>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WI6.730.13.2012 2012.06.12</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211/1, 212/1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poddasza w budynku mieszkalnym w zabudowie zagrodowej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0,15</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WI6.730.14.2012 2012.08.20</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usługowego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226/1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budynku usługowego pod warsztat naprawy samochodowej w zabudowie mieszkaniowo-usługowej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0,11</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WI6.730.15.2012 2012.06.22</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usługowo-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1382/1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usługowo-mieszkalnego z przyłączami, budowa parkingu w zabudowie mieszkaniowo-usługowej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0,1380</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WI6.730.16.2012 2012.06.11</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Przeniesienie decyzji</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1363/19</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Przepisanie decyzji z </w:t>
            </w:r>
            <w:r w:rsidRPr="004867EA">
              <w:rPr>
                <w:rFonts w:asciiTheme="minorHAnsi" w:hAnsiTheme="minorHAnsi" w:cstheme="minorHAnsi"/>
                <w:sz w:val="18"/>
                <w:szCs w:val="18"/>
              </w:rPr>
              <w:br/>
              <w:t xml:space="preserve">Sp. ROL-MECH na rzecz </w:t>
            </w:r>
            <w:r w:rsidRPr="004867EA">
              <w:rPr>
                <w:rFonts w:asciiTheme="minorHAnsi" w:hAnsiTheme="minorHAnsi" w:cstheme="minorHAnsi"/>
                <w:sz w:val="18"/>
                <w:szCs w:val="18"/>
              </w:rPr>
              <w:br/>
              <w:t>Sp. Baczyk PROPERTIES nr WI6730.20.2011</w:t>
            </w:r>
          </w:p>
        </w:tc>
        <w:tc>
          <w:tcPr>
            <w:tcW w:w="850" w:type="dxa"/>
          </w:tcPr>
          <w:p w:rsidR="00EB1104" w:rsidRPr="004867EA" w:rsidRDefault="00EB1104" w:rsidP="00C8590E">
            <w:pPr>
              <w:jc w:val="center"/>
              <w:rPr>
                <w:rFonts w:asciiTheme="minorHAnsi" w:hAnsiTheme="minorHAnsi" w:cstheme="minorHAnsi"/>
                <w:sz w:val="18"/>
                <w:szCs w:val="18"/>
              </w:rPr>
            </w:pPr>
          </w:p>
        </w:tc>
      </w:tr>
      <w:tr w:rsidR="00EB1104" w:rsidRPr="004867EA" w:rsidTr="00EB1104">
        <w:trPr>
          <w:trHeight w:val="561"/>
        </w:trPr>
        <w:tc>
          <w:tcPr>
            <w:tcW w:w="562" w:type="dxa"/>
          </w:tcPr>
          <w:p w:rsidR="00EB1104" w:rsidRPr="004867EA" w:rsidRDefault="00EB1104" w:rsidP="00C8590E">
            <w:pPr>
              <w:rPr>
                <w:rFonts w:asciiTheme="minorHAnsi" w:hAnsiTheme="minorHAnsi" w:cstheme="minorHAnsi"/>
                <w:sz w:val="18"/>
                <w:szCs w:val="18"/>
              </w:rPr>
            </w:pPr>
            <w:r w:rsidRPr="004867EA">
              <w:rPr>
                <w:rFonts w:asciiTheme="minorHAnsi" w:hAnsiTheme="minorHAnsi" w:cstheme="minorHAnsi"/>
                <w:sz w:val="18"/>
                <w:szCs w:val="18"/>
              </w:rPr>
              <w:t>17</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WI6.730.17.2012 2012.08.07</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113/1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Budowa 4 budynków mieszkalnych i </w:t>
            </w:r>
            <w:r w:rsidRPr="004867EA">
              <w:rPr>
                <w:rFonts w:asciiTheme="minorHAnsi" w:hAnsiTheme="minorHAnsi" w:cstheme="minorHAnsi"/>
                <w:sz w:val="18"/>
                <w:szCs w:val="18"/>
              </w:rPr>
              <w:br/>
              <w:t>4 budynków garażowych na odrębnych działkach powstałych z podziału działki 113/1</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0,45</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18</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WI6.730.18.2012 2012.07.04</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Przeniesienie decyzji</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1396/4</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Przeniesienie decyzji WI6730.11.2012 z dnia 09.05.2012 wydanej dla RES-GAJ</w:t>
            </w:r>
          </w:p>
        </w:tc>
        <w:tc>
          <w:tcPr>
            <w:tcW w:w="850" w:type="dxa"/>
          </w:tcPr>
          <w:p w:rsidR="00EB1104" w:rsidRPr="004867EA" w:rsidRDefault="00EB1104" w:rsidP="00C8590E">
            <w:pPr>
              <w:jc w:val="center"/>
              <w:rPr>
                <w:rFonts w:asciiTheme="minorHAnsi" w:hAnsiTheme="minorHAnsi" w:cstheme="minorHAnsi"/>
                <w:sz w:val="18"/>
                <w:szCs w:val="18"/>
              </w:rPr>
            </w:pP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19</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WI6.730.19.2012 2012.09.20</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Izby Pamięci</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305/4</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Izby Pamięci z salą wielofunkcyjną oraz budowa zespołu wiat</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0,61</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WI6.730.20.2012 2012.09.20</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br/>
              <w:t>Starzawa 269/47, 269/49</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istniejącego budynku administracyjnego na budynek o funkcji agroturystycznej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2,2338</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21</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WI6.730.21.2012 2012.09.20</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zespołu domków agroturystycznych</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305/4</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Budowa zespołu </w:t>
            </w:r>
            <w:r w:rsidRPr="004867EA">
              <w:rPr>
                <w:rFonts w:asciiTheme="minorHAnsi" w:hAnsiTheme="minorHAnsi" w:cstheme="minorHAnsi"/>
                <w:sz w:val="18"/>
                <w:szCs w:val="18"/>
              </w:rPr>
              <w:br/>
              <w:t>5 domków agroturystycznych</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0,60</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22</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WI6.730.22.2012 2012.09.25</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269/51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warsztatowego na budynek o funkcji agroturystycznej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0,2237</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23</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WI6.730.23.2012 2012.10.12</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1853</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zbiornika na  ścieki i budowa gospodarstwa w zabudowie mieszkaniowej jednorodzinnej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0,12</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24</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WI6.730.25.2012 2012.12.14</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użytkowania budynku gospodarczego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1393, 1394/2</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gospodarczego na budynek usługowy</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0,0343</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25</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WI6.730.26.2013 2012.01.14</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93</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w zabudowie jednorodzinnej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0,31</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26</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WI6.730.28.2012 2012.01.18</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297/1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w zabudowie mieszkaniowej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0,25</w:t>
            </w:r>
          </w:p>
        </w:tc>
      </w:tr>
    </w:tbl>
    <w:p w:rsidR="00EB1104" w:rsidRPr="004867EA" w:rsidRDefault="00EB1104" w:rsidP="00A64893">
      <w:pPr>
        <w:spacing w:after="0" w:line="240" w:lineRule="auto"/>
        <w:ind w:firstLine="708"/>
        <w:jc w:val="both"/>
        <w:rPr>
          <w:rFonts w:cstheme="minorHAnsi"/>
          <w:sz w:val="18"/>
          <w:szCs w:val="18"/>
        </w:rPr>
      </w:pPr>
    </w:p>
    <w:p w:rsidR="00EB1104" w:rsidRPr="004867EA" w:rsidRDefault="00EB1104" w:rsidP="00EB1104">
      <w:pPr>
        <w:spacing w:after="0"/>
        <w:rPr>
          <w:rFonts w:cstheme="minorHAnsi"/>
          <w:sz w:val="18"/>
          <w:szCs w:val="18"/>
        </w:rPr>
      </w:pPr>
      <w:r w:rsidRPr="004867EA">
        <w:rPr>
          <w:rFonts w:cstheme="minorHAnsi"/>
          <w:sz w:val="18"/>
          <w:szCs w:val="18"/>
        </w:rPr>
        <w:t>ROK 2013</w:t>
      </w:r>
    </w:p>
    <w:tbl>
      <w:tblPr>
        <w:tblStyle w:val="Tabela-Siatka"/>
        <w:tblW w:w="9180" w:type="dxa"/>
        <w:tblLayout w:type="fixed"/>
        <w:tblLook w:val="04A0"/>
      </w:tblPr>
      <w:tblGrid>
        <w:gridCol w:w="563"/>
        <w:gridCol w:w="1561"/>
        <w:gridCol w:w="1275"/>
        <w:gridCol w:w="1134"/>
        <w:gridCol w:w="3797"/>
        <w:gridCol w:w="850"/>
      </w:tblGrid>
      <w:tr w:rsidR="00C6660D" w:rsidRPr="004867EA" w:rsidTr="00C6660D">
        <w:trPr>
          <w:trHeight w:val="822"/>
        </w:trPr>
        <w:tc>
          <w:tcPr>
            <w:tcW w:w="563"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1134"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797"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c>
          <w:tcPr>
            <w:tcW w:w="850"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Uwagi</w:t>
            </w:r>
          </w:p>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Powierzchnia w ha</w:t>
            </w:r>
          </w:p>
        </w:tc>
      </w:tr>
      <w:tr w:rsidR="00C6660D" w:rsidRPr="004867EA" w:rsidTr="00C6660D">
        <w:trPr>
          <w:trHeight w:val="787"/>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WI.6730.1.2013 2013.04.09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Budowa zbiornika na gaz </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1592/9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instalacji zbiornikowej zasilanej gazem płynnym</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2,47</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WI.6730.2.2013 2013.03.19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Budowa budynku mieszkalnego </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1285</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w zabudowie mieszkaniowej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0,12</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WI.6730.3.2013 2013.03.19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przebudowa konstrukcji dachu na budynek mieszkalny</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69, 70/4</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Zmiana/przebudowa konstrukcji dachu budynku mieszkalnego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0,29</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WI.6730.4.2013 2013.03.19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138</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z przyłączami</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0,22</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WI.6730.5.2013 2013.03.19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wiaty na sprzęt rolniczy</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55/1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wiaty na sprzęt rolniczy w zabudowie zagrodowej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0,38</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WI.6730.7.2013 2013.04.23</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1156/40</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z garażem</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0,0515</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7</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b/>
                <w:sz w:val="18"/>
                <w:szCs w:val="18"/>
              </w:rPr>
            </w:pPr>
            <w:r w:rsidRPr="004867EA">
              <w:rPr>
                <w:rFonts w:asciiTheme="minorHAnsi" w:hAnsiTheme="minorHAnsi" w:cstheme="minorHAnsi"/>
                <w:sz w:val="18"/>
                <w:szCs w:val="18"/>
              </w:rPr>
              <w:t>WI.6730.8.2013 2013.05.07</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2 budynków mieszkalnych</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135/4,135,5</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dwóch wolnostojących budynków mieszkalnych i dwóch budynków gospodarczych</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0,3182</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WI.6730.10a.2013 2013.04.09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3053</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 zabudowie zagrodowej o pomieszczenie kotłowni z rozbudową ganku</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0,14</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WI.6730.11.2013 2013.04.30</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1156/31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z garażem</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0,09</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WI.6730.12.2013 2013.07.18</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osiedla mieszkaniowego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1363/18</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osiedla mieszkaniowego budynków mieszkalnych jednorodzinnych wraz z urządzeniami towarzyszącymi</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2,49</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WI.6730.13.2013 2013.07.18</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Barycz 72/1.63/3</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istniejącego budynku gospodarczego na budynek o funkcji magazynowej wykonanie remontu dachu, elewacji oraz instalacja paneli fotowoltaicznych</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0,43</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WI.6730.14.2013 2013.06.28</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1297,1299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budynku mieszkalnego ze zmianą użytkowania poddasza</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0,22</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WI.6730.15.2013 2013.08.28</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Barycz 194/2 </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mieszkalno-gospodarczego w zabudowie mieszkaniowej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0,1365</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WI.6730.17.2013 2013.07.08</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decyzji</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269/47, 269/49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użytkowanie istniejącego budynku administracyjnego na budynek o funkcji agroturystycznej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0,50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18</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WI.6730.18.2013 2013.07.31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decyzji</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305/4</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Izby Pamięci oraz urządzenie grilowiska</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19</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WI.6730.19.2013 2013.11.25</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Nadbudowa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1592/1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Nadbudowa o poddane użytkowanie mieszkalne części budynku mieszkalnego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0,09</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20</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WI.6730.21.2013 2013.12.17</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142</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gospodarczego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21</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WI.6730.24.2013 2013.01.31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Barycz 162/2,163/6,166/4</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0,1503</w:t>
            </w:r>
          </w:p>
        </w:tc>
      </w:tr>
    </w:tbl>
    <w:p w:rsidR="000C38D7" w:rsidRPr="004867EA" w:rsidRDefault="000C38D7" w:rsidP="00C6660D">
      <w:pPr>
        <w:spacing w:after="0"/>
        <w:rPr>
          <w:rFonts w:cstheme="minorHAnsi"/>
          <w:sz w:val="18"/>
          <w:szCs w:val="18"/>
        </w:rPr>
      </w:pPr>
    </w:p>
    <w:p w:rsidR="00C6660D" w:rsidRPr="004867EA" w:rsidRDefault="00C6660D" w:rsidP="00C6660D">
      <w:pPr>
        <w:spacing w:after="0"/>
        <w:rPr>
          <w:rFonts w:cstheme="minorHAnsi"/>
          <w:sz w:val="18"/>
          <w:szCs w:val="18"/>
        </w:rPr>
      </w:pPr>
      <w:r w:rsidRPr="004867EA">
        <w:rPr>
          <w:rFonts w:cstheme="minorHAnsi"/>
          <w:sz w:val="18"/>
          <w:szCs w:val="18"/>
        </w:rPr>
        <w:t>ROK 2014</w:t>
      </w:r>
    </w:p>
    <w:tbl>
      <w:tblPr>
        <w:tblStyle w:val="Tabela-Siatka"/>
        <w:tblW w:w="9180" w:type="dxa"/>
        <w:tblLayout w:type="fixed"/>
        <w:tblLook w:val="04A0"/>
      </w:tblPr>
      <w:tblGrid>
        <w:gridCol w:w="563"/>
        <w:gridCol w:w="1561"/>
        <w:gridCol w:w="1275"/>
        <w:gridCol w:w="1134"/>
        <w:gridCol w:w="3797"/>
        <w:gridCol w:w="850"/>
      </w:tblGrid>
      <w:tr w:rsidR="00C6660D" w:rsidRPr="004867EA" w:rsidTr="00C6660D">
        <w:trPr>
          <w:trHeight w:val="906"/>
        </w:trPr>
        <w:tc>
          <w:tcPr>
            <w:tcW w:w="563"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1134"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797"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c>
          <w:tcPr>
            <w:tcW w:w="850"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Uwagi</w:t>
            </w:r>
          </w:p>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Powierzchnia w ha</w:t>
            </w:r>
          </w:p>
        </w:tc>
      </w:tr>
      <w:tr w:rsidR="00C6660D" w:rsidRPr="004867EA" w:rsidTr="00C6660D">
        <w:trPr>
          <w:trHeight w:val="787"/>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WI.6730.23.2013 2014.02.07</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258, 257/3</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w zabudowie mieszkaniowej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0,09</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WI.6730.1.2014 2014.02.21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142</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deyzji</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WI.6730.2.2014 2014.04.10</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88</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w zabudowie zagrodowej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0,18</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WI.6730.6.2014 2014.05.21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Barycz 21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 zabudowie zagrodowej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0,30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5</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WI.6730.6a.2014 2014.06.06</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1156/45</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gospodarczego i mieszkalnego w budownictwie zagrodowym</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0,08</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WI.6730.7.2014 2014.05.21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zbiornika gazu</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1346</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zbiornika gazu propanu do zasilania suszarni</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WI.6730.8.2014 2014.06.23</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269/49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istniejącego budynku magazynowego na pomieszczenia dla obsługi</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WI.6730.9.2014 2014.07.21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instalacji gazowej</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1592/9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instalacji zbiornika gazu płynnego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WI.6730.11.20142014.07.24</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trzech budynków mieszkalnych</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143,144</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trzech wolnostojących budynków mieszkalnych</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0,29</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WI.6730.12.20142014.08.29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31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w zabudowie zagrodowej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0,30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WI.6730.13.2014 2014.09.01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795/6</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0,1393</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WI.6730.13a.2014 2014.07.21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zjazdu na posesję</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69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zjazdu</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0,05</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WI.6730.14.2014 2014.09.01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2993/1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 w zabudowie zagrodowej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0,25</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WI.6730.16.2014 2014.09.22</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1424</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0,12</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WI.6730.17.2014 2014.08.04</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Wiata na sprzęt rolniczy</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55/1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WI.6730.18.2014 2014.09.24</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budynku magazynowego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1592/9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Częściowa przebudowa istniejącego budynku magazynowego ze zmianą sposobu użytkowania</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17</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WI.6730.20.2014 2014.10.21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garażu</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199/1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garażu na sprzęt rolniczy</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0,32</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18</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WI.6730.24.20142014.01.26</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1285/2</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o zewnętrzną klatkę schodową oraz przebudowa dachu</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0,0798</w:t>
            </w:r>
          </w:p>
        </w:tc>
      </w:tr>
    </w:tbl>
    <w:p w:rsidR="004D284B" w:rsidRDefault="004D284B" w:rsidP="00C6660D">
      <w:pPr>
        <w:spacing w:after="0"/>
        <w:rPr>
          <w:rFonts w:cstheme="minorHAnsi"/>
          <w:sz w:val="18"/>
          <w:szCs w:val="18"/>
        </w:rPr>
      </w:pPr>
    </w:p>
    <w:p w:rsidR="00C6660D" w:rsidRPr="004867EA" w:rsidRDefault="00C6660D" w:rsidP="00C6660D">
      <w:pPr>
        <w:spacing w:after="0"/>
        <w:rPr>
          <w:rFonts w:cstheme="minorHAnsi"/>
          <w:sz w:val="18"/>
          <w:szCs w:val="18"/>
        </w:rPr>
      </w:pPr>
      <w:r w:rsidRPr="004867EA">
        <w:rPr>
          <w:rFonts w:cstheme="minorHAnsi"/>
          <w:sz w:val="18"/>
          <w:szCs w:val="18"/>
        </w:rPr>
        <w:t>ROK 2015</w:t>
      </w:r>
    </w:p>
    <w:tbl>
      <w:tblPr>
        <w:tblStyle w:val="Tabela-Siatka"/>
        <w:tblW w:w="9214" w:type="dxa"/>
        <w:tblInd w:w="-34" w:type="dxa"/>
        <w:tblLayout w:type="fixed"/>
        <w:tblLook w:val="04A0"/>
      </w:tblPr>
      <w:tblGrid>
        <w:gridCol w:w="568"/>
        <w:gridCol w:w="1432"/>
        <w:gridCol w:w="1403"/>
        <w:gridCol w:w="1134"/>
        <w:gridCol w:w="3827"/>
        <w:gridCol w:w="850"/>
      </w:tblGrid>
      <w:tr w:rsidR="004D284B" w:rsidRPr="004867EA" w:rsidTr="004D284B">
        <w:tc>
          <w:tcPr>
            <w:tcW w:w="568"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L.p.</w:t>
            </w: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Nr decyzji i data  jej wydania</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Oznaczenie nieruchomości</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Uwagi</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WI.6730.3.2015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27.03.2015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Kalników </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3035</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wolno stojącego budynku mieszkalnego i zbiornika na ścieki</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0,23</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WI.6730.2.2015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20.04.2015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4D284B">
            <w:pPr>
              <w:rPr>
                <w:rFonts w:asciiTheme="minorHAnsi" w:hAnsiTheme="minorHAnsi" w:cstheme="minorHAnsi"/>
                <w:sz w:val="18"/>
                <w:szCs w:val="18"/>
              </w:rPr>
            </w:pPr>
            <w:r w:rsidRPr="004867EA">
              <w:rPr>
                <w:rFonts w:asciiTheme="minorHAnsi" w:hAnsiTheme="minorHAnsi" w:cstheme="minorHAnsi"/>
                <w:sz w:val="18"/>
                <w:szCs w:val="18"/>
              </w:rPr>
              <w:t xml:space="preserve">Budowa budynku mieszkalnego i </w:t>
            </w:r>
            <w:r w:rsidRPr="004867EA">
              <w:rPr>
                <w:rFonts w:asciiTheme="minorHAnsi" w:hAnsiTheme="minorHAnsi" w:cstheme="minorHAnsi"/>
                <w:sz w:val="18"/>
                <w:szCs w:val="18"/>
              </w:rPr>
              <w:lastRenderedPageBreak/>
              <w:t>gosp.</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lastRenderedPageBreak/>
              <w:t>Stubienko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101/1 i 98/1</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 wolno stojącego i budynku gospo. Służącego produkcji rolnej</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0,44</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WI.6730.4.2015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24.03.2015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Kalników</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3109</w:t>
            </w:r>
          </w:p>
          <w:p w:rsidR="004D284B" w:rsidRPr="004867EA" w:rsidRDefault="004D284B" w:rsidP="00C8590E">
            <w:pPr>
              <w:rPr>
                <w:rFonts w:asciiTheme="minorHAnsi" w:hAnsiTheme="minorHAnsi" w:cstheme="minorHAnsi"/>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mieszkalnego ze zmianą sposobu użytkowania  poddasza na cele mieszkalne</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0,40</w:t>
            </w:r>
          </w:p>
        </w:tc>
      </w:tr>
      <w:tr w:rsidR="004D284B" w:rsidRPr="004867EA" w:rsidTr="004D284B">
        <w:trPr>
          <w:trHeight w:val="669"/>
        </w:trPr>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WI.6730.5.2015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27.03.2015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wiaty</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Hruszowice</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523/3</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wiaty na sprzęt rolniczy</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0,22</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WI.6730.6.2015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27.03.2015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Barycz</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62/2</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Rozbudowa </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budynku mieszkalnego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ze zmianą sposobu użytkowana poddasza na cele mieszkalne</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0,31</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WI.6730.8.2015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11.05.2015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 i budowa budynku gospodarczego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Kalników</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1832/1, 1833, 1832/2</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wolno stojącego bud. mieszkalnego i gospodarczego w zabudowie zagrodowej</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0,17</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WI.6730.9.2015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9.05.2015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magazynu zbożowego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1480/14, 1480/15</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magazynu zbożowego</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1,34</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WI.673011.2015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07.05.2015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obory i zbiornika na gnojówkę</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Barycz</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106</w:t>
            </w:r>
          </w:p>
          <w:p w:rsidR="004D284B" w:rsidRPr="004867EA" w:rsidRDefault="004D284B" w:rsidP="00C8590E">
            <w:pPr>
              <w:rPr>
                <w:rFonts w:asciiTheme="minorHAnsi" w:hAnsiTheme="minorHAnsi" w:cstheme="minorHAnsi"/>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obory</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0,33</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WI.6730.10.2015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7.05.2015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zespołu ogniw fotowoltaicznych</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Stubno </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143</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zespołu ogniw fotowoltaicznych</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WI.6730.14.2015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11.05.2015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użyteczności publicznej</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Kalników1090</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0,08</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WI.6730.15.2015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11.06.2015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nadbudowa i przebudowa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798</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nadbudowa i przebudowa cz. mieszkalnej w poddaszu istniejącego budynku mieszkalnego</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0,32</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WI.6730.16.2015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16.07.2015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1512</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i przebudowa budynku mieszkalnego ze zmianą sposobu użytkowania poddasza na cele mieszkalne</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0,12</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WI.6730.19.2015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23.06.2015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elektrowni fotowoltaicznej</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Hruszowice</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551</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elektrowni fotowoltaicznej składającej się z zespołu modułów podzielonych na 40 cz. o mocy 12 KV</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1,14</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WI.6730.18.2015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07.09.2015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Kalników </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1794</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budowa budynku mieszkalnego </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w zabudowie mieszkaniowej </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0,09</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WI.6730.19.2015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14.08.2015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 i budynku gospodarczego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Stubienko </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130/1</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 i budowa wolno stojącego budynku gospodarczego</w:t>
            </w:r>
          </w:p>
        </w:tc>
        <w:tc>
          <w:tcPr>
            <w:tcW w:w="850"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0,32</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WI.6730.20.2015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09.09.2015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5</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 służącego produkcji rolniczej</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0,35</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WI.6730.21.2015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17.11.2015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Kalników</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2378/1</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mieszkalnego w zabudowie siedliskowej</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0,17</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WI.6730.22.2015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18.12.2015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1319, 1906</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wolno stojącego budynku mieszkalnego</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0,12</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WI.6730.29.2015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03.12.2015</w:t>
            </w:r>
          </w:p>
        </w:tc>
        <w:tc>
          <w:tcPr>
            <w:tcW w:w="1403"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zmiana sposobu użytkowania budynku gospodarczego </w:t>
            </w:r>
            <w:r w:rsidRPr="004867EA">
              <w:rPr>
                <w:rFonts w:asciiTheme="minorHAnsi" w:hAnsiTheme="minorHAnsi" w:cstheme="minorHAnsi"/>
                <w:sz w:val="18"/>
                <w:szCs w:val="18"/>
              </w:rPr>
              <w:lastRenderedPageBreak/>
              <w:t>na mieszkalny</w:t>
            </w:r>
          </w:p>
        </w:tc>
        <w:tc>
          <w:tcPr>
            <w:tcW w:w="1134"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lastRenderedPageBreak/>
              <w:t>Kalników</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3155</w:t>
            </w:r>
          </w:p>
        </w:tc>
        <w:tc>
          <w:tcPr>
            <w:tcW w:w="3827"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zmiana sposobu użytkowania istniejącego budynku gospodarczego z przebudową oraz budowa zbiornika bezodpływowego</w:t>
            </w:r>
          </w:p>
        </w:tc>
        <w:tc>
          <w:tcPr>
            <w:tcW w:w="850"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0,07</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WI.6730.30.2015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03.12.2015</w:t>
            </w:r>
          </w:p>
        </w:tc>
        <w:tc>
          <w:tcPr>
            <w:tcW w:w="1403"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Kalników</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3157, 3158</w:t>
            </w:r>
          </w:p>
        </w:tc>
        <w:tc>
          <w:tcPr>
            <w:tcW w:w="3827"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wolno stojącego budynku mieszkalnego i zbiornika na ścieki</w:t>
            </w:r>
          </w:p>
        </w:tc>
        <w:tc>
          <w:tcPr>
            <w:tcW w:w="850"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0,20</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WI.6730.32.2015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29.12.2015</w:t>
            </w:r>
          </w:p>
        </w:tc>
        <w:tc>
          <w:tcPr>
            <w:tcW w:w="1403"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trzech budynków mieszkalnych</w:t>
            </w:r>
          </w:p>
        </w:tc>
        <w:tc>
          <w:tcPr>
            <w:tcW w:w="1134"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101/1, 101/4, 102/2, 102/1</w:t>
            </w:r>
          </w:p>
        </w:tc>
        <w:tc>
          <w:tcPr>
            <w:tcW w:w="3827"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budowa trzech wolno stojących budynków mieszkalnych na trzech odrębnych działki powstałych z podziału oraz trzech zjazdów </w:t>
            </w:r>
          </w:p>
        </w:tc>
        <w:tc>
          <w:tcPr>
            <w:tcW w:w="850"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0,38</w:t>
            </w:r>
          </w:p>
        </w:tc>
      </w:tr>
    </w:tbl>
    <w:p w:rsidR="00764044" w:rsidRPr="004867EA" w:rsidRDefault="00764044" w:rsidP="00764044">
      <w:pPr>
        <w:spacing w:after="0"/>
        <w:rPr>
          <w:rFonts w:cstheme="minorHAnsi"/>
          <w:sz w:val="18"/>
          <w:szCs w:val="18"/>
        </w:rPr>
      </w:pPr>
    </w:p>
    <w:p w:rsidR="00764044" w:rsidRPr="004867EA" w:rsidRDefault="00764044" w:rsidP="00764044">
      <w:pPr>
        <w:spacing w:after="0"/>
        <w:rPr>
          <w:rFonts w:cstheme="minorHAnsi"/>
          <w:sz w:val="18"/>
          <w:szCs w:val="18"/>
        </w:rPr>
      </w:pPr>
      <w:r w:rsidRPr="004867EA">
        <w:rPr>
          <w:rFonts w:cstheme="minorHAnsi"/>
          <w:sz w:val="18"/>
          <w:szCs w:val="18"/>
        </w:rPr>
        <w:t>ROK 2016</w:t>
      </w:r>
    </w:p>
    <w:tbl>
      <w:tblPr>
        <w:tblStyle w:val="Tabela-Siatka"/>
        <w:tblW w:w="9180" w:type="dxa"/>
        <w:tblLayout w:type="fixed"/>
        <w:tblLook w:val="04A0"/>
      </w:tblPr>
      <w:tblGrid>
        <w:gridCol w:w="563"/>
        <w:gridCol w:w="1561"/>
        <w:gridCol w:w="1386"/>
        <w:gridCol w:w="1276"/>
        <w:gridCol w:w="4394"/>
      </w:tblGrid>
      <w:tr w:rsidR="00764044" w:rsidRPr="004867EA" w:rsidTr="00764044">
        <w:trPr>
          <w:trHeight w:val="1559"/>
        </w:trPr>
        <w:tc>
          <w:tcPr>
            <w:tcW w:w="563" w:type="dxa"/>
            <w:tcBorders>
              <w:top w:val="single" w:sz="4" w:space="0" w:color="auto"/>
              <w:left w:val="single" w:sz="4" w:space="0" w:color="auto"/>
              <w:bottom w:val="single" w:sz="4" w:space="0" w:color="auto"/>
              <w:right w:val="single" w:sz="4" w:space="0" w:color="auto"/>
            </w:tcBorders>
            <w:hideMark/>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386" w:type="dxa"/>
            <w:tcBorders>
              <w:top w:val="single" w:sz="4" w:space="0" w:color="auto"/>
              <w:left w:val="single" w:sz="4" w:space="0" w:color="auto"/>
              <w:bottom w:val="single" w:sz="4" w:space="0" w:color="auto"/>
              <w:right w:val="single" w:sz="4" w:space="0" w:color="auto"/>
            </w:tcBorders>
            <w:hideMark/>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1276" w:type="dxa"/>
            <w:tcBorders>
              <w:top w:val="single" w:sz="4" w:space="0" w:color="auto"/>
              <w:left w:val="single" w:sz="4" w:space="0" w:color="auto"/>
              <w:bottom w:val="single" w:sz="4" w:space="0" w:color="auto"/>
              <w:right w:val="single" w:sz="4" w:space="0" w:color="auto"/>
            </w:tcBorders>
            <w:hideMark/>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4394" w:type="dxa"/>
            <w:tcBorders>
              <w:top w:val="single" w:sz="4" w:space="0" w:color="auto"/>
              <w:left w:val="single" w:sz="4" w:space="0" w:color="auto"/>
              <w:bottom w:val="single" w:sz="4" w:space="0" w:color="auto"/>
              <w:right w:val="single" w:sz="4" w:space="0" w:color="auto"/>
            </w:tcBorders>
            <w:hideMark/>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764044" w:rsidRPr="004867EA" w:rsidTr="00764044">
        <w:trPr>
          <w:trHeight w:val="787"/>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WI.6730.1.2016 2016.03.08</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 przebudowa budynku mieszkalnego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Stubno 1285/1, 1285/2</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 przebudowa budynku mieszkalnego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WI.6730.2.2016 2016.02.22</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 przebudowa budynku mieszkalnego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Barycz 112/2</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 przebudowa budynku mieszkalnego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WI.6730.3.2016 2016.03.18</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dwóch wolnostojących budynków mieszkalnych</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777</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dwóch wolnostojących budynków mieszkalnych</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WI.6730.4.2016 2016.03.21</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Stubno 782</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WI.6730.5.2016 2016.03.07</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hali produkcyjno-magazynowej chowu narybka</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Starzawa 158/4</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hali produkcyjno-magazynowej chowu narybka</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WI.6730.6.2016 2016.03.30</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Barycz 194/8</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WI.6730.7.2016 2016.05.12</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 budynku mieszkalnego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Stubno 1335/4</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 budynku mieszkalnego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WI.6730.8.2016 2016.06.06</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gospodarczego na mieszkalny</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Kalników 3099.3095/3</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gospodarczego na mieszkalny</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WI.6730.9.2016 2016.06.22</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wolnostojącego budynku gospodarczego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Nakło 266/3</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wolnostojącego budynku gospodarczego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WI.6730.10.2016 2016.06.24</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Zalesienie powierzchni 0,42 ha działki Kalników</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Kalników 3158</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Zalesienie działki</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11</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WI.6730.11.2016 2016.07.12</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dwóch wolnostojących budynków mieszkalnych i dwóch wolnostojących budynków gospodarczych</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Barycz 109</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dwóch wolnostojących budynków mieszkalnych i dwóch wolnostojących budynków gospodarczych</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WI.6730.12.2016 2016.07.12</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istniejącego budynku przetwórni i łącznik produkcyjno-magazynowy</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Starzawa 269/49</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istniejącego budynku przetwórni i łącznik produkcyjno-magazynowy</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WI.6730.13.2016 2016.08.08</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w zabudowie mieszkaniowej jednorodzinnej</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Hruszowice 361</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WI.6730.14.2016 2016.08.30</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silosu zbożowego z osprzętem oraz suszarni zbóż i kukurydzy z przenośnikami ślimakowymi i kubełkowymi na terenie oznaczonym działką 1267 Stubno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Stubno 1267</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silosu zbożowego z osprzętem oraz suszarnia zbóż</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WI.6730.15.2016 2016.09.02</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DD376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budynku mieszkalnego z możliwością zmiany sposobu użytkowania poddasza na cele mieszkalne oraz bud</w:t>
            </w:r>
            <w:r w:rsidR="00DD376E">
              <w:rPr>
                <w:rFonts w:asciiTheme="minorHAnsi" w:hAnsiTheme="minorHAnsi" w:cstheme="minorHAnsi"/>
                <w:sz w:val="18"/>
                <w:szCs w:val="18"/>
              </w:rPr>
              <w:t>.</w:t>
            </w:r>
            <w:r w:rsidRPr="004867EA">
              <w:rPr>
                <w:rFonts w:asciiTheme="minorHAnsi" w:hAnsiTheme="minorHAnsi" w:cstheme="minorHAnsi"/>
                <w:sz w:val="18"/>
                <w:szCs w:val="18"/>
              </w:rPr>
              <w:t>zb</w:t>
            </w:r>
            <w:r w:rsidR="00DD376E">
              <w:rPr>
                <w:rFonts w:asciiTheme="minorHAnsi" w:hAnsiTheme="minorHAnsi" w:cstheme="minorHAnsi"/>
                <w:sz w:val="18"/>
                <w:szCs w:val="18"/>
              </w:rPr>
              <w:t>.</w:t>
            </w:r>
            <w:r w:rsidRPr="004867EA">
              <w:rPr>
                <w:rFonts w:asciiTheme="minorHAnsi" w:hAnsiTheme="minorHAnsi" w:cstheme="minorHAnsi"/>
                <w:sz w:val="18"/>
                <w:szCs w:val="18"/>
              </w:rPr>
              <w:t>b</w:t>
            </w:r>
            <w:r w:rsidR="00DD376E">
              <w:rPr>
                <w:rFonts w:asciiTheme="minorHAnsi" w:hAnsiTheme="minorHAnsi" w:cstheme="minorHAnsi"/>
                <w:sz w:val="18"/>
                <w:szCs w:val="18"/>
              </w:rPr>
              <w:t>.</w:t>
            </w:r>
            <w:r w:rsidRPr="004867EA">
              <w:rPr>
                <w:rFonts w:asciiTheme="minorHAnsi" w:hAnsiTheme="minorHAnsi" w:cstheme="minorHAnsi"/>
                <w:sz w:val="18"/>
                <w:szCs w:val="18"/>
              </w:rPr>
              <w:t xml:space="preserve"> na ścieki byt</w:t>
            </w:r>
            <w:r w:rsidR="00DD376E">
              <w:rPr>
                <w:rFonts w:asciiTheme="minorHAnsi" w:hAnsiTheme="minorHAnsi" w:cstheme="minorHAnsi"/>
                <w:sz w:val="18"/>
                <w:szCs w:val="18"/>
              </w:rPr>
              <w:t>.</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Kalników 2959</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budynku mieszkalnego oraz budowa zbiornika bezodpływowego</w:t>
            </w:r>
          </w:p>
        </w:tc>
      </w:tr>
    </w:tbl>
    <w:p w:rsidR="00A64893" w:rsidRDefault="00A64893" w:rsidP="00BF36D5">
      <w:pPr>
        <w:spacing w:after="0" w:line="240" w:lineRule="auto"/>
        <w:ind w:firstLine="708"/>
        <w:jc w:val="both"/>
        <w:rPr>
          <w:rFonts w:cstheme="minorHAnsi"/>
          <w:sz w:val="20"/>
          <w:szCs w:val="20"/>
        </w:rPr>
      </w:pPr>
    </w:p>
    <w:p w:rsidR="004867EA" w:rsidRDefault="004867EA" w:rsidP="00BF36D5">
      <w:pPr>
        <w:spacing w:after="0" w:line="240" w:lineRule="auto"/>
        <w:ind w:firstLine="708"/>
        <w:jc w:val="both"/>
        <w:rPr>
          <w:rFonts w:cstheme="minorHAnsi"/>
          <w:sz w:val="20"/>
          <w:szCs w:val="20"/>
        </w:rPr>
      </w:pPr>
    </w:p>
    <w:p w:rsidR="00863BC7" w:rsidRDefault="00863BC7" w:rsidP="00BF36D5">
      <w:pPr>
        <w:spacing w:after="0" w:line="240" w:lineRule="auto"/>
        <w:ind w:firstLine="708"/>
        <w:jc w:val="both"/>
        <w:rPr>
          <w:rFonts w:cstheme="minorHAnsi"/>
          <w:sz w:val="20"/>
          <w:szCs w:val="20"/>
        </w:rPr>
      </w:pPr>
    </w:p>
    <w:p w:rsidR="00863BC7" w:rsidRPr="006D4022" w:rsidRDefault="00863BC7" w:rsidP="00BF36D5">
      <w:pPr>
        <w:spacing w:after="0" w:line="240" w:lineRule="auto"/>
        <w:ind w:firstLine="708"/>
        <w:jc w:val="both"/>
        <w:rPr>
          <w:rFonts w:cstheme="minorHAnsi"/>
          <w:sz w:val="20"/>
          <w:szCs w:val="20"/>
        </w:rPr>
      </w:pPr>
    </w:p>
    <w:p w:rsidR="00D075A9" w:rsidRPr="006D4022" w:rsidRDefault="00D075A9" w:rsidP="00AD5727">
      <w:pPr>
        <w:pStyle w:val="Akapitzlist"/>
        <w:numPr>
          <w:ilvl w:val="1"/>
          <w:numId w:val="4"/>
        </w:numPr>
        <w:spacing w:after="0" w:line="240" w:lineRule="auto"/>
        <w:rPr>
          <w:rFonts w:cstheme="minorHAnsi"/>
          <w:b/>
          <w:bCs/>
        </w:rPr>
      </w:pPr>
      <w:r w:rsidRPr="006D4022">
        <w:rPr>
          <w:rFonts w:cstheme="minorHAnsi"/>
          <w:b/>
          <w:bCs/>
        </w:rPr>
        <w:t>OPRACOWANIA PLANISTYCZNE NA OBSZARZE GMINY</w:t>
      </w:r>
    </w:p>
    <w:p w:rsidR="00D075A9" w:rsidRPr="000C38D7" w:rsidRDefault="00A64893" w:rsidP="004F71C5">
      <w:pPr>
        <w:spacing w:after="0" w:line="240" w:lineRule="auto"/>
        <w:ind w:firstLine="720"/>
        <w:jc w:val="both"/>
        <w:rPr>
          <w:rFonts w:cstheme="minorHAnsi"/>
          <w:b/>
          <w:bCs/>
        </w:rPr>
      </w:pPr>
      <w:r w:rsidRPr="000C38D7">
        <w:rPr>
          <w:rFonts w:cstheme="minorHAnsi"/>
        </w:rPr>
        <w:t xml:space="preserve">Obowiązujące studium uwarunkowań i kierunków zagospodarowania przestrzennego gminy </w:t>
      </w:r>
      <w:r w:rsidR="00764044" w:rsidRPr="000C38D7">
        <w:rPr>
          <w:rFonts w:cstheme="minorHAnsi"/>
        </w:rPr>
        <w:t>Stubno</w:t>
      </w:r>
      <w:r w:rsidRPr="000C38D7">
        <w:rPr>
          <w:rFonts w:cstheme="minorHAnsi"/>
        </w:rPr>
        <w:t xml:space="preserve"> zostało przyjęte Uchwałą Nr</w:t>
      </w:r>
      <w:r w:rsidR="004F71C5" w:rsidRPr="000C38D7">
        <w:rPr>
          <w:rFonts w:cstheme="minorHAnsi"/>
        </w:rPr>
        <w:t xml:space="preserve"> IV/17/</w:t>
      </w:r>
      <w:r w:rsidR="007F065F">
        <w:rPr>
          <w:rFonts w:cstheme="minorHAnsi"/>
        </w:rPr>
        <w:t>02</w:t>
      </w:r>
      <w:r w:rsidRPr="000C38D7">
        <w:rPr>
          <w:rFonts w:cstheme="minorHAnsi"/>
        </w:rPr>
        <w:t xml:space="preserve"> Rady </w:t>
      </w:r>
      <w:r w:rsidR="00764044" w:rsidRPr="000C38D7">
        <w:rPr>
          <w:rFonts w:cstheme="minorHAnsi"/>
        </w:rPr>
        <w:t>Gminy w Stubnie</w:t>
      </w:r>
      <w:r w:rsidRPr="000C38D7">
        <w:rPr>
          <w:rFonts w:cstheme="minorHAnsi"/>
        </w:rPr>
        <w:t xml:space="preserve"> w dniu </w:t>
      </w:r>
      <w:r w:rsidR="004F71C5" w:rsidRPr="000C38D7">
        <w:rPr>
          <w:rFonts w:cstheme="minorHAnsi"/>
        </w:rPr>
        <w:t>30 grudnia 2002</w:t>
      </w:r>
      <w:r w:rsidRPr="000C38D7">
        <w:rPr>
          <w:rFonts w:cstheme="minorHAnsi"/>
        </w:rPr>
        <w:t>r.</w:t>
      </w:r>
    </w:p>
    <w:p w:rsidR="00A64893" w:rsidRPr="000C38D7" w:rsidRDefault="00957247" w:rsidP="00957247">
      <w:pPr>
        <w:pStyle w:val="Default"/>
        <w:ind w:firstLine="708"/>
        <w:jc w:val="both"/>
        <w:rPr>
          <w:rFonts w:asciiTheme="minorHAnsi" w:hAnsiTheme="minorHAnsi" w:cstheme="minorHAnsi"/>
          <w:sz w:val="22"/>
          <w:szCs w:val="22"/>
        </w:rPr>
      </w:pPr>
      <w:r w:rsidRPr="000C38D7">
        <w:rPr>
          <w:rFonts w:asciiTheme="minorHAnsi" w:hAnsiTheme="minorHAnsi" w:cstheme="minorHAnsi"/>
          <w:sz w:val="22"/>
          <w:szCs w:val="22"/>
        </w:rPr>
        <w:t>N</w:t>
      </w:r>
      <w:r w:rsidR="00A64893" w:rsidRPr="000C38D7">
        <w:rPr>
          <w:rFonts w:asciiTheme="minorHAnsi" w:hAnsiTheme="minorHAnsi" w:cstheme="minorHAnsi"/>
          <w:sz w:val="22"/>
          <w:szCs w:val="22"/>
        </w:rPr>
        <w:t xml:space="preserve">a terenie gminy </w:t>
      </w:r>
      <w:r w:rsidR="00764044" w:rsidRPr="000C38D7">
        <w:rPr>
          <w:rFonts w:asciiTheme="minorHAnsi" w:hAnsiTheme="minorHAnsi" w:cstheme="minorHAnsi"/>
          <w:sz w:val="22"/>
          <w:szCs w:val="22"/>
        </w:rPr>
        <w:t>Stubno</w:t>
      </w:r>
      <w:r w:rsidR="00A64893" w:rsidRPr="000C38D7">
        <w:rPr>
          <w:rFonts w:asciiTheme="minorHAnsi" w:hAnsiTheme="minorHAnsi" w:cstheme="minorHAnsi"/>
          <w:sz w:val="22"/>
          <w:szCs w:val="22"/>
        </w:rPr>
        <w:t xml:space="preserve"> obowiązuje </w:t>
      </w:r>
      <w:r w:rsidR="00764044" w:rsidRPr="000C38D7">
        <w:rPr>
          <w:rFonts w:asciiTheme="minorHAnsi" w:hAnsiTheme="minorHAnsi" w:cstheme="minorHAnsi"/>
          <w:sz w:val="22"/>
          <w:szCs w:val="22"/>
        </w:rPr>
        <w:t>1</w:t>
      </w:r>
      <w:r w:rsidR="00A64893" w:rsidRPr="000C38D7">
        <w:rPr>
          <w:rFonts w:asciiTheme="minorHAnsi" w:hAnsiTheme="minorHAnsi" w:cstheme="minorHAnsi"/>
          <w:sz w:val="22"/>
          <w:szCs w:val="22"/>
        </w:rPr>
        <w:t xml:space="preserve"> miejscowyplan zagospodarowania przestrzennego</w:t>
      </w:r>
      <w:r w:rsidR="006D54AE" w:rsidRPr="000C38D7">
        <w:rPr>
          <w:rFonts w:asciiTheme="minorHAnsi" w:hAnsiTheme="minorHAnsi" w:cstheme="minorHAnsi"/>
          <w:sz w:val="22"/>
          <w:szCs w:val="22"/>
        </w:rPr>
        <w:t xml:space="preserve"> terenu odkrywkowej eksploatacji kruszywa naturalnego „Chałupki Dusowskie”, uchwalony przez Radę Gminy w Stubnie Uchwałą NR XXXVIII/278/2010, z dnia 5 października 2010r.Został on </w:t>
      </w:r>
      <w:r w:rsidR="00A64893" w:rsidRPr="000C38D7">
        <w:rPr>
          <w:rFonts w:asciiTheme="minorHAnsi" w:hAnsiTheme="minorHAnsi" w:cstheme="minorHAnsi"/>
          <w:sz w:val="22"/>
          <w:szCs w:val="22"/>
        </w:rPr>
        <w:t>sporządzon</w:t>
      </w:r>
      <w:r w:rsidR="006D54AE" w:rsidRPr="000C38D7">
        <w:rPr>
          <w:rFonts w:asciiTheme="minorHAnsi" w:hAnsiTheme="minorHAnsi" w:cstheme="minorHAnsi"/>
          <w:sz w:val="22"/>
          <w:szCs w:val="22"/>
        </w:rPr>
        <w:t>y</w:t>
      </w:r>
      <w:r w:rsidR="00A64893" w:rsidRPr="000C38D7">
        <w:rPr>
          <w:rFonts w:asciiTheme="minorHAnsi" w:hAnsiTheme="minorHAnsi" w:cstheme="minorHAnsi"/>
          <w:sz w:val="22"/>
          <w:szCs w:val="22"/>
        </w:rPr>
        <w:t xml:space="preserve"> na podstawie ustawy z dnia </w:t>
      </w:r>
      <w:r w:rsidR="006D54AE" w:rsidRPr="000C38D7">
        <w:rPr>
          <w:rFonts w:asciiTheme="minorHAnsi" w:hAnsiTheme="minorHAnsi" w:cstheme="minorHAnsi"/>
          <w:sz w:val="22"/>
          <w:szCs w:val="22"/>
        </w:rPr>
        <w:t>27marca 2003</w:t>
      </w:r>
      <w:r w:rsidR="00A64893" w:rsidRPr="000C38D7">
        <w:rPr>
          <w:rFonts w:asciiTheme="minorHAnsi" w:hAnsiTheme="minorHAnsi" w:cstheme="minorHAnsi"/>
          <w:sz w:val="22"/>
          <w:szCs w:val="22"/>
        </w:rPr>
        <w:t xml:space="preserve">r. o </w:t>
      </w:r>
      <w:r w:rsidR="006D54AE" w:rsidRPr="000C38D7">
        <w:rPr>
          <w:rFonts w:asciiTheme="minorHAnsi" w:hAnsiTheme="minorHAnsi" w:cstheme="minorHAnsi"/>
          <w:sz w:val="22"/>
          <w:szCs w:val="22"/>
        </w:rPr>
        <w:t xml:space="preserve">planowaniu i </w:t>
      </w:r>
      <w:r w:rsidR="00A64893" w:rsidRPr="000C38D7">
        <w:rPr>
          <w:rFonts w:asciiTheme="minorHAnsi" w:hAnsiTheme="minorHAnsi" w:cstheme="minorHAnsi"/>
          <w:sz w:val="22"/>
          <w:szCs w:val="22"/>
        </w:rPr>
        <w:t xml:space="preserve">zagospodarowaniu przestrzennym. </w:t>
      </w:r>
    </w:p>
    <w:p w:rsidR="00957247" w:rsidRPr="006D4022" w:rsidRDefault="00957247" w:rsidP="00957247">
      <w:pPr>
        <w:pStyle w:val="Default"/>
        <w:ind w:firstLine="708"/>
        <w:jc w:val="both"/>
        <w:rPr>
          <w:rFonts w:asciiTheme="minorHAnsi" w:hAnsiTheme="minorHAnsi" w:cstheme="minorHAnsi"/>
          <w:sz w:val="20"/>
          <w:szCs w:val="20"/>
        </w:rPr>
      </w:pPr>
    </w:p>
    <w:p w:rsidR="00D075A9" w:rsidRPr="006D4022" w:rsidRDefault="00D075A9" w:rsidP="00AD5727">
      <w:pPr>
        <w:pStyle w:val="Akapitzlist"/>
        <w:numPr>
          <w:ilvl w:val="1"/>
          <w:numId w:val="4"/>
        </w:numPr>
        <w:spacing w:after="0"/>
        <w:rPr>
          <w:rFonts w:cstheme="minorHAnsi"/>
          <w:b/>
          <w:bCs/>
        </w:rPr>
      </w:pPr>
      <w:r w:rsidRPr="006D4022">
        <w:rPr>
          <w:rFonts w:cstheme="minorHAnsi"/>
          <w:b/>
          <w:bCs/>
        </w:rPr>
        <w:lastRenderedPageBreak/>
        <w:t>INWESTYCJE CELU PUBLICZNEGO O ZNACZENIU PONADLOKALNYM</w:t>
      </w:r>
    </w:p>
    <w:p w:rsidR="00121BE8" w:rsidRPr="007B573E" w:rsidRDefault="00424FF1" w:rsidP="004F71C5">
      <w:pPr>
        <w:pStyle w:val="Akapitzlist"/>
        <w:spacing w:after="0"/>
        <w:ind w:left="0" w:firstLine="708"/>
        <w:jc w:val="both"/>
        <w:rPr>
          <w:rFonts w:cstheme="minorHAnsi"/>
          <w:color w:val="000000"/>
        </w:rPr>
      </w:pPr>
      <w:r w:rsidRPr="007B573E">
        <w:rPr>
          <w:rFonts w:cstheme="minorHAnsi"/>
          <w:color w:val="000000"/>
        </w:rPr>
        <w:t>Do najważniejszych zadań proponowanych w „Planie zagospodarowania przestrzennego województwa podkarpackiego” służących realizacji ponadlokalnych celów publicznych, na obszarze gminy Stubno, są:</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realizacja programu zrównoważonego rozwoju na obszarze funkcjonalnym „Zielone Karpaty”,</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realizacja współpracy trans granicznej z Ukrainą w zakresie ochrony wód granicznych zapobieganiu i zwalczaniu nadzwyczajnych zagrożeń,</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monitoring stanu czystości wód w przekroju pomiarowo- kontrolnym sieci granicznej krajowego monitoringu rzek- na rzece Wisznia w Starzawie,</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wprowadzenie przekrojów pomiarowo- kontrolnych sieci podstawowej krajowego monitoringu rzeki do sieci EOROWATERNET- na rzece Wisznia w Starzawie,</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budowa drogi wojewódzkiej wzdłuż granicy wschodniej polegającej na przebudowie dróg powiatowych i gminnych (‘droga rokadowa”),</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budowa zbiornika małej retencji ‘Kalników”,</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budowa wałów przeciwpowodziowych wzdłuż rzeki San,</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budowa wałów przeciwpowodziowych wzdłuż potoku Wisznia,</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budowa wałów przeciwpowodziowych wzdłuż kanału Bucowskiego,</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regulacja rzek i potoków.</w:t>
      </w:r>
    </w:p>
    <w:p w:rsidR="00424FF1" w:rsidRPr="006D4022" w:rsidRDefault="00424FF1" w:rsidP="004F71C5">
      <w:pPr>
        <w:pStyle w:val="Akapitzlist"/>
        <w:spacing w:after="0"/>
        <w:ind w:left="0" w:firstLine="708"/>
        <w:jc w:val="both"/>
        <w:rPr>
          <w:rFonts w:cstheme="minorHAnsi"/>
          <w:color w:val="000000"/>
          <w:sz w:val="20"/>
          <w:szCs w:val="20"/>
        </w:rPr>
      </w:pPr>
    </w:p>
    <w:p w:rsidR="00D075A9" w:rsidRPr="006D4022" w:rsidRDefault="00D075A9" w:rsidP="00AD5727">
      <w:pPr>
        <w:pStyle w:val="Akapitzlist"/>
        <w:numPr>
          <w:ilvl w:val="1"/>
          <w:numId w:val="4"/>
        </w:numPr>
        <w:spacing w:after="0"/>
        <w:rPr>
          <w:rFonts w:cstheme="minorHAnsi"/>
          <w:b/>
          <w:bCs/>
        </w:rPr>
      </w:pPr>
      <w:r w:rsidRPr="006D4022">
        <w:rPr>
          <w:rFonts w:cstheme="minorHAnsi"/>
          <w:b/>
          <w:bCs/>
        </w:rPr>
        <w:t>STAN ŁADU PRZESTRZENNEGO I WYMOGI JEGO OCHRONY</w:t>
      </w:r>
    </w:p>
    <w:p w:rsidR="00D075A9" w:rsidRPr="007B573E" w:rsidRDefault="00D075A9" w:rsidP="004F71C5">
      <w:pPr>
        <w:spacing w:after="0" w:line="240" w:lineRule="auto"/>
        <w:ind w:firstLine="709"/>
        <w:jc w:val="both"/>
        <w:rPr>
          <w:rFonts w:cstheme="minorHAnsi"/>
        </w:rPr>
      </w:pPr>
      <w:r w:rsidRPr="007B573E">
        <w:rPr>
          <w:rFonts w:cstheme="minorHAnsi"/>
        </w:rPr>
        <w:t>Zgodnie z obowiązującą ustawą o planowaniu i zagospodarowaniu przestrzennym ład przestrzenny jest to „takie ukształtowanie przestrzeni, które tworzy harmonijną całość oraz uwzględnia w uporządkowanych relacjach wszelkie uwarunkowania i wymagania funkcjonalne, społeczno-gospodarcze, środowiskowe, kulturowe oraz kompozycyjno – estetyczne”.</w:t>
      </w:r>
    </w:p>
    <w:p w:rsidR="00957247" w:rsidRPr="007B573E" w:rsidRDefault="00D075A9" w:rsidP="004F71C5">
      <w:pPr>
        <w:pStyle w:val="Default"/>
        <w:ind w:firstLine="708"/>
        <w:jc w:val="both"/>
        <w:rPr>
          <w:rFonts w:asciiTheme="minorHAnsi" w:hAnsiTheme="minorHAnsi" w:cstheme="minorHAnsi"/>
          <w:sz w:val="22"/>
          <w:szCs w:val="22"/>
        </w:rPr>
      </w:pPr>
      <w:r w:rsidRPr="007B573E">
        <w:rPr>
          <w:rFonts w:asciiTheme="minorHAnsi" w:hAnsiTheme="minorHAnsi" w:cstheme="minorHAnsi"/>
          <w:color w:val="auto"/>
          <w:sz w:val="22"/>
          <w:szCs w:val="22"/>
        </w:rPr>
        <w:t>Układ przestrzenny w gminie tworzy</w:t>
      </w:r>
      <w:r w:rsidR="00424FF1" w:rsidRPr="007B573E">
        <w:rPr>
          <w:rFonts w:asciiTheme="minorHAnsi" w:hAnsiTheme="minorHAnsi" w:cstheme="minorHAnsi"/>
          <w:color w:val="auto"/>
          <w:sz w:val="22"/>
          <w:szCs w:val="22"/>
        </w:rPr>
        <w:t xml:space="preserve">8 sołectw: Barycz, Gaje, Hruszowice, Kalników, Nakło, Starzawa, Stubienko i Stubno </w:t>
      </w:r>
      <w:r w:rsidR="00957247" w:rsidRPr="007B573E">
        <w:rPr>
          <w:rFonts w:asciiTheme="minorHAnsi" w:hAnsiTheme="minorHAnsi" w:cstheme="minorHAnsi"/>
          <w:color w:val="auto"/>
          <w:sz w:val="22"/>
          <w:szCs w:val="22"/>
        </w:rPr>
        <w:t>jednak to</w:t>
      </w:r>
      <w:r w:rsidR="00957247" w:rsidRPr="007B573E">
        <w:rPr>
          <w:rFonts w:asciiTheme="minorHAnsi" w:hAnsiTheme="minorHAnsi" w:cstheme="minorHAnsi"/>
          <w:sz w:val="22"/>
          <w:szCs w:val="22"/>
        </w:rPr>
        <w:t xml:space="preserve"> obszar wiejski decyduje o jej rolniczym charakterze. Sam</w:t>
      </w:r>
      <w:r w:rsidR="00424FF1" w:rsidRPr="007B573E">
        <w:rPr>
          <w:rFonts w:asciiTheme="minorHAnsi" w:hAnsiTheme="minorHAnsi" w:cstheme="minorHAnsi"/>
          <w:sz w:val="22"/>
          <w:szCs w:val="22"/>
        </w:rPr>
        <w:t>a</w:t>
      </w:r>
      <w:r w:rsidR="00957247" w:rsidRPr="007B573E">
        <w:rPr>
          <w:rFonts w:asciiTheme="minorHAnsi" w:hAnsiTheme="minorHAnsi" w:cstheme="minorHAnsi"/>
          <w:sz w:val="22"/>
          <w:szCs w:val="22"/>
        </w:rPr>
        <w:t xml:space="preserve"> m</w:t>
      </w:r>
      <w:r w:rsidR="00424FF1" w:rsidRPr="007B573E">
        <w:rPr>
          <w:rFonts w:asciiTheme="minorHAnsi" w:hAnsiTheme="minorHAnsi" w:cstheme="minorHAnsi"/>
          <w:sz w:val="22"/>
          <w:szCs w:val="22"/>
        </w:rPr>
        <w:t>. Stubno</w:t>
      </w:r>
      <w:r w:rsidR="00957247" w:rsidRPr="007B573E">
        <w:rPr>
          <w:rFonts w:asciiTheme="minorHAnsi" w:hAnsiTheme="minorHAnsi" w:cstheme="minorHAnsi"/>
          <w:sz w:val="22"/>
          <w:szCs w:val="22"/>
        </w:rPr>
        <w:t xml:space="preserve"> to jednostka zurbanizowana, charakteryzująca się zwartą zabudową, zaś obszar wiejski to teren, gdzie dominuje zabudowa rozproszona</w:t>
      </w:r>
      <w:r w:rsidR="007F065F">
        <w:rPr>
          <w:rFonts w:asciiTheme="minorHAnsi" w:hAnsiTheme="minorHAnsi" w:cstheme="minorHAnsi"/>
          <w:sz w:val="22"/>
          <w:szCs w:val="22"/>
        </w:rPr>
        <w:t xml:space="preserve"> i zwarta</w:t>
      </w:r>
      <w:r w:rsidR="00957247" w:rsidRPr="007B573E">
        <w:rPr>
          <w:rFonts w:asciiTheme="minorHAnsi" w:hAnsiTheme="minorHAnsi" w:cstheme="minorHAnsi"/>
          <w:sz w:val="22"/>
          <w:szCs w:val="22"/>
        </w:rPr>
        <w:t xml:space="preserve">. Morfologia terenu zdetereminowała rozwój sieci osadniczej oraz gruntów ornych w paśmie centralnym wokół </w:t>
      </w:r>
      <w:r w:rsidR="00424FF1" w:rsidRPr="007B573E">
        <w:rPr>
          <w:rFonts w:asciiTheme="minorHAnsi" w:hAnsiTheme="minorHAnsi" w:cstheme="minorHAnsi"/>
          <w:sz w:val="22"/>
          <w:szCs w:val="22"/>
        </w:rPr>
        <w:t>sołectw</w:t>
      </w:r>
      <w:r w:rsidR="00957247" w:rsidRPr="007B573E">
        <w:rPr>
          <w:rFonts w:asciiTheme="minorHAnsi" w:hAnsiTheme="minorHAnsi" w:cstheme="minorHAnsi"/>
          <w:sz w:val="22"/>
          <w:szCs w:val="22"/>
        </w:rPr>
        <w:t xml:space="preserve">,  które sąsiadują z lasami i terenami </w:t>
      </w:r>
      <w:r w:rsidR="00424FF1" w:rsidRPr="007B573E">
        <w:rPr>
          <w:rFonts w:asciiTheme="minorHAnsi" w:hAnsiTheme="minorHAnsi" w:cstheme="minorHAnsi"/>
          <w:sz w:val="22"/>
          <w:szCs w:val="22"/>
        </w:rPr>
        <w:t>rolnymi.</w:t>
      </w:r>
    </w:p>
    <w:p w:rsidR="00D075A9" w:rsidRPr="007B573E" w:rsidRDefault="00957247" w:rsidP="00957247">
      <w:pPr>
        <w:pStyle w:val="Default"/>
        <w:ind w:firstLine="708"/>
        <w:jc w:val="both"/>
        <w:rPr>
          <w:rFonts w:asciiTheme="minorHAnsi" w:hAnsiTheme="minorHAnsi" w:cstheme="minorHAnsi"/>
          <w:color w:val="auto"/>
          <w:sz w:val="22"/>
          <w:szCs w:val="22"/>
        </w:rPr>
      </w:pPr>
      <w:r w:rsidRPr="007B573E">
        <w:rPr>
          <w:rFonts w:asciiTheme="minorHAnsi" w:hAnsiTheme="minorHAnsi" w:cstheme="minorHAnsi"/>
          <w:sz w:val="22"/>
          <w:szCs w:val="22"/>
        </w:rPr>
        <w:t>Wsie występujące na terenie gminy należą do grupy wsi jednoosiowych, gdzie zwarta zabudowa ciągnie się po obu stronach jednej drogi. Dominującym przeznaczeniem terenu na tych obszarach jest zabudowa mieszkaniowa jednorodzinna i zagrodowa wraz z ogródkami i sadami przydomowymi oraz w mniejszym stopniu usługami</w:t>
      </w:r>
      <w:r w:rsidR="00424FF1" w:rsidRPr="007B573E">
        <w:rPr>
          <w:rFonts w:asciiTheme="minorHAnsi" w:hAnsiTheme="minorHAnsi" w:cstheme="minorHAnsi"/>
          <w:sz w:val="22"/>
          <w:szCs w:val="22"/>
        </w:rPr>
        <w:t xml:space="preserve"> i produkcją</w:t>
      </w:r>
      <w:r w:rsidRPr="007B573E">
        <w:rPr>
          <w:rFonts w:asciiTheme="minorHAnsi" w:hAnsiTheme="minorHAnsi" w:cstheme="minorHAnsi"/>
          <w:sz w:val="22"/>
          <w:szCs w:val="22"/>
        </w:rPr>
        <w:t>.</w:t>
      </w:r>
    </w:p>
    <w:p w:rsidR="00957247" w:rsidRPr="007B573E" w:rsidRDefault="00957247" w:rsidP="00957247">
      <w:pPr>
        <w:pStyle w:val="Default"/>
        <w:ind w:firstLine="708"/>
        <w:jc w:val="both"/>
        <w:rPr>
          <w:rFonts w:asciiTheme="minorHAnsi" w:hAnsiTheme="minorHAnsi" w:cstheme="minorHAnsi"/>
          <w:sz w:val="22"/>
          <w:szCs w:val="22"/>
        </w:rPr>
      </w:pPr>
      <w:r w:rsidRPr="007B573E">
        <w:rPr>
          <w:rFonts w:asciiTheme="minorHAnsi" w:hAnsiTheme="minorHAnsi" w:cstheme="minorHAnsi"/>
          <w:sz w:val="22"/>
          <w:szCs w:val="22"/>
        </w:rPr>
        <w:t>Ochrona ładu przestrzennego dotyczy szczególnie zachowania bilansu pomiędzy stworzeniem odpowiednich warunków rozwoju gospodarczego i zachowania walorów środowiska przyrodniczego oraz jakości przestrzeni osadniczej. Dlatego też na terenie gminy nowopowstające obiekty budowlane na terenach wiejskich podtrzymują zastały charakter zabudowy i stanowią uzupełnienie lub kontynuację już istniejącego układu.</w:t>
      </w:r>
    </w:p>
    <w:p w:rsidR="00957247" w:rsidRPr="006D4022" w:rsidRDefault="00957247" w:rsidP="00957247">
      <w:pPr>
        <w:pStyle w:val="Default"/>
        <w:ind w:firstLine="708"/>
        <w:jc w:val="both"/>
        <w:rPr>
          <w:rFonts w:asciiTheme="minorHAnsi" w:hAnsiTheme="minorHAnsi" w:cstheme="minorHAnsi"/>
          <w:sz w:val="20"/>
          <w:szCs w:val="20"/>
        </w:rPr>
      </w:pPr>
    </w:p>
    <w:p w:rsidR="00D075A9" w:rsidRPr="006D4022" w:rsidRDefault="00D075A9" w:rsidP="00AD5727">
      <w:pPr>
        <w:pStyle w:val="Akapitzlist"/>
        <w:numPr>
          <w:ilvl w:val="0"/>
          <w:numId w:val="4"/>
        </w:numPr>
        <w:jc w:val="both"/>
        <w:rPr>
          <w:rFonts w:cstheme="minorHAnsi"/>
          <w:b/>
          <w:sz w:val="32"/>
          <w:szCs w:val="32"/>
        </w:rPr>
      </w:pPr>
      <w:r w:rsidRPr="006D4022">
        <w:rPr>
          <w:rFonts w:cstheme="minorHAnsi"/>
          <w:b/>
          <w:sz w:val="32"/>
          <w:szCs w:val="32"/>
        </w:rPr>
        <w:t>STAN DZIEDZICTWA KULTUROWEGO I ZABYTKÓW ORAZ DÓBR KULTURY WSPÓŁCZESNEJ</w:t>
      </w:r>
    </w:p>
    <w:p w:rsidR="00D075A9" w:rsidRPr="006D4022" w:rsidRDefault="00D075A9" w:rsidP="00AD5727">
      <w:pPr>
        <w:pStyle w:val="Akapitzlist"/>
        <w:numPr>
          <w:ilvl w:val="1"/>
          <w:numId w:val="4"/>
        </w:numPr>
        <w:spacing w:after="0" w:line="240" w:lineRule="auto"/>
        <w:ind w:left="1134" w:hanging="414"/>
        <w:jc w:val="both"/>
        <w:rPr>
          <w:rFonts w:cstheme="minorHAnsi"/>
          <w:b/>
          <w:bCs/>
        </w:rPr>
      </w:pPr>
      <w:r w:rsidRPr="006D4022">
        <w:rPr>
          <w:rFonts w:cstheme="minorHAnsi"/>
          <w:b/>
          <w:bCs/>
        </w:rPr>
        <w:t>KRAJOBRAZ KULTUROWY I WARTOŚĆ ŚRODOWISKA KULTUROWEGO OBJĘTEGO OCHRONĄ PRAWNĄ</w:t>
      </w:r>
    </w:p>
    <w:p w:rsidR="001625F6" w:rsidRPr="007B573E" w:rsidRDefault="001625F6" w:rsidP="007B573E">
      <w:pPr>
        <w:spacing w:after="0" w:line="240" w:lineRule="auto"/>
        <w:ind w:firstLine="708"/>
        <w:jc w:val="both"/>
        <w:rPr>
          <w:rFonts w:cstheme="minorHAnsi"/>
          <w:color w:val="000000"/>
        </w:rPr>
      </w:pPr>
      <w:r w:rsidRPr="007B573E">
        <w:rPr>
          <w:rFonts w:cstheme="minorHAnsi"/>
          <w:color w:val="000000"/>
        </w:rPr>
        <w:t>Na obszarze gminy Stubno, zgodnie z informacją Podkarpackiego Wojewódzkiego Konserwatora Zabytków, występują liczne obiekty objęte ochroną konserwatorską:</w:t>
      </w:r>
    </w:p>
    <w:p w:rsidR="001625F6" w:rsidRPr="006D4022" w:rsidRDefault="001625F6" w:rsidP="007B573E">
      <w:pPr>
        <w:autoSpaceDE w:val="0"/>
        <w:autoSpaceDN w:val="0"/>
        <w:adjustRightInd w:val="0"/>
        <w:spacing w:after="0" w:line="240" w:lineRule="auto"/>
        <w:ind w:left="709"/>
        <w:rPr>
          <w:rFonts w:cstheme="minorHAnsi"/>
          <w:b/>
          <w:color w:val="000000"/>
          <w:sz w:val="20"/>
          <w:szCs w:val="20"/>
        </w:rPr>
      </w:pPr>
      <w:r w:rsidRPr="006D4022">
        <w:rPr>
          <w:rFonts w:cstheme="minorHAnsi"/>
          <w:b/>
          <w:color w:val="000000"/>
          <w:sz w:val="20"/>
          <w:szCs w:val="20"/>
        </w:rPr>
        <w:t>1. Kalników :</w:t>
      </w:r>
    </w:p>
    <w:p w:rsidR="001625F6" w:rsidRPr="006D4022" w:rsidRDefault="001625F6" w:rsidP="007B573E">
      <w:pPr>
        <w:autoSpaceDE w:val="0"/>
        <w:autoSpaceDN w:val="0"/>
        <w:adjustRightInd w:val="0"/>
        <w:spacing w:after="0" w:line="240" w:lineRule="auto"/>
        <w:ind w:left="851" w:hanging="142"/>
        <w:rPr>
          <w:rFonts w:cstheme="minorHAnsi"/>
          <w:color w:val="000000"/>
          <w:sz w:val="20"/>
          <w:szCs w:val="20"/>
        </w:rPr>
      </w:pPr>
      <w:r w:rsidRPr="006D4022">
        <w:rPr>
          <w:rFonts w:cstheme="minorHAnsi"/>
          <w:color w:val="000000"/>
          <w:sz w:val="20"/>
          <w:szCs w:val="20"/>
        </w:rPr>
        <w:t xml:space="preserve">- cerkiew greko-kat. pw. Zaśnięcia Bogurodzicy, ob. prawosławna, 1882, nr rej.: A-457 z  5.06.1992,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dzwonnica, drewn., pocz. XX, nr rej.: j.w.,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lastRenderedPageBreak/>
        <w:t xml:space="preserve">- figura - krzyż kamienny, na granicy przysiółka Juchany, XIX/XX, nr rej.: A-52 z 9.01.2002,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cmentarz prawosławny, ob. komunalny, poł. XIX, nr rej.: A-720 z 20.07.1993,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kaplica grobowa rodziny Orzechowiczów, nr rej.: j.w.,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cmentarz wojenny z I wojny światowej, nr rej.: A-721 z 20.12.1993,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park dworski, XVIII, nr rej.: A-230 z 24.06.1987. </w:t>
      </w:r>
    </w:p>
    <w:p w:rsidR="001625F6" w:rsidRPr="006D4022" w:rsidRDefault="001625F6" w:rsidP="001625F6">
      <w:pPr>
        <w:autoSpaceDE w:val="0"/>
        <w:autoSpaceDN w:val="0"/>
        <w:adjustRightInd w:val="0"/>
        <w:spacing w:after="0" w:line="240" w:lineRule="auto"/>
        <w:ind w:left="709"/>
        <w:rPr>
          <w:rFonts w:cstheme="minorHAnsi"/>
          <w:b/>
          <w:color w:val="000000"/>
          <w:sz w:val="20"/>
          <w:szCs w:val="20"/>
        </w:rPr>
      </w:pPr>
      <w:r w:rsidRPr="006D4022">
        <w:rPr>
          <w:rFonts w:cstheme="minorHAnsi"/>
          <w:b/>
          <w:color w:val="000000"/>
          <w:sz w:val="20"/>
          <w:szCs w:val="20"/>
        </w:rPr>
        <w:t xml:space="preserve">2. Nakło: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cmentarz rzym.-kat., 1 poł. XIX, nr rej.: A-719 z 5.01.1995. </w:t>
      </w:r>
    </w:p>
    <w:p w:rsidR="001625F6" w:rsidRPr="006D4022" w:rsidRDefault="001625F6" w:rsidP="001625F6">
      <w:pPr>
        <w:autoSpaceDE w:val="0"/>
        <w:autoSpaceDN w:val="0"/>
        <w:adjustRightInd w:val="0"/>
        <w:spacing w:after="0" w:line="240" w:lineRule="auto"/>
        <w:ind w:left="709"/>
        <w:rPr>
          <w:rFonts w:cstheme="minorHAnsi"/>
          <w:b/>
          <w:color w:val="000000"/>
          <w:sz w:val="20"/>
          <w:szCs w:val="20"/>
        </w:rPr>
      </w:pPr>
      <w:r w:rsidRPr="006D4022">
        <w:rPr>
          <w:rFonts w:cstheme="minorHAnsi"/>
          <w:b/>
          <w:color w:val="000000"/>
          <w:sz w:val="20"/>
          <w:szCs w:val="20"/>
        </w:rPr>
        <w:t xml:space="preserve">3. Starzawa: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cmentarz wojenny z I wojny światowej, nr rej.: A-722 z 3.09.1993. </w:t>
      </w:r>
    </w:p>
    <w:p w:rsidR="001625F6" w:rsidRPr="006D4022" w:rsidRDefault="001625F6" w:rsidP="001625F6">
      <w:pPr>
        <w:autoSpaceDE w:val="0"/>
        <w:autoSpaceDN w:val="0"/>
        <w:adjustRightInd w:val="0"/>
        <w:spacing w:after="0" w:line="240" w:lineRule="auto"/>
        <w:ind w:left="709"/>
        <w:rPr>
          <w:rFonts w:cstheme="minorHAnsi"/>
          <w:b/>
          <w:color w:val="000000"/>
          <w:sz w:val="20"/>
          <w:szCs w:val="20"/>
        </w:rPr>
      </w:pPr>
      <w:r w:rsidRPr="006D4022">
        <w:rPr>
          <w:rFonts w:cstheme="minorHAnsi"/>
          <w:b/>
          <w:color w:val="000000"/>
          <w:sz w:val="20"/>
          <w:szCs w:val="20"/>
        </w:rPr>
        <w:t xml:space="preserve">4. Stubienko: </w:t>
      </w:r>
    </w:p>
    <w:p w:rsidR="001625F6" w:rsidRPr="006D4022" w:rsidRDefault="001625F6" w:rsidP="001625F6">
      <w:pPr>
        <w:autoSpaceDE w:val="0"/>
        <w:autoSpaceDN w:val="0"/>
        <w:adjustRightInd w:val="0"/>
        <w:spacing w:after="0" w:line="240" w:lineRule="auto"/>
        <w:ind w:left="851" w:hanging="142"/>
        <w:rPr>
          <w:rFonts w:cstheme="minorHAnsi"/>
          <w:color w:val="000000"/>
          <w:sz w:val="20"/>
          <w:szCs w:val="20"/>
        </w:rPr>
      </w:pPr>
      <w:r w:rsidRPr="006D4022">
        <w:rPr>
          <w:rFonts w:cstheme="minorHAnsi"/>
          <w:color w:val="000000"/>
          <w:sz w:val="20"/>
          <w:szCs w:val="20"/>
        </w:rPr>
        <w:t xml:space="preserve">- cerkiew greko-kat., ob. kościół rzym.-kat. fil. pw. Podwyższenia Krzyża Świętego, drewn., 1898, nr rej.: A-724 z 19.03.1986,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dzwonnica, drewn., nr rej.: j.w.,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kaplica przydrożna, przy drodze do Radymna, drewn., XIX/XX, nr rej.: A-1095 z 18.02.2013. </w:t>
      </w:r>
    </w:p>
    <w:p w:rsidR="001625F6" w:rsidRPr="006D4022" w:rsidRDefault="001625F6" w:rsidP="001625F6">
      <w:pPr>
        <w:autoSpaceDE w:val="0"/>
        <w:autoSpaceDN w:val="0"/>
        <w:adjustRightInd w:val="0"/>
        <w:spacing w:after="0" w:line="240" w:lineRule="auto"/>
        <w:ind w:left="709"/>
        <w:rPr>
          <w:rFonts w:cstheme="minorHAnsi"/>
          <w:b/>
          <w:color w:val="000000"/>
          <w:sz w:val="20"/>
          <w:szCs w:val="20"/>
        </w:rPr>
      </w:pPr>
      <w:r w:rsidRPr="006D4022">
        <w:rPr>
          <w:rFonts w:cstheme="minorHAnsi"/>
          <w:b/>
          <w:color w:val="000000"/>
          <w:sz w:val="20"/>
          <w:szCs w:val="20"/>
        </w:rPr>
        <w:t>5. Stubno:</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cmentarz rzym.-kat. „stary”, nieczynny, pocz. XIX, nr rej.: A-723 z 5.01.1995, </w:t>
      </w:r>
    </w:p>
    <w:p w:rsidR="001335F9" w:rsidRDefault="001625F6" w:rsidP="001335F9">
      <w:pPr>
        <w:pStyle w:val="Akapitzlist"/>
        <w:spacing w:after="0" w:line="240" w:lineRule="auto"/>
        <w:ind w:left="709"/>
        <w:jc w:val="both"/>
        <w:rPr>
          <w:rFonts w:cstheme="minorHAnsi"/>
          <w:color w:val="000000"/>
          <w:sz w:val="20"/>
          <w:szCs w:val="20"/>
        </w:rPr>
      </w:pPr>
      <w:r w:rsidRPr="006D4022">
        <w:rPr>
          <w:rFonts w:cstheme="minorHAnsi"/>
          <w:color w:val="000000"/>
          <w:sz w:val="20"/>
          <w:szCs w:val="20"/>
        </w:rPr>
        <w:t>- zespół dworski, XIX-</w:t>
      </w:r>
      <w:r w:rsidR="001335F9">
        <w:rPr>
          <w:rFonts w:cstheme="minorHAnsi"/>
          <w:color w:val="000000"/>
          <w:sz w:val="20"/>
          <w:szCs w:val="20"/>
        </w:rPr>
        <w:t>XX, nr rej.: A-203 z 26.03.1987,</w:t>
      </w:r>
    </w:p>
    <w:p w:rsidR="001335F9" w:rsidRDefault="001335F9" w:rsidP="001335F9">
      <w:pPr>
        <w:pStyle w:val="Akapitzlist"/>
        <w:spacing w:after="0" w:line="240" w:lineRule="auto"/>
        <w:ind w:left="851" w:hanging="142"/>
        <w:jc w:val="both"/>
        <w:rPr>
          <w:rFonts w:cstheme="minorHAnsi"/>
          <w:color w:val="000000"/>
          <w:sz w:val="20"/>
          <w:szCs w:val="20"/>
        </w:rPr>
      </w:pPr>
      <w:r>
        <w:rPr>
          <w:rFonts w:cstheme="minorHAnsi"/>
          <w:color w:val="000000"/>
          <w:sz w:val="20"/>
          <w:szCs w:val="20"/>
        </w:rPr>
        <w:t>- grodzisko stożkowate, wpisane do rejestru zabytków archeologicznych pod nr A-576 decyzją z dnia 02.12.1970r.</w:t>
      </w:r>
    </w:p>
    <w:p w:rsidR="001335F9" w:rsidRPr="001335F9" w:rsidRDefault="001335F9" w:rsidP="001335F9">
      <w:pPr>
        <w:pStyle w:val="Akapitzlist"/>
        <w:spacing w:after="0" w:line="240" w:lineRule="auto"/>
        <w:ind w:left="851" w:hanging="142"/>
        <w:jc w:val="both"/>
        <w:rPr>
          <w:rFonts w:cstheme="minorHAnsi"/>
          <w:b/>
          <w:color w:val="000000"/>
          <w:sz w:val="20"/>
          <w:szCs w:val="20"/>
        </w:rPr>
      </w:pPr>
      <w:r w:rsidRPr="001335F9">
        <w:rPr>
          <w:rFonts w:cstheme="minorHAnsi"/>
          <w:b/>
          <w:color w:val="000000"/>
          <w:sz w:val="20"/>
          <w:szCs w:val="20"/>
        </w:rPr>
        <w:t>6.Hruszowice- Gaje:</w:t>
      </w:r>
    </w:p>
    <w:p w:rsidR="001335F9" w:rsidRPr="001335F9" w:rsidRDefault="001335F9" w:rsidP="001335F9">
      <w:pPr>
        <w:pStyle w:val="Akapitzlist"/>
        <w:spacing w:after="0" w:line="240" w:lineRule="auto"/>
        <w:ind w:left="851" w:hanging="142"/>
        <w:jc w:val="both"/>
        <w:rPr>
          <w:rFonts w:cstheme="minorHAnsi"/>
          <w:color w:val="000000"/>
          <w:sz w:val="20"/>
          <w:szCs w:val="20"/>
        </w:rPr>
      </w:pPr>
      <w:r>
        <w:rPr>
          <w:rFonts w:cstheme="minorHAnsi"/>
          <w:color w:val="000000"/>
          <w:sz w:val="20"/>
          <w:szCs w:val="20"/>
        </w:rPr>
        <w:t>- grodzisko średniowieczne wpisane do rejestru zabytków archeologicznych pod nr ZA/3/61 decyzją z dnia 09.1</w:t>
      </w:r>
      <w:r w:rsidR="0031714A">
        <w:rPr>
          <w:rFonts w:cstheme="minorHAnsi"/>
          <w:color w:val="000000"/>
          <w:sz w:val="20"/>
          <w:szCs w:val="20"/>
        </w:rPr>
        <w:t>2.1961r. oraz A-583 decyzją z dn</w:t>
      </w:r>
      <w:r>
        <w:rPr>
          <w:rFonts w:cstheme="minorHAnsi"/>
          <w:color w:val="000000"/>
          <w:sz w:val="20"/>
          <w:szCs w:val="20"/>
        </w:rPr>
        <w:t>ia 02.12.1970r.</w:t>
      </w: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1714A" w:rsidRDefault="0031714A"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1E79A0" w:rsidRPr="007B573E" w:rsidRDefault="001E79A0" w:rsidP="001E79A0">
      <w:pPr>
        <w:spacing w:after="0" w:line="240" w:lineRule="auto"/>
        <w:rPr>
          <w:rFonts w:cstheme="minorHAnsi"/>
          <w:bCs/>
        </w:rPr>
      </w:pPr>
      <w:r w:rsidRPr="007B573E">
        <w:rPr>
          <w:rFonts w:cstheme="minorHAnsi"/>
          <w:bCs/>
        </w:rPr>
        <w:lastRenderedPageBreak/>
        <w:t>Zestawienie kart adresowych gminnej ewidencji za</w:t>
      </w:r>
      <w:r w:rsidR="007B573E" w:rsidRPr="007B573E">
        <w:rPr>
          <w:rFonts w:cstheme="minorHAnsi"/>
          <w:bCs/>
        </w:rPr>
        <w:t xml:space="preserve">bytków nieruchomych na terenie </w:t>
      </w:r>
      <w:r w:rsidR="001625F6" w:rsidRPr="007B573E">
        <w:rPr>
          <w:rFonts w:cstheme="minorHAnsi"/>
          <w:bCs/>
        </w:rPr>
        <w:t>gminy Stubno</w:t>
      </w:r>
      <w:r w:rsidRPr="007B573E">
        <w:rPr>
          <w:rFonts w:cstheme="minorHAnsi"/>
          <w:bCs/>
        </w:rPr>
        <w:t>:</w:t>
      </w:r>
    </w:p>
    <w:p w:rsidR="00272A28" w:rsidRPr="006D4022" w:rsidRDefault="00577C39" w:rsidP="00272A28">
      <w:pPr>
        <w:spacing w:after="0"/>
        <w:ind w:firstLine="708"/>
        <w:jc w:val="both"/>
        <w:rPr>
          <w:rFonts w:cstheme="minorHAnsi"/>
          <w:bCs/>
          <w:sz w:val="20"/>
          <w:szCs w:val="20"/>
        </w:rPr>
      </w:pPr>
      <w:r w:rsidRPr="006D4022">
        <w:rPr>
          <w:rFonts w:cstheme="minorHAnsi"/>
          <w:bCs/>
          <w:noProof/>
          <w:sz w:val="20"/>
          <w:szCs w:val="20"/>
          <w:lang w:eastAsia="pl-PL"/>
        </w:rPr>
        <w:drawing>
          <wp:inline distT="0" distB="0" distL="0" distR="0">
            <wp:extent cx="5753100" cy="8305800"/>
            <wp:effectExtent l="19050" t="0" r="0" b="0"/>
            <wp:docPr id="1" name="Obraz 1" descr="C:\Users\Kejt\Desktop\Beznazwy-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jt\Desktop\Beznazwy-1.bmp"/>
                    <pic:cNvPicPr>
                      <a:picLocks noChangeAspect="1" noChangeArrowheads="1"/>
                    </pic:cNvPicPr>
                  </pic:nvPicPr>
                  <pic:blipFill>
                    <a:blip r:embed="rId8"/>
                    <a:srcRect/>
                    <a:stretch>
                      <a:fillRect/>
                    </a:stretch>
                  </pic:blipFill>
                  <pic:spPr bwMode="auto">
                    <a:xfrm>
                      <a:off x="0" y="0"/>
                      <a:ext cx="5753100" cy="8305800"/>
                    </a:xfrm>
                    <a:prstGeom prst="rect">
                      <a:avLst/>
                    </a:prstGeom>
                    <a:noFill/>
                    <a:ln w="9525">
                      <a:noFill/>
                      <a:miter lim="800000"/>
                      <a:headEnd/>
                      <a:tailEnd/>
                    </a:ln>
                  </pic:spPr>
                </pic:pic>
              </a:graphicData>
            </a:graphic>
          </wp:inline>
        </w:drawing>
      </w:r>
    </w:p>
    <w:p w:rsidR="001625F6" w:rsidRPr="006D4022" w:rsidRDefault="00577C39" w:rsidP="00272A28">
      <w:pPr>
        <w:spacing w:after="0"/>
        <w:ind w:firstLine="708"/>
        <w:jc w:val="both"/>
        <w:rPr>
          <w:rFonts w:cstheme="minorHAnsi"/>
          <w:b/>
          <w:bCs/>
        </w:rPr>
      </w:pPr>
      <w:r w:rsidRPr="006D4022">
        <w:rPr>
          <w:rFonts w:cstheme="minorHAnsi"/>
          <w:b/>
          <w:bCs/>
          <w:noProof/>
          <w:lang w:eastAsia="pl-PL"/>
        </w:rPr>
        <w:lastRenderedPageBreak/>
        <w:drawing>
          <wp:inline distT="0" distB="0" distL="0" distR="0">
            <wp:extent cx="5753100" cy="8305800"/>
            <wp:effectExtent l="19050" t="0" r="0" b="0"/>
            <wp:docPr id="3" name="Obraz 1" descr="C:\Users\Kejt\Desktop\Beznazwy-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jt\Desktop\Beznazwy-1.bmp"/>
                    <pic:cNvPicPr>
                      <a:picLocks noChangeAspect="1" noChangeArrowheads="1"/>
                    </pic:cNvPicPr>
                  </pic:nvPicPr>
                  <pic:blipFill>
                    <a:blip r:embed="rId8"/>
                    <a:srcRect/>
                    <a:stretch>
                      <a:fillRect/>
                    </a:stretch>
                  </pic:blipFill>
                  <pic:spPr bwMode="auto">
                    <a:xfrm>
                      <a:off x="0" y="0"/>
                      <a:ext cx="5753100" cy="8305800"/>
                    </a:xfrm>
                    <a:prstGeom prst="rect">
                      <a:avLst/>
                    </a:prstGeom>
                    <a:noFill/>
                    <a:ln w="9525">
                      <a:noFill/>
                      <a:miter lim="800000"/>
                      <a:headEnd/>
                      <a:tailEnd/>
                    </a:ln>
                  </pic:spPr>
                </pic:pic>
              </a:graphicData>
            </a:graphic>
          </wp:inline>
        </w:drawing>
      </w:r>
    </w:p>
    <w:p w:rsidR="00577C39" w:rsidRPr="006D4022" w:rsidRDefault="00577C39" w:rsidP="00272A28">
      <w:pPr>
        <w:spacing w:after="0"/>
        <w:ind w:firstLine="708"/>
        <w:jc w:val="both"/>
        <w:rPr>
          <w:rFonts w:cstheme="minorHAnsi"/>
          <w:b/>
          <w:bCs/>
        </w:rPr>
      </w:pPr>
      <w:r w:rsidRPr="006D4022">
        <w:rPr>
          <w:rFonts w:cstheme="minorHAnsi"/>
          <w:b/>
          <w:bCs/>
          <w:noProof/>
          <w:lang w:eastAsia="pl-PL"/>
        </w:rPr>
        <w:lastRenderedPageBreak/>
        <w:drawing>
          <wp:inline distT="0" distB="0" distL="0" distR="0">
            <wp:extent cx="5753100" cy="8305800"/>
            <wp:effectExtent l="19050" t="0" r="0" b="0"/>
            <wp:docPr id="5" name="Obraz 1" descr="C:\Users\Kejt\Desktop\Beznazwy-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jt\Desktop\Beznazwy-1.bmp"/>
                    <pic:cNvPicPr>
                      <a:picLocks noChangeAspect="1" noChangeArrowheads="1"/>
                    </pic:cNvPicPr>
                  </pic:nvPicPr>
                  <pic:blipFill>
                    <a:blip r:embed="rId8"/>
                    <a:srcRect/>
                    <a:stretch>
                      <a:fillRect/>
                    </a:stretch>
                  </pic:blipFill>
                  <pic:spPr bwMode="auto">
                    <a:xfrm>
                      <a:off x="0" y="0"/>
                      <a:ext cx="5753100" cy="8305800"/>
                    </a:xfrm>
                    <a:prstGeom prst="rect">
                      <a:avLst/>
                    </a:prstGeom>
                    <a:noFill/>
                    <a:ln w="9525">
                      <a:noFill/>
                      <a:miter lim="800000"/>
                      <a:headEnd/>
                      <a:tailEnd/>
                    </a:ln>
                  </pic:spPr>
                </pic:pic>
              </a:graphicData>
            </a:graphic>
          </wp:inline>
        </w:drawing>
      </w:r>
    </w:p>
    <w:p w:rsidR="00577C39" w:rsidRPr="006D4022" w:rsidRDefault="00577C39" w:rsidP="00272A28">
      <w:pPr>
        <w:spacing w:after="0"/>
        <w:ind w:firstLine="708"/>
        <w:jc w:val="both"/>
        <w:rPr>
          <w:rFonts w:cstheme="minorHAnsi"/>
          <w:b/>
          <w:bCs/>
        </w:rPr>
      </w:pPr>
    </w:p>
    <w:p w:rsidR="00577C39" w:rsidRPr="006D4022" w:rsidRDefault="00577C39" w:rsidP="00272A28">
      <w:pPr>
        <w:spacing w:after="0"/>
        <w:ind w:firstLine="708"/>
        <w:jc w:val="both"/>
        <w:rPr>
          <w:rFonts w:cstheme="minorHAnsi"/>
          <w:b/>
          <w:bCs/>
        </w:rPr>
      </w:pPr>
    </w:p>
    <w:p w:rsidR="00D075A9" w:rsidRPr="006D4022" w:rsidRDefault="00D075A9" w:rsidP="00AD5727">
      <w:pPr>
        <w:pStyle w:val="Akapitzlist"/>
        <w:numPr>
          <w:ilvl w:val="1"/>
          <w:numId w:val="4"/>
        </w:numPr>
        <w:spacing w:after="0" w:line="240" w:lineRule="auto"/>
        <w:ind w:left="1134" w:hanging="414"/>
        <w:jc w:val="both"/>
        <w:rPr>
          <w:rFonts w:cstheme="minorHAnsi"/>
          <w:b/>
          <w:bCs/>
        </w:rPr>
      </w:pPr>
      <w:r w:rsidRPr="006D4022">
        <w:rPr>
          <w:rFonts w:cstheme="minorHAnsi"/>
          <w:b/>
          <w:bCs/>
        </w:rPr>
        <w:lastRenderedPageBreak/>
        <w:t>ZABYTKI ARCHEOLOGICZNE</w:t>
      </w:r>
    </w:p>
    <w:p w:rsidR="00577C39" w:rsidRPr="007C6C6A" w:rsidRDefault="00577C39" w:rsidP="004F71C5">
      <w:pPr>
        <w:pStyle w:val="Akapitzlist"/>
        <w:spacing w:after="0" w:line="240" w:lineRule="auto"/>
        <w:ind w:left="0" w:firstLine="360"/>
        <w:jc w:val="both"/>
        <w:rPr>
          <w:rFonts w:cstheme="minorHAnsi"/>
        </w:rPr>
      </w:pPr>
      <w:r w:rsidRPr="007C6C6A">
        <w:rPr>
          <w:rFonts w:cstheme="minorHAnsi"/>
        </w:rPr>
        <w:t>Na terenie gminy Stubno występują udokumentowane stanowiska archeologiczne wpisane do rejestru zabytków, (stan wg rysunku uwarunkowań), wyznaczają one skupiska stanowisk archeologicznych.</w:t>
      </w:r>
    </w:p>
    <w:p w:rsidR="00577C39" w:rsidRDefault="00577C39" w:rsidP="004F71C5">
      <w:pPr>
        <w:pStyle w:val="Default"/>
        <w:ind w:firstLine="708"/>
        <w:jc w:val="both"/>
        <w:rPr>
          <w:rFonts w:asciiTheme="minorHAnsi" w:hAnsiTheme="minorHAnsi" w:cstheme="minorHAnsi"/>
          <w:color w:val="auto"/>
          <w:sz w:val="22"/>
          <w:szCs w:val="22"/>
        </w:rPr>
      </w:pPr>
      <w:r w:rsidRPr="007C6C6A">
        <w:rPr>
          <w:rFonts w:asciiTheme="minorHAnsi" w:hAnsiTheme="minorHAnsi" w:cstheme="minorHAnsi"/>
          <w:color w:val="auto"/>
          <w:sz w:val="22"/>
          <w:szCs w:val="22"/>
        </w:rPr>
        <w:t>W rejonach stanowisk archeologicznych, w trakcie prowadzenia prac ziemnych obowiązuje nadzór archeologiczny, a w razie konieczności, należy przeprowadzić archeologiczne badania ratownicze. Koszty takich prac archeologicznych i wykopaliskowych ponosi inwestor. Na tego typu prace należy uzyskać pozwolenie od Wojewódzkiego Konserwatora Zabytków.</w:t>
      </w:r>
    </w:p>
    <w:p w:rsidR="00FD09BD" w:rsidRDefault="00FD09BD" w:rsidP="00FD09BD">
      <w:pPr>
        <w:ind w:left="709"/>
      </w:pPr>
      <w:r>
        <w:t>INDEKS STANOWISK OBSZARU 107-86</w:t>
      </w:r>
    </w:p>
    <w:tbl>
      <w:tblPr>
        <w:tblStyle w:val="Tabela-Siatka"/>
        <w:tblW w:w="0" w:type="auto"/>
        <w:tblInd w:w="817" w:type="dxa"/>
        <w:tblLook w:val="04A0"/>
      </w:tblPr>
      <w:tblGrid>
        <w:gridCol w:w="2448"/>
        <w:gridCol w:w="2304"/>
      </w:tblGrid>
      <w:tr w:rsidR="00FD09BD" w:rsidTr="00820182">
        <w:tc>
          <w:tcPr>
            <w:tcW w:w="1985" w:type="dxa"/>
          </w:tcPr>
          <w:p w:rsidR="00FD09BD" w:rsidRPr="00BD307B" w:rsidRDefault="00FD09BD" w:rsidP="00820182">
            <w:pPr>
              <w:ind w:left="709"/>
              <w:rPr>
                <w:b/>
                <w:sz w:val="20"/>
                <w:szCs w:val="20"/>
              </w:rPr>
            </w:pPr>
            <w:r w:rsidRPr="00BD307B">
              <w:rPr>
                <w:b/>
                <w:sz w:val="20"/>
                <w:szCs w:val="20"/>
              </w:rPr>
              <w:t>MIEJSCOWOŚĆ NR STANOWISKA</w:t>
            </w:r>
          </w:p>
        </w:tc>
        <w:tc>
          <w:tcPr>
            <w:tcW w:w="2304" w:type="dxa"/>
          </w:tcPr>
          <w:p w:rsidR="00FD09BD" w:rsidRPr="00BD307B" w:rsidRDefault="00FD09BD" w:rsidP="00820182">
            <w:pPr>
              <w:ind w:left="709"/>
              <w:rPr>
                <w:b/>
                <w:sz w:val="20"/>
                <w:szCs w:val="20"/>
              </w:rPr>
            </w:pPr>
            <w:r w:rsidRPr="00BD307B">
              <w:rPr>
                <w:b/>
                <w:sz w:val="20"/>
                <w:szCs w:val="20"/>
              </w:rPr>
              <w:t>NR STANOWISKA</w:t>
            </w:r>
          </w:p>
          <w:p w:rsidR="00FD09BD" w:rsidRPr="00BD307B" w:rsidRDefault="00FD09BD" w:rsidP="00820182">
            <w:pPr>
              <w:ind w:left="709"/>
              <w:rPr>
                <w:b/>
                <w:sz w:val="20"/>
                <w:szCs w:val="20"/>
              </w:rPr>
            </w:pPr>
            <w:r w:rsidRPr="00BD307B">
              <w:rPr>
                <w:b/>
                <w:sz w:val="20"/>
                <w:szCs w:val="20"/>
              </w:rPr>
              <w:t>NA OBSZARZE</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Starzawa st.1</w:t>
            </w:r>
          </w:p>
        </w:tc>
        <w:tc>
          <w:tcPr>
            <w:tcW w:w="2304" w:type="dxa"/>
          </w:tcPr>
          <w:p w:rsidR="00FD09BD" w:rsidRPr="00437D68" w:rsidRDefault="00FD09BD" w:rsidP="00820182">
            <w:pPr>
              <w:ind w:left="709"/>
              <w:jc w:val="center"/>
              <w:rPr>
                <w:sz w:val="20"/>
                <w:szCs w:val="20"/>
              </w:rPr>
            </w:pPr>
            <w:r w:rsidRPr="00437D68">
              <w:rPr>
                <w:sz w:val="20"/>
                <w:szCs w:val="20"/>
              </w:rPr>
              <w:t>1</w:t>
            </w:r>
            <w:r>
              <w:rPr>
                <w:sz w:val="20"/>
                <w:szCs w:val="20"/>
              </w:rPr>
              <w:t>3</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Starzawa st.</w:t>
            </w:r>
            <w:r>
              <w:rPr>
                <w:sz w:val="20"/>
                <w:szCs w:val="20"/>
              </w:rPr>
              <w:t>2</w:t>
            </w:r>
          </w:p>
        </w:tc>
        <w:tc>
          <w:tcPr>
            <w:tcW w:w="2304" w:type="dxa"/>
          </w:tcPr>
          <w:p w:rsidR="00FD09BD" w:rsidRPr="00437D68" w:rsidRDefault="00FD09BD" w:rsidP="00820182">
            <w:pPr>
              <w:ind w:left="709"/>
              <w:jc w:val="center"/>
              <w:rPr>
                <w:sz w:val="20"/>
                <w:szCs w:val="20"/>
              </w:rPr>
            </w:pPr>
            <w:r>
              <w:rPr>
                <w:sz w:val="20"/>
                <w:szCs w:val="20"/>
              </w:rPr>
              <w:t>14</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Starzawa st.</w:t>
            </w:r>
            <w:r>
              <w:rPr>
                <w:sz w:val="20"/>
                <w:szCs w:val="20"/>
              </w:rPr>
              <w:t>3</w:t>
            </w:r>
          </w:p>
        </w:tc>
        <w:tc>
          <w:tcPr>
            <w:tcW w:w="2304" w:type="dxa"/>
          </w:tcPr>
          <w:p w:rsidR="00FD09BD" w:rsidRPr="00437D68" w:rsidRDefault="00FD09BD" w:rsidP="00820182">
            <w:pPr>
              <w:ind w:left="709"/>
              <w:jc w:val="center"/>
              <w:rPr>
                <w:sz w:val="20"/>
                <w:szCs w:val="20"/>
              </w:rPr>
            </w:pPr>
            <w:r>
              <w:rPr>
                <w:sz w:val="20"/>
                <w:szCs w:val="20"/>
              </w:rPr>
              <w:t>15</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Starzawa st.</w:t>
            </w:r>
            <w:r>
              <w:rPr>
                <w:sz w:val="20"/>
                <w:szCs w:val="20"/>
              </w:rPr>
              <w:t>4</w:t>
            </w:r>
          </w:p>
        </w:tc>
        <w:tc>
          <w:tcPr>
            <w:tcW w:w="2304" w:type="dxa"/>
          </w:tcPr>
          <w:p w:rsidR="00FD09BD" w:rsidRPr="00437D68" w:rsidRDefault="00FD09BD" w:rsidP="00820182">
            <w:pPr>
              <w:ind w:left="709"/>
              <w:jc w:val="center"/>
              <w:rPr>
                <w:sz w:val="20"/>
                <w:szCs w:val="20"/>
              </w:rPr>
            </w:pPr>
            <w:r>
              <w:rPr>
                <w:sz w:val="20"/>
                <w:szCs w:val="20"/>
              </w:rPr>
              <w:t>16</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Starzawa st.</w:t>
            </w:r>
            <w:r>
              <w:rPr>
                <w:sz w:val="20"/>
                <w:szCs w:val="20"/>
              </w:rPr>
              <w:t>5</w:t>
            </w:r>
          </w:p>
        </w:tc>
        <w:tc>
          <w:tcPr>
            <w:tcW w:w="2304" w:type="dxa"/>
          </w:tcPr>
          <w:p w:rsidR="00FD09BD" w:rsidRPr="00437D68" w:rsidRDefault="00FD09BD" w:rsidP="00820182">
            <w:pPr>
              <w:ind w:left="709"/>
              <w:jc w:val="center"/>
              <w:rPr>
                <w:sz w:val="20"/>
                <w:szCs w:val="20"/>
              </w:rPr>
            </w:pPr>
            <w:r>
              <w:rPr>
                <w:sz w:val="20"/>
                <w:szCs w:val="20"/>
              </w:rPr>
              <w:t>17</w:t>
            </w:r>
          </w:p>
        </w:tc>
      </w:tr>
    </w:tbl>
    <w:p w:rsidR="00FD09BD" w:rsidRDefault="00FD09BD" w:rsidP="00FD09BD">
      <w:pPr>
        <w:pStyle w:val="Akapitzlist"/>
        <w:ind w:left="709"/>
      </w:pPr>
    </w:p>
    <w:p w:rsidR="00FD09BD" w:rsidRDefault="00FD09BD" w:rsidP="00FD09BD">
      <w:pPr>
        <w:ind w:left="709"/>
      </w:pPr>
      <w:r>
        <w:t>INDEKS STANOWISK OBSZARU 106-86</w:t>
      </w:r>
    </w:p>
    <w:tbl>
      <w:tblPr>
        <w:tblStyle w:val="Tabela-Siatka"/>
        <w:tblW w:w="0" w:type="auto"/>
        <w:tblInd w:w="817" w:type="dxa"/>
        <w:tblLook w:val="04A0"/>
      </w:tblPr>
      <w:tblGrid>
        <w:gridCol w:w="2448"/>
        <w:gridCol w:w="2304"/>
      </w:tblGrid>
      <w:tr w:rsidR="00FD09BD" w:rsidTr="00820182">
        <w:tc>
          <w:tcPr>
            <w:tcW w:w="1985" w:type="dxa"/>
          </w:tcPr>
          <w:p w:rsidR="00FD09BD" w:rsidRPr="00BD307B" w:rsidRDefault="00FD09BD" w:rsidP="00820182">
            <w:pPr>
              <w:ind w:left="709"/>
              <w:rPr>
                <w:b/>
                <w:sz w:val="20"/>
                <w:szCs w:val="20"/>
              </w:rPr>
            </w:pPr>
            <w:r w:rsidRPr="00BD307B">
              <w:rPr>
                <w:b/>
                <w:sz w:val="20"/>
                <w:szCs w:val="20"/>
              </w:rPr>
              <w:t>MIEJSCOWOŚĆ NR STANOWISKA</w:t>
            </w:r>
          </w:p>
        </w:tc>
        <w:tc>
          <w:tcPr>
            <w:tcW w:w="2304" w:type="dxa"/>
          </w:tcPr>
          <w:p w:rsidR="00FD09BD" w:rsidRPr="00BD307B" w:rsidRDefault="00FD09BD" w:rsidP="00820182">
            <w:pPr>
              <w:ind w:left="709"/>
              <w:rPr>
                <w:b/>
                <w:sz w:val="20"/>
                <w:szCs w:val="20"/>
              </w:rPr>
            </w:pPr>
            <w:r w:rsidRPr="00BD307B">
              <w:rPr>
                <w:b/>
                <w:sz w:val="20"/>
                <w:szCs w:val="20"/>
              </w:rPr>
              <w:t>NR STANOWISKA</w:t>
            </w:r>
          </w:p>
          <w:p w:rsidR="00FD09BD" w:rsidRPr="00BD307B" w:rsidRDefault="00FD09BD" w:rsidP="00820182">
            <w:pPr>
              <w:ind w:left="709"/>
              <w:rPr>
                <w:b/>
                <w:sz w:val="20"/>
                <w:szCs w:val="20"/>
              </w:rPr>
            </w:pPr>
            <w:r w:rsidRPr="00BD307B">
              <w:rPr>
                <w:b/>
                <w:sz w:val="20"/>
                <w:szCs w:val="20"/>
              </w:rPr>
              <w:t>NA OBSZARZE</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Starzawa st.1</w:t>
            </w:r>
          </w:p>
        </w:tc>
        <w:tc>
          <w:tcPr>
            <w:tcW w:w="2304" w:type="dxa"/>
          </w:tcPr>
          <w:p w:rsidR="00FD09BD" w:rsidRPr="00437D68" w:rsidRDefault="00FD09BD" w:rsidP="00820182">
            <w:pPr>
              <w:ind w:left="709"/>
              <w:jc w:val="center"/>
              <w:rPr>
                <w:sz w:val="20"/>
                <w:szCs w:val="20"/>
              </w:rPr>
            </w:pPr>
            <w:r w:rsidRPr="00437D68">
              <w:rPr>
                <w:sz w:val="20"/>
                <w:szCs w:val="20"/>
              </w:rPr>
              <w:t>1</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st.11</w:t>
            </w:r>
          </w:p>
        </w:tc>
        <w:tc>
          <w:tcPr>
            <w:tcW w:w="2304" w:type="dxa"/>
          </w:tcPr>
          <w:p w:rsidR="00FD09BD" w:rsidRPr="00437D68" w:rsidRDefault="00FD09BD" w:rsidP="00820182">
            <w:pPr>
              <w:ind w:left="709"/>
              <w:jc w:val="center"/>
              <w:rPr>
                <w:sz w:val="20"/>
                <w:szCs w:val="20"/>
              </w:rPr>
            </w:pPr>
            <w:r w:rsidRPr="00437D68">
              <w:rPr>
                <w:sz w:val="20"/>
                <w:szCs w:val="20"/>
              </w:rPr>
              <w:t>2</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st.1</w:t>
            </w:r>
            <w:r>
              <w:rPr>
                <w:sz w:val="20"/>
                <w:szCs w:val="20"/>
              </w:rPr>
              <w:t>2</w:t>
            </w:r>
          </w:p>
        </w:tc>
        <w:tc>
          <w:tcPr>
            <w:tcW w:w="2304" w:type="dxa"/>
          </w:tcPr>
          <w:p w:rsidR="00FD09BD" w:rsidRPr="00437D68" w:rsidRDefault="00FD09BD" w:rsidP="00820182">
            <w:pPr>
              <w:ind w:left="709"/>
              <w:jc w:val="center"/>
              <w:rPr>
                <w:sz w:val="20"/>
                <w:szCs w:val="20"/>
              </w:rPr>
            </w:pPr>
            <w:r w:rsidRPr="00437D68">
              <w:rPr>
                <w:sz w:val="20"/>
                <w:szCs w:val="20"/>
              </w:rPr>
              <w:t>3</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 st.33</w:t>
            </w:r>
          </w:p>
        </w:tc>
        <w:tc>
          <w:tcPr>
            <w:tcW w:w="2304" w:type="dxa"/>
          </w:tcPr>
          <w:p w:rsidR="00FD09BD" w:rsidRPr="00437D68" w:rsidRDefault="00FD09BD" w:rsidP="00820182">
            <w:pPr>
              <w:ind w:left="709"/>
              <w:jc w:val="center"/>
              <w:rPr>
                <w:sz w:val="20"/>
                <w:szCs w:val="20"/>
              </w:rPr>
            </w:pPr>
            <w:r w:rsidRPr="00437D68">
              <w:rPr>
                <w:sz w:val="20"/>
                <w:szCs w:val="20"/>
              </w:rPr>
              <w:t>4</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st.13</w:t>
            </w:r>
          </w:p>
        </w:tc>
        <w:tc>
          <w:tcPr>
            <w:tcW w:w="2304" w:type="dxa"/>
          </w:tcPr>
          <w:p w:rsidR="00FD09BD" w:rsidRPr="00437D68" w:rsidRDefault="00FD09BD" w:rsidP="00820182">
            <w:pPr>
              <w:ind w:left="709"/>
              <w:jc w:val="center"/>
              <w:rPr>
                <w:sz w:val="20"/>
                <w:szCs w:val="20"/>
              </w:rPr>
            </w:pPr>
            <w:r w:rsidRPr="00437D68">
              <w:rPr>
                <w:sz w:val="20"/>
                <w:szCs w:val="20"/>
              </w:rPr>
              <w:t>5</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Pogorelce st.14</w:t>
            </w:r>
          </w:p>
        </w:tc>
        <w:tc>
          <w:tcPr>
            <w:tcW w:w="2304" w:type="dxa"/>
          </w:tcPr>
          <w:p w:rsidR="00FD09BD" w:rsidRPr="00437D68" w:rsidRDefault="00FD09BD" w:rsidP="00820182">
            <w:pPr>
              <w:ind w:left="709"/>
              <w:jc w:val="center"/>
              <w:rPr>
                <w:sz w:val="20"/>
                <w:szCs w:val="20"/>
              </w:rPr>
            </w:pPr>
            <w:r w:rsidRPr="00437D68">
              <w:rPr>
                <w:sz w:val="20"/>
                <w:szCs w:val="20"/>
              </w:rPr>
              <w:t>6</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st.2</w:t>
            </w:r>
          </w:p>
        </w:tc>
        <w:tc>
          <w:tcPr>
            <w:tcW w:w="2304" w:type="dxa"/>
          </w:tcPr>
          <w:p w:rsidR="00FD09BD" w:rsidRPr="00437D68" w:rsidRDefault="00FD09BD" w:rsidP="00820182">
            <w:pPr>
              <w:ind w:left="709"/>
              <w:jc w:val="center"/>
              <w:rPr>
                <w:sz w:val="20"/>
                <w:szCs w:val="20"/>
              </w:rPr>
            </w:pPr>
            <w:r w:rsidRPr="00437D68">
              <w:rPr>
                <w:sz w:val="20"/>
                <w:szCs w:val="20"/>
              </w:rPr>
              <w:t>7</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st.3</w:t>
            </w:r>
          </w:p>
        </w:tc>
        <w:tc>
          <w:tcPr>
            <w:tcW w:w="2304" w:type="dxa"/>
          </w:tcPr>
          <w:p w:rsidR="00FD09BD" w:rsidRPr="00437D68" w:rsidRDefault="00FD09BD" w:rsidP="00820182">
            <w:pPr>
              <w:ind w:left="709"/>
              <w:jc w:val="center"/>
              <w:rPr>
                <w:sz w:val="20"/>
                <w:szCs w:val="20"/>
              </w:rPr>
            </w:pPr>
            <w:r w:rsidRPr="00437D68">
              <w:rPr>
                <w:sz w:val="20"/>
                <w:szCs w:val="20"/>
              </w:rPr>
              <w:t>8</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st.4</w:t>
            </w:r>
          </w:p>
        </w:tc>
        <w:tc>
          <w:tcPr>
            <w:tcW w:w="2304" w:type="dxa"/>
          </w:tcPr>
          <w:p w:rsidR="00FD09BD" w:rsidRPr="00437D68" w:rsidRDefault="00FD09BD" w:rsidP="00820182">
            <w:pPr>
              <w:ind w:left="709"/>
              <w:jc w:val="center"/>
              <w:rPr>
                <w:sz w:val="20"/>
                <w:szCs w:val="20"/>
              </w:rPr>
            </w:pPr>
            <w:r w:rsidRPr="00437D68">
              <w:rPr>
                <w:sz w:val="20"/>
                <w:szCs w:val="20"/>
              </w:rPr>
              <w:t>9</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st.5</w:t>
            </w:r>
          </w:p>
        </w:tc>
        <w:tc>
          <w:tcPr>
            <w:tcW w:w="2304" w:type="dxa"/>
          </w:tcPr>
          <w:p w:rsidR="00FD09BD" w:rsidRPr="00437D68" w:rsidRDefault="00FD09BD" w:rsidP="00820182">
            <w:pPr>
              <w:ind w:left="709"/>
              <w:jc w:val="center"/>
              <w:rPr>
                <w:sz w:val="20"/>
                <w:szCs w:val="20"/>
              </w:rPr>
            </w:pPr>
            <w:r w:rsidRPr="00437D68">
              <w:rPr>
                <w:sz w:val="20"/>
                <w:szCs w:val="20"/>
              </w:rPr>
              <w:t>10</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st.15</w:t>
            </w:r>
          </w:p>
        </w:tc>
        <w:tc>
          <w:tcPr>
            <w:tcW w:w="2304" w:type="dxa"/>
          </w:tcPr>
          <w:p w:rsidR="00FD09BD" w:rsidRPr="00437D68" w:rsidRDefault="00FD09BD" w:rsidP="00820182">
            <w:pPr>
              <w:ind w:left="709"/>
              <w:jc w:val="center"/>
              <w:rPr>
                <w:sz w:val="20"/>
                <w:szCs w:val="20"/>
              </w:rPr>
            </w:pPr>
            <w:r w:rsidRPr="00437D68">
              <w:rPr>
                <w:sz w:val="20"/>
                <w:szCs w:val="20"/>
              </w:rPr>
              <w:t>11</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Pogorelce st.16</w:t>
            </w:r>
          </w:p>
        </w:tc>
        <w:tc>
          <w:tcPr>
            <w:tcW w:w="2304" w:type="dxa"/>
          </w:tcPr>
          <w:p w:rsidR="00FD09BD" w:rsidRPr="00437D68" w:rsidRDefault="00FD09BD" w:rsidP="00820182">
            <w:pPr>
              <w:ind w:left="709"/>
              <w:jc w:val="center"/>
              <w:rPr>
                <w:sz w:val="20"/>
                <w:szCs w:val="20"/>
              </w:rPr>
            </w:pPr>
            <w:r>
              <w:rPr>
                <w:sz w:val="20"/>
                <w:szCs w:val="20"/>
              </w:rPr>
              <w:t>12</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Pogorelce st.17</w:t>
            </w:r>
          </w:p>
        </w:tc>
        <w:tc>
          <w:tcPr>
            <w:tcW w:w="2304" w:type="dxa"/>
          </w:tcPr>
          <w:p w:rsidR="00FD09BD" w:rsidRPr="00437D68" w:rsidRDefault="00FD09BD" w:rsidP="00820182">
            <w:pPr>
              <w:ind w:left="709"/>
              <w:jc w:val="center"/>
              <w:rPr>
                <w:sz w:val="20"/>
                <w:szCs w:val="20"/>
              </w:rPr>
            </w:pPr>
            <w:r>
              <w:rPr>
                <w:sz w:val="20"/>
                <w:szCs w:val="20"/>
              </w:rPr>
              <w:t>13</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Pogorelce st.18</w:t>
            </w:r>
          </w:p>
        </w:tc>
        <w:tc>
          <w:tcPr>
            <w:tcW w:w="2304" w:type="dxa"/>
          </w:tcPr>
          <w:p w:rsidR="00FD09BD" w:rsidRPr="00437D68" w:rsidRDefault="00FD09BD" w:rsidP="00820182">
            <w:pPr>
              <w:ind w:left="709"/>
              <w:jc w:val="center"/>
              <w:rPr>
                <w:sz w:val="20"/>
                <w:szCs w:val="20"/>
              </w:rPr>
            </w:pPr>
            <w:r>
              <w:rPr>
                <w:sz w:val="20"/>
                <w:szCs w:val="20"/>
              </w:rPr>
              <w:t>14</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st.6</w:t>
            </w:r>
          </w:p>
        </w:tc>
        <w:tc>
          <w:tcPr>
            <w:tcW w:w="2304" w:type="dxa"/>
          </w:tcPr>
          <w:p w:rsidR="00FD09BD" w:rsidRPr="00437D68" w:rsidRDefault="00FD09BD" w:rsidP="00820182">
            <w:pPr>
              <w:ind w:left="709"/>
              <w:jc w:val="center"/>
              <w:rPr>
                <w:sz w:val="20"/>
                <w:szCs w:val="20"/>
              </w:rPr>
            </w:pPr>
            <w:r>
              <w:rPr>
                <w:sz w:val="20"/>
                <w:szCs w:val="20"/>
              </w:rPr>
              <w:t>15</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st.7</w:t>
            </w:r>
          </w:p>
        </w:tc>
        <w:tc>
          <w:tcPr>
            <w:tcW w:w="2304" w:type="dxa"/>
          </w:tcPr>
          <w:p w:rsidR="00FD09BD" w:rsidRPr="00437D68" w:rsidRDefault="00FD09BD" w:rsidP="00820182">
            <w:pPr>
              <w:ind w:left="709"/>
              <w:jc w:val="center"/>
              <w:rPr>
                <w:sz w:val="20"/>
                <w:szCs w:val="20"/>
              </w:rPr>
            </w:pPr>
            <w:r>
              <w:rPr>
                <w:sz w:val="20"/>
                <w:szCs w:val="20"/>
              </w:rPr>
              <w:t>16</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st.8</w:t>
            </w:r>
          </w:p>
        </w:tc>
        <w:tc>
          <w:tcPr>
            <w:tcW w:w="2304" w:type="dxa"/>
          </w:tcPr>
          <w:p w:rsidR="00FD09BD" w:rsidRPr="00437D68" w:rsidRDefault="00FD09BD" w:rsidP="00820182">
            <w:pPr>
              <w:ind w:left="709"/>
              <w:jc w:val="center"/>
              <w:rPr>
                <w:sz w:val="20"/>
                <w:szCs w:val="20"/>
              </w:rPr>
            </w:pPr>
            <w:r>
              <w:rPr>
                <w:sz w:val="20"/>
                <w:szCs w:val="20"/>
              </w:rPr>
              <w:t>17</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st.19</w:t>
            </w:r>
          </w:p>
        </w:tc>
        <w:tc>
          <w:tcPr>
            <w:tcW w:w="2304" w:type="dxa"/>
          </w:tcPr>
          <w:p w:rsidR="00FD09BD" w:rsidRPr="00437D68" w:rsidRDefault="00FD09BD" w:rsidP="00820182">
            <w:pPr>
              <w:ind w:left="709"/>
              <w:jc w:val="center"/>
              <w:rPr>
                <w:sz w:val="20"/>
                <w:szCs w:val="20"/>
              </w:rPr>
            </w:pPr>
            <w:r>
              <w:rPr>
                <w:sz w:val="20"/>
                <w:szCs w:val="20"/>
              </w:rPr>
              <w:t>18</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st.20</w:t>
            </w:r>
          </w:p>
        </w:tc>
        <w:tc>
          <w:tcPr>
            <w:tcW w:w="2304" w:type="dxa"/>
          </w:tcPr>
          <w:p w:rsidR="00FD09BD" w:rsidRPr="00437D68" w:rsidRDefault="00FD09BD" w:rsidP="00820182">
            <w:pPr>
              <w:ind w:left="709"/>
              <w:jc w:val="center"/>
              <w:rPr>
                <w:sz w:val="20"/>
                <w:szCs w:val="20"/>
              </w:rPr>
            </w:pPr>
            <w:r>
              <w:rPr>
                <w:sz w:val="20"/>
                <w:szCs w:val="20"/>
              </w:rPr>
              <w:t>19</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21</w:t>
            </w:r>
          </w:p>
        </w:tc>
        <w:tc>
          <w:tcPr>
            <w:tcW w:w="2304" w:type="dxa"/>
          </w:tcPr>
          <w:p w:rsidR="00FD09BD" w:rsidRPr="00437D68" w:rsidRDefault="00FD09BD" w:rsidP="00820182">
            <w:pPr>
              <w:ind w:left="709"/>
              <w:jc w:val="center"/>
              <w:rPr>
                <w:sz w:val="20"/>
                <w:szCs w:val="20"/>
              </w:rPr>
            </w:pPr>
            <w:r>
              <w:rPr>
                <w:sz w:val="20"/>
                <w:szCs w:val="20"/>
              </w:rPr>
              <w:t>20</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st.22</w:t>
            </w:r>
          </w:p>
        </w:tc>
        <w:tc>
          <w:tcPr>
            <w:tcW w:w="2304" w:type="dxa"/>
          </w:tcPr>
          <w:p w:rsidR="00FD09BD" w:rsidRPr="00437D68" w:rsidRDefault="00FD09BD" w:rsidP="00820182">
            <w:pPr>
              <w:ind w:left="709"/>
              <w:jc w:val="center"/>
              <w:rPr>
                <w:sz w:val="20"/>
                <w:szCs w:val="20"/>
              </w:rPr>
            </w:pPr>
            <w:r>
              <w:rPr>
                <w:sz w:val="20"/>
                <w:szCs w:val="20"/>
              </w:rPr>
              <w:t>21</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23</w:t>
            </w:r>
          </w:p>
        </w:tc>
        <w:tc>
          <w:tcPr>
            <w:tcW w:w="2304" w:type="dxa"/>
          </w:tcPr>
          <w:p w:rsidR="00FD09BD" w:rsidRPr="00437D68" w:rsidRDefault="00FD09BD" w:rsidP="00820182">
            <w:pPr>
              <w:ind w:left="709"/>
              <w:jc w:val="center"/>
              <w:rPr>
                <w:sz w:val="20"/>
                <w:szCs w:val="20"/>
              </w:rPr>
            </w:pPr>
            <w:r>
              <w:rPr>
                <w:sz w:val="20"/>
                <w:szCs w:val="20"/>
              </w:rPr>
              <w:t>22</w:t>
            </w:r>
          </w:p>
        </w:tc>
      </w:tr>
      <w:tr w:rsidR="00FD09BD" w:rsidRPr="00437D68" w:rsidTr="00820182">
        <w:tc>
          <w:tcPr>
            <w:tcW w:w="1985" w:type="dxa"/>
          </w:tcPr>
          <w:p w:rsidR="00FD09BD" w:rsidRPr="00437D68" w:rsidRDefault="00FD09BD" w:rsidP="00820182">
            <w:pPr>
              <w:ind w:left="709"/>
              <w:rPr>
                <w:sz w:val="20"/>
                <w:szCs w:val="20"/>
              </w:rPr>
            </w:pPr>
            <w:r>
              <w:rPr>
                <w:sz w:val="20"/>
                <w:szCs w:val="20"/>
              </w:rPr>
              <w:lastRenderedPageBreak/>
              <w:t>Starzawa st.9</w:t>
            </w:r>
          </w:p>
        </w:tc>
        <w:tc>
          <w:tcPr>
            <w:tcW w:w="2304" w:type="dxa"/>
          </w:tcPr>
          <w:p w:rsidR="00FD09BD" w:rsidRPr="00437D68" w:rsidRDefault="00FD09BD" w:rsidP="00820182">
            <w:pPr>
              <w:ind w:left="709"/>
              <w:jc w:val="center"/>
              <w:rPr>
                <w:sz w:val="20"/>
                <w:szCs w:val="20"/>
              </w:rPr>
            </w:pPr>
            <w:r>
              <w:rPr>
                <w:sz w:val="20"/>
                <w:szCs w:val="20"/>
              </w:rPr>
              <w:t>23</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st.10</w:t>
            </w:r>
          </w:p>
        </w:tc>
        <w:tc>
          <w:tcPr>
            <w:tcW w:w="2304" w:type="dxa"/>
          </w:tcPr>
          <w:p w:rsidR="00FD09BD" w:rsidRPr="00437D68" w:rsidRDefault="00FD09BD" w:rsidP="00820182">
            <w:pPr>
              <w:ind w:left="709"/>
              <w:jc w:val="center"/>
              <w:rPr>
                <w:sz w:val="20"/>
                <w:szCs w:val="20"/>
              </w:rPr>
            </w:pPr>
            <w:r>
              <w:rPr>
                <w:sz w:val="20"/>
                <w:szCs w:val="20"/>
              </w:rPr>
              <w:t>24</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24</w:t>
            </w:r>
          </w:p>
        </w:tc>
        <w:tc>
          <w:tcPr>
            <w:tcW w:w="2304" w:type="dxa"/>
          </w:tcPr>
          <w:p w:rsidR="00FD09BD" w:rsidRPr="00437D68" w:rsidRDefault="00FD09BD" w:rsidP="00820182">
            <w:pPr>
              <w:ind w:left="709"/>
              <w:jc w:val="center"/>
              <w:rPr>
                <w:sz w:val="20"/>
                <w:szCs w:val="20"/>
              </w:rPr>
            </w:pPr>
            <w:r>
              <w:rPr>
                <w:sz w:val="20"/>
                <w:szCs w:val="20"/>
              </w:rPr>
              <w:t>25</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25</w:t>
            </w:r>
          </w:p>
        </w:tc>
        <w:tc>
          <w:tcPr>
            <w:tcW w:w="2304" w:type="dxa"/>
          </w:tcPr>
          <w:p w:rsidR="00FD09BD" w:rsidRDefault="00FD09BD" w:rsidP="00820182">
            <w:pPr>
              <w:ind w:left="709"/>
              <w:jc w:val="center"/>
              <w:rPr>
                <w:sz w:val="20"/>
                <w:szCs w:val="20"/>
              </w:rPr>
            </w:pPr>
            <w:r>
              <w:rPr>
                <w:sz w:val="20"/>
                <w:szCs w:val="20"/>
              </w:rPr>
              <w:t>26</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26</w:t>
            </w:r>
          </w:p>
        </w:tc>
        <w:tc>
          <w:tcPr>
            <w:tcW w:w="2304" w:type="dxa"/>
          </w:tcPr>
          <w:p w:rsidR="00FD09BD" w:rsidRDefault="00FD09BD" w:rsidP="00820182">
            <w:pPr>
              <w:ind w:left="709"/>
              <w:jc w:val="center"/>
              <w:rPr>
                <w:sz w:val="20"/>
                <w:szCs w:val="20"/>
              </w:rPr>
            </w:pPr>
            <w:r>
              <w:rPr>
                <w:sz w:val="20"/>
                <w:szCs w:val="20"/>
              </w:rPr>
              <w:t>27</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27</w:t>
            </w:r>
          </w:p>
        </w:tc>
        <w:tc>
          <w:tcPr>
            <w:tcW w:w="2304" w:type="dxa"/>
          </w:tcPr>
          <w:p w:rsidR="00FD09BD" w:rsidRDefault="00FD09BD" w:rsidP="00820182">
            <w:pPr>
              <w:ind w:left="709"/>
              <w:jc w:val="center"/>
              <w:rPr>
                <w:sz w:val="20"/>
                <w:szCs w:val="20"/>
              </w:rPr>
            </w:pPr>
            <w:r>
              <w:rPr>
                <w:sz w:val="20"/>
                <w:szCs w:val="20"/>
              </w:rPr>
              <w:t>28</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st.11</w:t>
            </w:r>
          </w:p>
        </w:tc>
        <w:tc>
          <w:tcPr>
            <w:tcW w:w="2304" w:type="dxa"/>
          </w:tcPr>
          <w:p w:rsidR="00FD09BD" w:rsidRDefault="00FD09BD" w:rsidP="00820182">
            <w:pPr>
              <w:ind w:left="709"/>
              <w:jc w:val="center"/>
              <w:rPr>
                <w:sz w:val="20"/>
                <w:szCs w:val="20"/>
              </w:rPr>
            </w:pPr>
            <w:r>
              <w:rPr>
                <w:sz w:val="20"/>
                <w:szCs w:val="20"/>
              </w:rPr>
              <w:t>29</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st.12</w:t>
            </w:r>
          </w:p>
        </w:tc>
        <w:tc>
          <w:tcPr>
            <w:tcW w:w="2304" w:type="dxa"/>
          </w:tcPr>
          <w:p w:rsidR="00FD09BD" w:rsidRDefault="00FD09BD" w:rsidP="00820182">
            <w:pPr>
              <w:ind w:left="709"/>
              <w:jc w:val="center"/>
              <w:rPr>
                <w:sz w:val="20"/>
                <w:szCs w:val="20"/>
              </w:rPr>
            </w:pPr>
            <w:r>
              <w:rPr>
                <w:sz w:val="20"/>
                <w:szCs w:val="20"/>
              </w:rPr>
              <w:t>30</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28</w:t>
            </w:r>
          </w:p>
        </w:tc>
        <w:tc>
          <w:tcPr>
            <w:tcW w:w="2304" w:type="dxa"/>
          </w:tcPr>
          <w:p w:rsidR="00FD09BD" w:rsidRDefault="00FD09BD" w:rsidP="00820182">
            <w:pPr>
              <w:ind w:left="709"/>
              <w:jc w:val="center"/>
              <w:rPr>
                <w:sz w:val="20"/>
                <w:szCs w:val="20"/>
              </w:rPr>
            </w:pPr>
            <w:r>
              <w:rPr>
                <w:sz w:val="20"/>
                <w:szCs w:val="20"/>
              </w:rPr>
              <w:t>31</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29</w:t>
            </w:r>
          </w:p>
        </w:tc>
        <w:tc>
          <w:tcPr>
            <w:tcW w:w="2304" w:type="dxa"/>
          </w:tcPr>
          <w:p w:rsidR="00FD09BD" w:rsidRDefault="00FD09BD" w:rsidP="00820182">
            <w:pPr>
              <w:ind w:left="709"/>
              <w:jc w:val="center"/>
              <w:rPr>
                <w:sz w:val="20"/>
                <w:szCs w:val="20"/>
              </w:rPr>
            </w:pPr>
            <w:r>
              <w:rPr>
                <w:sz w:val="20"/>
                <w:szCs w:val="20"/>
              </w:rPr>
              <w:t>32</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30</w:t>
            </w:r>
          </w:p>
        </w:tc>
        <w:tc>
          <w:tcPr>
            <w:tcW w:w="2304" w:type="dxa"/>
          </w:tcPr>
          <w:p w:rsidR="00FD09BD" w:rsidRDefault="00FD09BD" w:rsidP="00820182">
            <w:pPr>
              <w:ind w:left="709"/>
              <w:jc w:val="center"/>
              <w:rPr>
                <w:sz w:val="20"/>
                <w:szCs w:val="20"/>
              </w:rPr>
            </w:pPr>
            <w:r>
              <w:rPr>
                <w:sz w:val="20"/>
                <w:szCs w:val="20"/>
              </w:rPr>
              <w:t>33</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31</w:t>
            </w:r>
          </w:p>
        </w:tc>
        <w:tc>
          <w:tcPr>
            <w:tcW w:w="2304" w:type="dxa"/>
          </w:tcPr>
          <w:p w:rsidR="00FD09BD" w:rsidRDefault="00FD09BD" w:rsidP="00820182">
            <w:pPr>
              <w:ind w:left="709"/>
              <w:jc w:val="center"/>
              <w:rPr>
                <w:sz w:val="20"/>
                <w:szCs w:val="20"/>
              </w:rPr>
            </w:pPr>
            <w:r>
              <w:rPr>
                <w:sz w:val="20"/>
                <w:szCs w:val="20"/>
              </w:rPr>
              <w:t>34</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32</w:t>
            </w:r>
          </w:p>
        </w:tc>
        <w:tc>
          <w:tcPr>
            <w:tcW w:w="2304" w:type="dxa"/>
          </w:tcPr>
          <w:p w:rsidR="00FD09BD" w:rsidRDefault="00FD09BD" w:rsidP="00820182">
            <w:pPr>
              <w:ind w:left="709"/>
              <w:jc w:val="center"/>
              <w:rPr>
                <w:sz w:val="20"/>
                <w:szCs w:val="20"/>
              </w:rPr>
            </w:pPr>
            <w:r>
              <w:rPr>
                <w:sz w:val="20"/>
                <w:szCs w:val="20"/>
              </w:rPr>
              <w:t>35</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33</w:t>
            </w:r>
          </w:p>
        </w:tc>
        <w:tc>
          <w:tcPr>
            <w:tcW w:w="2304" w:type="dxa"/>
          </w:tcPr>
          <w:p w:rsidR="00FD09BD" w:rsidRDefault="00FD09BD" w:rsidP="00820182">
            <w:pPr>
              <w:ind w:left="709"/>
              <w:jc w:val="center"/>
              <w:rPr>
                <w:sz w:val="20"/>
                <w:szCs w:val="20"/>
              </w:rPr>
            </w:pPr>
            <w:r>
              <w:rPr>
                <w:sz w:val="20"/>
                <w:szCs w:val="20"/>
              </w:rPr>
              <w:t>36</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34</w:t>
            </w:r>
          </w:p>
        </w:tc>
        <w:tc>
          <w:tcPr>
            <w:tcW w:w="2304" w:type="dxa"/>
          </w:tcPr>
          <w:p w:rsidR="00FD09BD" w:rsidRDefault="00FD09BD" w:rsidP="00820182">
            <w:pPr>
              <w:ind w:left="709"/>
              <w:jc w:val="center"/>
              <w:rPr>
                <w:sz w:val="20"/>
                <w:szCs w:val="20"/>
              </w:rPr>
            </w:pPr>
            <w:r>
              <w:rPr>
                <w:sz w:val="20"/>
                <w:szCs w:val="20"/>
              </w:rPr>
              <w:t>37</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35</w:t>
            </w:r>
          </w:p>
        </w:tc>
        <w:tc>
          <w:tcPr>
            <w:tcW w:w="2304" w:type="dxa"/>
          </w:tcPr>
          <w:p w:rsidR="00FD09BD" w:rsidRDefault="00FD09BD" w:rsidP="00820182">
            <w:pPr>
              <w:ind w:left="709"/>
              <w:jc w:val="center"/>
              <w:rPr>
                <w:sz w:val="20"/>
                <w:szCs w:val="20"/>
              </w:rPr>
            </w:pPr>
            <w:r>
              <w:rPr>
                <w:sz w:val="20"/>
                <w:szCs w:val="20"/>
              </w:rPr>
              <w:t>38</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36</w:t>
            </w:r>
          </w:p>
        </w:tc>
        <w:tc>
          <w:tcPr>
            <w:tcW w:w="2304" w:type="dxa"/>
          </w:tcPr>
          <w:p w:rsidR="00FD09BD" w:rsidRDefault="00FD09BD" w:rsidP="00820182">
            <w:pPr>
              <w:ind w:left="709"/>
              <w:jc w:val="center"/>
              <w:rPr>
                <w:sz w:val="20"/>
                <w:szCs w:val="20"/>
              </w:rPr>
            </w:pPr>
            <w:r>
              <w:rPr>
                <w:sz w:val="20"/>
                <w:szCs w:val="20"/>
              </w:rPr>
              <w:t>39</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Kowalikist.37</w:t>
            </w:r>
          </w:p>
        </w:tc>
        <w:tc>
          <w:tcPr>
            <w:tcW w:w="2304" w:type="dxa"/>
          </w:tcPr>
          <w:p w:rsidR="00FD09BD" w:rsidRDefault="00FD09BD" w:rsidP="00820182">
            <w:pPr>
              <w:ind w:left="709"/>
              <w:jc w:val="center"/>
              <w:rPr>
                <w:sz w:val="20"/>
                <w:szCs w:val="20"/>
              </w:rPr>
            </w:pPr>
            <w:r>
              <w:rPr>
                <w:sz w:val="20"/>
                <w:szCs w:val="20"/>
              </w:rPr>
              <w:t>40</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Kowalikist.38</w:t>
            </w:r>
          </w:p>
        </w:tc>
        <w:tc>
          <w:tcPr>
            <w:tcW w:w="2304" w:type="dxa"/>
          </w:tcPr>
          <w:p w:rsidR="00FD09BD" w:rsidRDefault="00FD09BD" w:rsidP="00820182">
            <w:pPr>
              <w:ind w:left="709"/>
              <w:jc w:val="center"/>
              <w:rPr>
                <w:sz w:val="20"/>
                <w:szCs w:val="20"/>
              </w:rPr>
            </w:pPr>
            <w:r>
              <w:rPr>
                <w:sz w:val="20"/>
                <w:szCs w:val="20"/>
              </w:rPr>
              <w:t>41</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Kowalikist.39</w:t>
            </w:r>
          </w:p>
        </w:tc>
        <w:tc>
          <w:tcPr>
            <w:tcW w:w="2304" w:type="dxa"/>
          </w:tcPr>
          <w:p w:rsidR="00FD09BD" w:rsidRDefault="00FD09BD" w:rsidP="00820182">
            <w:pPr>
              <w:ind w:left="709"/>
              <w:jc w:val="center"/>
              <w:rPr>
                <w:sz w:val="20"/>
                <w:szCs w:val="20"/>
              </w:rPr>
            </w:pPr>
            <w:r>
              <w:rPr>
                <w:sz w:val="20"/>
                <w:szCs w:val="20"/>
              </w:rPr>
              <w:t>42</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st.40</w:t>
            </w:r>
          </w:p>
        </w:tc>
        <w:tc>
          <w:tcPr>
            <w:tcW w:w="2304" w:type="dxa"/>
          </w:tcPr>
          <w:p w:rsidR="00FD09BD" w:rsidRDefault="00FD09BD" w:rsidP="00820182">
            <w:pPr>
              <w:ind w:left="709"/>
              <w:jc w:val="center"/>
              <w:rPr>
                <w:sz w:val="20"/>
                <w:szCs w:val="20"/>
              </w:rPr>
            </w:pPr>
            <w:r>
              <w:rPr>
                <w:sz w:val="20"/>
                <w:szCs w:val="20"/>
              </w:rPr>
              <w:t>43</w:t>
            </w:r>
          </w:p>
        </w:tc>
      </w:tr>
    </w:tbl>
    <w:p w:rsidR="00FD09BD" w:rsidRDefault="00FD09BD" w:rsidP="00FD09BD">
      <w:pPr>
        <w:ind w:left="709"/>
      </w:pPr>
    </w:p>
    <w:p w:rsidR="00FD09BD" w:rsidRDefault="00FD09BD" w:rsidP="00FD09BD">
      <w:pPr>
        <w:ind w:left="709"/>
      </w:pPr>
      <w:r>
        <w:t>INDEKS STANOWISK OBSZARU 106-85</w:t>
      </w:r>
    </w:p>
    <w:tbl>
      <w:tblPr>
        <w:tblStyle w:val="Tabela-Siatka"/>
        <w:tblW w:w="0" w:type="auto"/>
        <w:tblInd w:w="817" w:type="dxa"/>
        <w:tblLook w:val="04A0"/>
      </w:tblPr>
      <w:tblGrid>
        <w:gridCol w:w="2448"/>
        <w:gridCol w:w="2304"/>
      </w:tblGrid>
      <w:tr w:rsidR="00FD09BD" w:rsidTr="00820182">
        <w:tc>
          <w:tcPr>
            <w:tcW w:w="1985" w:type="dxa"/>
          </w:tcPr>
          <w:p w:rsidR="00FD09BD" w:rsidRPr="00BD307B" w:rsidRDefault="00FD09BD" w:rsidP="00820182">
            <w:pPr>
              <w:ind w:left="709"/>
              <w:rPr>
                <w:b/>
                <w:sz w:val="20"/>
                <w:szCs w:val="20"/>
              </w:rPr>
            </w:pPr>
            <w:r w:rsidRPr="00BD307B">
              <w:rPr>
                <w:b/>
                <w:sz w:val="20"/>
                <w:szCs w:val="20"/>
              </w:rPr>
              <w:t>MIEJSCOWOŚĆ NR STANOWISKA</w:t>
            </w:r>
          </w:p>
        </w:tc>
        <w:tc>
          <w:tcPr>
            <w:tcW w:w="2304" w:type="dxa"/>
          </w:tcPr>
          <w:p w:rsidR="00FD09BD" w:rsidRPr="00BD307B" w:rsidRDefault="00FD09BD" w:rsidP="00820182">
            <w:pPr>
              <w:ind w:left="709"/>
              <w:rPr>
                <w:b/>
                <w:sz w:val="20"/>
                <w:szCs w:val="20"/>
              </w:rPr>
            </w:pPr>
            <w:r w:rsidRPr="00BD307B">
              <w:rPr>
                <w:b/>
                <w:sz w:val="20"/>
                <w:szCs w:val="20"/>
              </w:rPr>
              <w:t>NR STANOWISKA</w:t>
            </w:r>
          </w:p>
          <w:p w:rsidR="00FD09BD" w:rsidRPr="00BD307B" w:rsidRDefault="00FD09BD" w:rsidP="00820182">
            <w:pPr>
              <w:ind w:left="709"/>
              <w:rPr>
                <w:b/>
                <w:sz w:val="20"/>
                <w:szCs w:val="20"/>
              </w:rPr>
            </w:pPr>
            <w:r w:rsidRPr="00BD307B">
              <w:rPr>
                <w:b/>
                <w:sz w:val="20"/>
                <w:szCs w:val="20"/>
              </w:rPr>
              <w:t>NA OBSZARZE</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st.1</w:t>
            </w:r>
          </w:p>
        </w:tc>
        <w:tc>
          <w:tcPr>
            <w:tcW w:w="2304" w:type="dxa"/>
          </w:tcPr>
          <w:p w:rsidR="00FD09BD" w:rsidRPr="00437D68" w:rsidRDefault="00FD09BD" w:rsidP="00820182">
            <w:pPr>
              <w:ind w:left="709"/>
              <w:jc w:val="center"/>
              <w:rPr>
                <w:sz w:val="20"/>
                <w:szCs w:val="20"/>
              </w:rPr>
            </w:pPr>
            <w:r w:rsidRPr="00437D68">
              <w:rPr>
                <w:sz w:val="20"/>
                <w:szCs w:val="20"/>
              </w:rPr>
              <w:t>1</w:t>
            </w:r>
            <w:r>
              <w:rPr>
                <w:sz w:val="20"/>
                <w:szCs w:val="20"/>
              </w:rPr>
              <w:t>0</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2</w:t>
            </w:r>
          </w:p>
        </w:tc>
        <w:tc>
          <w:tcPr>
            <w:tcW w:w="2304" w:type="dxa"/>
          </w:tcPr>
          <w:p w:rsidR="00FD09BD" w:rsidRPr="00437D68" w:rsidRDefault="00FD09BD" w:rsidP="00820182">
            <w:pPr>
              <w:ind w:left="709"/>
              <w:jc w:val="center"/>
              <w:rPr>
                <w:sz w:val="20"/>
                <w:szCs w:val="20"/>
              </w:rPr>
            </w:pPr>
            <w:r>
              <w:rPr>
                <w:sz w:val="20"/>
                <w:szCs w:val="20"/>
              </w:rPr>
              <w:t>11</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3</w:t>
            </w:r>
          </w:p>
        </w:tc>
        <w:tc>
          <w:tcPr>
            <w:tcW w:w="2304" w:type="dxa"/>
          </w:tcPr>
          <w:p w:rsidR="00FD09BD" w:rsidRPr="00437D68" w:rsidRDefault="00FD09BD" w:rsidP="00820182">
            <w:pPr>
              <w:ind w:left="709"/>
              <w:jc w:val="center"/>
              <w:rPr>
                <w:sz w:val="20"/>
                <w:szCs w:val="20"/>
              </w:rPr>
            </w:pPr>
            <w:r>
              <w:rPr>
                <w:sz w:val="20"/>
                <w:szCs w:val="20"/>
              </w:rPr>
              <w:t>12</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4</w:t>
            </w:r>
          </w:p>
        </w:tc>
        <w:tc>
          <w:tcPr>
            <w:tcW w:w="2304" w:type="dxa"/>
          </w:tcPr>
          <w:p w:rsidR="00FD09BD" w:rsidRPr="00437D68" w:rsidRDefault="00FD09BD" w:rsidP="00820182">
            <w:pPr>
              <w:ind w:left="709"/>
              <w:jc w:val="center"/>
              <w:rPr>
                <w:sz w:val="20"/>
                <w:szCs w:val="20"/>
              </w:rPr>
            </w:pPr>
            <w:r>
              <w:rPr>
                <w:sz w:val="20"/>
                <w:szCs w:val="20"/>
              </w:rPr>
              <w:t>13</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5</w:t>
            </w:r>
          </w:p>
        </w:tc>
        <w:tc>
          <w:tcPr>
            <w:tcW w:w="2304" w:type="dxa"/>
          </w:tcPr>
          <w:p w:rsidR="00FD09BD" w:rsidRPr="00437D68" w:rsidRDefault="00FD09BD" w:rsidP="00820182">
            <w:pPr>
              <w:ind w:left="709"/>
              <w:jc w:val="center"/>
              <w:rPr>
                <w:sz w:val="20"/>
                <w:szCs w:val="20"/>
              </w:rPr>
            </w:pPr>
            <w:r>
              <w:rPr>
                <w:sz w:val="20"/>
                <w:szCs w:val="20"/>
              </w:rPr>
              <w:t>14</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6</w:t>
            </w:r>
          </w:p>
        </w:tc>
        <w:tc>
          <w:tcPr>
            <w:tcW w:w="2304" w:type="dxa"/>
          </w:tcPr>
          <w:p w:rsidR="00FD09BD" w:rsidRPr="00437D68" w:rsidRDefault="00FD09BD" w:rsidP="00820182">
            <w:pPr>
              <w:ind w:left="709"/>
              <w:jc w:val="center"/>
              <w:rPr>
                <w:sz w:val="20"/>
                <w:szCs w:val="20"/>
              </w:rPr>
            </w:pPr>
            <w:r>
              <w:rPr>
                <w:sz w:val="20"/>
                <w:szCs w:val="20"/>
              </w:rPr>
              <w:t>15</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7</w:t>
            </w:r>
          </w:p>
        </w:tc>
        <w:tc>
          <w:tcPr>
            <w:tcW w:w="2304" w:type="dxa"/>
          </w:tcPr>
          <w:p w:rsidR="00FD09BD" w:rsidRPr="00437D68" w:rsidRDefault="00FD09BD" w:rsidP="00820182">
            <w:pPr>
              <w:ind w:left="709"/>
              <w:jc w:val="center"/>
              <w:rPr>
                <w:sz w:val="20"/>
                <w:szCs w:val="20"/>
              </w:rPr>
            </w:pPr>
            <w:r>
              <w:rPr>
                <w:sz w:val="20"/>
                <w:szCs w:val="20"/>
              </w:rPr>
              <w:t>16</w:t>
            </w:r>
          </w:p>
        </w:tc>
      </w:tr>
      <w:tr w:rsidR="00FD09BD" w:rsidRPr="00437D68" w:rsidTr="00820182">
        <w:tc>
          <w:tcPr>
            <w:tcW w:w="1985" w:type="dxa"/>
          </w:tcPr>
          <w:p w:rsidR="00FD09BD" w:rsidRPr="00437D68" w:rsidRDefault="00FD09BD" w:rsidP="00820182">
            <w:pPr>
              <w:ind w:left="709"/>
              <w:rPr>
                <w:sz w:val="20"/>
                <w:szCs w:val="20"/>
              </w:rPr>
            </w:pPr>
            <w:r>
              <w:rPr>
                <w:sz w:val="20"/>
                <w:szCs w:val="20"/>
              </w:rPr>
              <w:t>Barycz  st.1</w:t>
            </w:r>
          </w:p>
        </w:tc>
        <w:tc>
          <w:tcPr>
            <w:tcW w:w="2304" w:type="dxa"/>
          </w:tcPr>
          <w:p w:rsidR="00FD09BD" w:rsidRPr="00437D68" w:rsidRDefault="00FD09BD" w:rsidP="00820182">
            <w:pPr>
              <w:ind w:left="709"/>
              <w:jc w:val="center"/>
              <w:rPr>
                <w:sz w:val="20"/>
                <w:szCs w:val="20"/>
              </w:rPr>
            </w:pPr>
            <w:r>
              <w:rPr>
                <w:sz w:val="20"/>
                <w:szCs w:val="20"/>
              </w:rPr>
              <w:t>33</w:t>
            </w:r>
          </w:p>
        </w:tc>
      </w:tr>
      <w:tr w:rsidR="00FD09BD" w:rsidRPr="00437D68" w:rsidTr="00820182">
        <w:tc>
          <w:tcPr>
            <w:tcW w:w="1985" w:type="dxa"/>
          </w:tcPr>
          <w:p w:rsidR="00FD09BD" w:rsidRPr="00437D68" w:rsidRDefault="00FD09BD" w:rsidP="00820182">
            <w:pPr>
              <w:ind w:left="709"/>
              <w:rPr>
                <w:sz w:val="20"/>
                <w:szCs w:val="20"/>
              </w:rPr>
            </w:pPr>
            <w:r>
              <w:rPr>
                <w:sz w:val="20"/>
                <w:szCs w:val="20"/>
              </w:rPr>
              <w:t>Barycz  st.2</w:t>
            </w:r>
          </w:p>
        </w:tc>
        <w:tc>
          <w:tcPr>
            <w:tcW w:w="2304" w:type="dxa"/>
          </w:tcPr>
          <w:p w:rsidR="00FD09BD" w:rsidRPr="00437D68" w:rsidRDefault="00FD09BD" w:rsidP="00820182">
            <w:pPr>
              <w:ind w:left="709"/>
              <w:jc w:val="center"/>
              <w:rPr>
                <w:sz w:val="20"/>
                <w:szCs w:val="20"/>
              </w:rPr>
            </w:pPr>
            <w:r>
              <w:rPr>
                <w:sz w:val="20"/>
                <w:szCs w:val="20"/>
              </w:rPr>
              <w:t>34</w:t>
            </w:r>
          </w:p>
        </w:tc>
      </w:tr>
      <w:tr w:rsidR="00FD09BD" w:rsidRPr="00437D68" w:rsidTr="00820182">
        <w:tc>
          <w:tcPr>
            <w:tcW w:w="1985" w:type="dxa"/>
          </w:tcPr>
          <w:p w:rsidR="00FD09BD" w:rsidRPr="00437D68" w:rsidRDefault="00FD09BD" w:rsidP="00820182">
            <w:pPr>
              <w:ind w:left="709"/>
              <w:rPr>
                <w:sz w:val="20"/>
                <w:szCs w:val="20"/>
              </w:rPr>
            </w:pPr>
            <w:r>
              <w:rPr>
                <w:sz w:val="20"/>
                <w:szCs w:val="20"/>
              </w:rPr>
              <w:t>Barycz  st.3</w:t>
            </w:r>
          </w:p>
        </w:tc>
        <w:tc>
          <w:tcPr>
            <w:tcW w:w="2304" w:type="dxa"/>
          </w:tcPr>
          <w:p w:rsidR="00FD09BD" w:rsidRPr="00437D68" w:rsidRDefault="00FD09BD" w:rsidP="00820182">
            <w:pPr>
              <w:ind w:left="709"/>
              <w:jc w:val="center"/>
              <w:rPr>
                <w:sz w:val="20"/>
                <w:szCs w:val="20"/>
              </w:rPr>
            </w:pPr>
            <w:r>
              <w:rPr>
                <w:sz w:val="20"/>
                <w:szCs w:val="20"/>
              </w:rPr>
              <w:t>35</w:t>
            </w:r>
          </w:p>
        </w:tc>
      </w:tr>
      <w:tr w:rsidR="00FD09BD" w:rsidRPr="00437D68" w:rsidTr="00820182">
        <w:tc>
          <w:tcPr>
            <w:tcW w:w="1985" w:type="dxa"/>
          </w:tcPr>
          <w:p w:rsidR="00FD09BD" w:rsidRPr="00437D68" w:rsidRDefault="00FD09BD" w:rsidP="00820182">
            <w:pPr>
              <w:ind w:left="709"/>
              <w:rPr>
                <w:sz w:val="20"/>
                <w:szCs w:val="20"/>
              </w:rPr>
            </w:pPr>
            <w:r>
              <w:rPr>
                <w:sz w:val="20"/>
                <w:szCs w:val="20"/>
              </w:rPr>
              <w:t>Barycz  st.4</w:t>
            </w:r>
          </w:p>
        </w:tc>
        <w:tc>
          <w:tcPr>
            <w:tcW w:w="2304" w:type="dxa"/>
          </w:tcPr>
          <w:p w:rsidR="00FD09BD" w:rsidRPr="00437D68" w:rsidRDefault="00FD09BD" w:rsidP="00820182">
            <w:pPr>
              <w:ind w:left="709"/>
              <w:jc w:val="center"/>
              <w:rPr>
                <w:sz w:val="20"/>
                <w:szCs w:val="20"/>
              </w:rPr>
            </w:pPr>
            <w:r>
              <w:rPr>
                <w:sz w:val="20"/>
                <w:szCs w:val="20"/>
              </w:rPr>
              <w:t>36</w:t>
            </w:r>
          </w:p>
        </w:tc>
      </w:tr>
      <w:tr w:rsidR="00FD09BD" w:rsidRPr="00437D68" w:rsidTr="00820182">
        <w:tc>
          <w:tcPr>
            <w:tcW w:w="1985" w:type="dxa"/>
          </w:tcPr>
          <w:p w:rsidR="00FD09BD" w:rsidRPr="00437D68" w:rsidRDefault="00FD09BD" w:rsidP="00820182">
            <w:pPr>
              <w:ind w:left="709"/>
              <w:rPr>
                <w:sz w:val="20"/>
                <w:szCs w:val="20"/>
              </w:rPr>
            </w:pPr>
            <w:r>
              <w:rPr>
                <w:sz w:val="20"/>
                <w:szCs w:val="20"/>
              </w:rPr>
              <w:t>Barycz  st.5</w:t>
            </w:r>
          </w:p>
        </w:tc>
        <w:tc>
          <w:tcPr>
            <w:tcW w:w="2304" w:type="dxa"/>
          </w:tcPr>
          <w:p w:rsidR="00FD09BD" w:rsidRPr="00437D68" w:rsidRDefault="00FD09BD" w:rsidP="00820182">
            <w:pPr>
              <w:ind w:left="709"/>
              <w:jc w:val="center"/>
              <w:rPr>
                <w:sz w:val="20"/>
                <w:szCs w:val="20"/>
              </w:rPr>
            </w:pPr>
            <w:r>
              <w:rPr>
                <w:sz w:val="20"/>
                <w:szCs w:val="20"/>
              </w:rPr>
              <w:t>37</w:t>
            </w:r>
          </w:p>
        </w:tc>
      </w:tr>
      <w:tr w:rsidR="00FD09BD" w:rsidRPr="00437D68" w:rsidTr="00820182">
        <w:tc>
          <w:tcPr>
            <w:tcW w:w="1985" w:type="dxa"/>
          </w:tcPr>
          <w:p w:rsidR="00FD09BD" w:rsidRPr="00437D68" w:rsidRDefault="00FD09BD" w:rsidP="00820182">
            <w:pPr>
              <w:ind w:left="709"/>
              <w:rPr>
                <w:sz w:val="20"/>
                <w:szCs w:val="20"/>
              </w:rPr>
            </w:pPr>
            <w:r>
              <w:rPr>
                <w:sz w:val="20"/>
                <w:szCs w:val="20"/>
              </w:rPr>
              <w:t>Barycz  st.6</w:t>
            </w:r>
          </w:p>
        </w:tc>
        <w:tc>
          <w:tcPr>
            <w:tcW w:w="2304" w:type="dxa"/>
          </w:tcPr>
          <w:p w:rsidR="00FD09BD" w:rsidRPr="00437D68" w:rsidRDefault="00FD09BD" w:rsidP="00820182">
            <w:pPr>
              <w:ind w:left="709"/>
              <w:jc w:val="center"/>
              <w:rPr>
                <w:sz w:val="20"/>
                <w:szCs w:val="20"/>
              </w:rPr>
            </w:pPr>
            <w:r>
              <w:rPr>
                <w:sz w:val="20"/>
                <w:szCs w:val="20"/>
              </w:rPr>
              <w:t>38</w:t>
            </w:r>
          </w:p>
        </w:tc>
      </w:tr>
      <w:tr w:rsidR="00FD09BD" w:rsidRPr="00437D68" w:rsidTr="00820182">
        <w:tc>
          <w:tcPr>
            <w:tcW w:w="1985" w:type="dxa"/>
          </w:tcPr>
          <w:p w:rsidR="00FD09BD" w:rsidRPr="00437D68" w:rsidRDefault="00FD09BD" w:rsidP="00820182">
            <w:pPr>
              <w:ind w:left="709"/>
              <w:rPr>
                <w:sz w:val="20"/>
                <w:szCs w:val="20"/>
              </w:rPr>
            </w:pPr>
            <w:r>
              <w:rPr>
                <w:sz w:val="20"/>
                <w:szCs w:val="20"/>
              </w:rPr>
              <w:lastRenderedPageBreak/>
              <w:t>Barycz  st.7</w:t>
            </w:r>
          </w:p>
        </w:tc>
        <w:tc>
          <w:tcPr>
            <w:tcW w:w="2304" w:type="dxa"/>
          </w:tcPr>
          <w:p w:rsidR="00FD09BD" w:rsidRPr="00437D68" w:rsidRDefault="00FD09BD" w:rsidP="00820182">
            <w:pPr>
              <w:ind w:left="709"/>
              <w:jc w:val="center"/>
              <w:rPr>
                <w:sz w:val="20"/>
                <w:szCs w:val="20"/>
              </w:rPr>
            </w:pPr>
            <w:r>
              <w:rPr>
                <w:sz w:val="20"/>
                <w:szCs w:val="20"/>
              </w:rPr>
              <w:t>39</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8</w:t>
            </w:r>
          </w:p>
        </w:tc>
        <w:tc>
          <w:tcPr>
            <w:tcW w:w="2304" w:type="dxa"/>
          </w:tcPr>
          <w:p w:rsidR="00FD09BD" w:rsidRPr="00437D68" w:rsidRDefault="00FD09BD" w:rsidP="00820182">
            <w:pPr>
              <w:ind w:left="709"/>
              <w:jc w:val="center"/>
              <w:rPr>
                <w:sz w:val="20"/>
                <w:szCs w:val="20"/>
              </w:rPr>
            </w:pPr>
            <w:r>
              <w:rPr>
                <w:sz w:val="20"/>
                <w:szCs w:val="20"/>
              </w:rPr>
              <w:t>40</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9</w:t>
            </w:r>
          </w:p>
        </w:tc>
        <w:tc>
          <w:tcPr>
            <w:tcW w:w="2304" w:type="dxa"/>
          </w:tcPr>
          <w:p w:rsidR="00FD09BD" w:rsidRPr="00437D68" w:rsidRDefault="00FD09BD" w:rsidP="00820182">
            <w:pPr>
              <w:ind w:left="709"/>
              <w:jc w:val="center"/>
              <w:rPr>
                <w:sz w:val="20"/>
                <w:szCs w:val="20"/>
              </w:rPr>
            </w:pPr>
            <w:r>
              <w:rPr>
                <w:sz w:val="20"/>
                <w:szCs w:val="20"/>
              </w:rPr>
              <w:t>41</w:t>
            </w:r>
          </w:p>
        </w:tc>
      </w:tr>
      <w:tr w:rsidR="00FD09BD" w:rsidRPr="00437D68" w:rsidTr="00820182">
        <w:tc>
          <w:tcPr>
            <w:tcW w:w="1985" w:type="dxa"/>
          </w:tcPr>
          <w:p w:rsidR="00FD09BD" w:rsidRPr="00437D68" w:rsidRDefault="00FD09BD" w:rsidP="00820182">
            <w:pPr>
              <w:ind w:left="709"/>
              <w:rPr>
                <w:sz w:val="20"/>
                <w:szCs w:val="20"/>
              </w:rPr>
            </w:pPr>
            <w:r>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42</w:t>
            </w:r>
          </w:p>
        </w:tc>
      </w:tr>
      <w:tr w:rsidR="00FD09BD" w:rsidRPr="00437D68" w:rsidTr="00820182">
        <w:tc>
          <w:tcPr>
            <w:tcW w:w="1985" w:type="dxa"/>
          </w:tcPr>
          <w:p w:rsidR="00FD09BD" w:rsidRDefault="00FD09BD" w:rsidP="00820182">
            <w:pPr>
              <w:ind w:left="709"/>
            </w:pPr>
            <w:r w:rsidRPr="00F452A6">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43</w:t>
            </w:r>
          </w:p>
        </w:tc>
      </w:tr>
      <w:tr w:rsidR="00FD09BD" w:rsidRPr="00437D68" w:rsidTr="00820182">
        <w:tc>
          <w:tcPr>
            <w:tcW w:w="1985" w:type="dxa"/>
          </w:tcPr>
          <w:p w:rsidR="00FD09BD" w:rsidRDefault="00FD09BD" w:rsidP="00820182">
            <w:pPr>
              <w:ind w:left="709"/>
            </w:pPr>
            <w:r w:rsidRPr="00F452A6">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44</w:t>
            </w:r>
          </w:p>
        </w:tc>
      </w:tr>
      <w:tr w:rsidR="00FD09BD" w:rsidRPr="00437D68" w:rsidTr="00820182">
        <w:tc>
          <w:tcPr>
            <w:tcW w:w="1985" w:type="dxa"/>
          </w:tcPr>
          <w:p w:rsidR="00FD09BD" w:rsidRDefault="00FD09BD" w:rsidP="00820182">
            <w:pPr>
              <w:ind w:left="709"/>
            </w:pPr>
            <w:r w:rsidRPr="00254497">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45</w:t>
            </w:r>
          </w:p>
        </w:tc>
      </w:tr>
      <w:tr w:rsidR="00FD09BD" w:rsidRPr="00437D68" w:rsidTr="00820182">
        <w:tc>
          <w:tcPr>
            <w:tcW w:w="1985" w:type="dxa"/>
          </w:tcPr>
          <w:p w:rsidR="00FD09BD" w:rsidRDefault="00FD09BD" w:rsidP="00820182">
            <w:pPr>
              <w:ind w:left="709"/>
            </w:pPr>
            <w:r w:rsidRPr="00254497">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46</w:t>
            </w:r>
          </w:p>
        </w:tc>
      </w:tr>
      <w:tr w:rsidR="00FD09BD" w:rsidRPr="00437D68" w:rsidTr="00820182">
        <w:tc>
          <w:tcPr>
            <w:tcW w:w="1985" w:type="dxa"/>
          </w:tcPr>
          <w:p w:rsidR="00FD09BD" w:rsidRDefault="00FD09BD" w:rsidP="00820182">
            <w:pPr>
              <w:ind w:left="709"/>
            </w:pPr>
            <w:r w:rsidRPr="0095664E">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47</w:t>
            </w:r>
          </w:p>
        </w:tc>
      </w:tr>
      <w:tr w:rsidR="00FD09BD" w:rsidRPr="00437D68" w:rsidTr="00820182">
        <w:tc>
          <w:tcPr>
            <w:tcW w:w="1985" w:type="dxa"/>
          </w:tcPr>
          <w:p w:rsidR="00FD09BD" w:rsidRDefault="00FD09BD" w:rsidP="00820182">
            <w:pPr>
              <w:ind w:left="709"/>
            </w:pPr>
            <w:r w:rsidRPr="0095664E">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48</w:t>
            </w:r>
          </w:p>
        </w:tc>
      </w:tr>
      <w:tr w:rsidR="00FD09BD" w:rsidRPr="00437D68" w:rsidTr="00820182">
        <w:tc>
          <w:tcPr>
            <w:tcW w:w="1985" w:type="dxa"/>
          </w:tcPr>
          <w:p w:rsidR="00FD09BD" w:rsidRDefault="00FD09BD" w:rsidP="00820182">
            <w:pPr>
              <w:ind w:left="709"/>
            </w:pPr>
            <w:r w:rsidRPr="0095664E">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49</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10</w:t>
            </w:r>
          </w:p>
        </w:tc>
        <w:tc>
          <w:tcPr>
            <w:tcW w:w="2304" w:type="dxa"/>
          </w:tcPr>
          <w:p w:rsidR="00FD09BD" w:rsidRPr="00437D68" w:rsidRDefault="00FD09BD" w:rsidP="00820182">
            <w:pPr>
              <w:ind w:left="709"/>
              <w:jc w:val="center"/>
              <w:rPr>
                <w:sz w:val="20"/>
                <w:szCs w:val="20"/>
              </w:rPr>
            </w:pPr>
            <w:r>
              <w:rPr>
                <w:sz w:val="20"/>
                <w:szCs w:val="20"/>
              </w:rPr>
              <w:t>50</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11</w:t>
            </w:r>
          </w:p>
        </w:tc>
        <w:tc>
          <w:tcPr>
            <w:tcW w:w="2304" w:type="dxa"/>
          </w:tcPr>
          <w:p w:rsidR="00FD09BD" w:rsidRDefault="00FD09BD" w:rsidP="00820182">
            <w:pPr>
              <w:ind w:left="709"/>
              <w:jc w:val="center"/>
              <w:rPr>
                <w:sz w:val="20"/>
                <w:szCs w:val="20"/>
              </w:rPr>
            </w:pPr>
            <w:r>
              <w:rPr>
                <w:sz w:val="20"/>
                <w:szCs w:val="20"/>
              </w:rPr>
              <w:t>51</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12</w:t>
            </w:r>
          </w:p>
        </w:tc>
        <w:tc>
          <w:tcPr>
            <w:tcW w:w="2304" w:type="dxa"/>
          </w:tcPr>
          <w:p w:rsidR="00FD09BD" w:rsidRDefault="00FD09BD" w:rsidP="00820182">
            <w:pPr>
              <w:ind w:left="709"/>
              <w:jc w:val="center"/>
              <w:rPr>
                <w:sz w:val="20"/>
                <w:szCs w:val="20"/>
              </w:rPr>
            </w:pPr>
            <w:r>
              <w:rPr>
                <w:sz w:val="20"/>
                <w:szCs w:val="20"/>
              </w:rPr>
              <w:t>52</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13</w:t>
            </w:r>
          </w:p>
        </w:tc>
        <w:tc>
          <w:tcPr>
            <w:tcW w:w="2304" w:type="dxa"/>
          </w:tcPr>
          <w:p w:rsidR="00FD09BD" w:rsidRDefault="00FD09BD" w:rsidP="00820182">
            <w:pPr>
              <w:ind w:left="709"/>
              <w:jc w:val="center"/>
              <w:rPr>
                <w:sz w:val="20"/>
                <w:szCs w:val="20"/>
              </w:rPr>
            </w:pPr>
            <w:r>
              <w:rPr>
                <w:sz w:val="20"/>
                <w:szCs w:val="20"/>
              </w:rPr>
              <w:t>53</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14</w:t>
            </w:r>
          </w:p>
        </w:tc>
        <w:tc>
          <w:tcPr>
            <w:tcW w:w="2304" w:type="dxa"/>
          </w:tcPr>
          <w:p w:rsidR="00FD09BD" w:rsidRDefault="00FD09BD" w:rsidP="00820182">
            <w:pPr>
              <w:ind w:left="709"/>
              <w:jc w:val="center"/>
              <w:rPr>
                <w:sz w:val="20"/>
                <w:szCs w:val="20"/>
              </w:rPr>
            </w:pPr>
            <w:r>
              <w:rPr>
                <w:sz w:val="20"/>
                <w:szCs w:val="20"/>
              </w:rPr>
              <w:t>54</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15</w:t>
            </w:r>
          </w:p>
        </w:tc>
        <w:tc>
          <w:tcPr>
            <w:tcW w:w="2304" w:type="dxa"/>
          </w:tcPr>
          <w:p w:rsidR="00FD09BD" w:rsidRDefault="00FD09BD" w:rsidP="00820182">
            <w:pPr>
              <w:ind w:left="709"/>
              <w:jc w:val="center"/>
              <w:rPr>
                <w:sz w:val="20"/>
                <w:szCs w:val="20"/>
              </w:rPr>
            </w:pPr>
            <w:r>
              <w:rPr>
                <w:sz w:val="20"/>
                <w:szCs w:val="20"/>
              </w:rPr>
              <w:t>55</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16</w:t>
            </w:r>
          </w:p>
        </w:tc>
        <w:tc>
          <w:tcPr>
            <w:tcW w:w="2304" w:type="dxa"/>
          </w:tcPr>
          <w:p w:rsidR="00FD09BD" w:rsidRDefault="00FD09BD" w:rsidP="00820182">
            <w:pPr>
              <w:ind w:left="709"/>
              <w:jc w:val="center"/>
              <w:rPr>
                <w:sz w:val="20"/>
                <w:szCs w:val="20"/>
              </w:rPr>
            </w:pPr>
            <w:r>
              <w:rPr>
                <w:sz w:val="20"/>
                <w:szCs w:val="20"/>
              </w:rPr>
              <w:t>56</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17</w:t>
            </w:r>
          </w:p>
        </w:tc>
        <w:tc>
          <w:tcPr>
            <w:tcW w:w="2304" w:type="dxa"/>
          </w:tcPr>
          <w:p w:rsidR="00FD09BD" w:rsidRDefault="00FD09BD" w:rsidP="00820182">
            <w:pPr>
              <w:ind w:left="709"/>
              <w:jc w:val="center"/>
              <w:rPr>
                <w:sz w:val="20"/>
                <w:szCs w:val="20"/>
              </w:rPr>
            </w:pPr>
            <w:r>
              <w:rPr>
                <w:sz w:val="20"/>
                <w:szCs w:val="20"/>
              </w:rPr>
              <w:t>57</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18</w:t>
            </w:r>
          </w:p>
        </w:tc>
        <w:tc>
          <w:tcPr>
            <w:tcW w:w="2304" w:type="dxa"/>
          </w:tcPr>
          <w:p w:rsidR="00FD09BD" w:rsidRDefault="00FD09BD" w:rsidP="00820182">
            <w:pPr>
              <w:ind w:left="709"/>
              <w:jc w:val="center"/>
              <w:rPr>
                <w:sz w:val="20"/>
                <w:szCs w:val="20"/>
              </w:rPr>
            </w:pPr>
            <w:r>
              <w:rPr>
                <w:sz w:val="20"/>
                <w:szCs w:val="20"/>
              </w:rPr>
              <w:t>58</w:t>
            </w:r>
          </w:p>
        </w:tc>
      </w:tr>
      <w:tr w:rsidR="00FD09BD" w:rsidRPr="00437D68" w:rsidTr="00820182">
        <w:tc>
          <w:tcPr>
            <w:tcW w:w="1985" w:type="dxa"/>
          </w:tcPr>
          <w:p w:rsidR="00FD09BD" w:rsidRPr="00437D68" w:rsidRDefault="00FD09BD" w:rsidP="00820182">
            <w:pPr>
              <w:ind w:left="709"/>
              <w:rPr>
                <w:sz w:val="20"/>
                <w:szCs w:val="20"/>
              </w:rPr>
            </w:pPr>
            <w:r>
              <w:rPr>
                <w:sz w:val="20"/>
                <w:szCs w:val="20"/>
              </w:rPr>
              <w:t>Nakło</w:t>
            </w:r>
            <w:r w:rsidRPr="00437D68">
              <w:rPr>
                <w:sz w:val="20"/>
                <w:szCs w:val="20"/>
              </w:rPr>
              <w:t xml:space="preserve"> st.</w:t>
            </w:r>
            <w:r>
              <w:rPr>
                <w:sz w:val="20"/>
                <w:szCs w:val="20"/>
              </w:rPr>
              <w:t>1</w:t>
            </w:r>
          </w:p>
        </w:tc>
        <w:tc>
          <w:tcPr>
            <w:tcW w:w="2304" w:type="dxa"/>
          </w:tcPr>
          <w:p w:rsidR="00FD09BD" w:rsidRDefault="00FD09BD" w:rsidP="00820182">
            <w:pPr>
              <w:ind w:left="709"/>
              <w:jc w:val="center"/>
              <w:rPr>
                <w:sz w:val="20"/>
                <w:szCs w:val="20"/>
              </w:rPr>
            </w:pPr>
            <w:r>
              <w:rPr>
                <w:sz w:val="20"/>
                <w:szCs w:val="20"/>
              </w:rPr>
              <w:t>59</w:t>
            </w:r>
          </w:p>
        </w:tc>
      </w:tr>
      <w:tr w:rsidR="00FD09BD" w:rsidRPr="00437D68" w:rsidTr="00820182">
        <w:tc>
          <w:tcPr>
            <w:tcW w:w="1985" w:type="dxa"/>
          </w:tcPr>
          <w:p w:rsidR="00FD09BD" w:rsidRDefault="00FD09BD" w:rsidP="00820182">
            <w:pPr>
              <w:ind w:left="709"/>
            </w:pPr>
            <w:r w:rsidRPr="00F10F8B">
              <w:rPr>
                <w:sz w:val="20"/>
                <w:szCs w:val="20"/>
              </w:rPr>
              <w:t>Stubno st.1</w:t>
            </w:r>
            <w:r>
              <w:rPr>
                <w:sz w:val="20"/>
                <w:szCs w:val="20"/>
              </w:rPr>
              <w:t>9</w:t>
            </w:r>
          </w:p>
        </w:tc>
        <w:tc>
          <w:tcPr>
            <w:tcW w:w="2304" w:type="dxa"/>
          </w:tcPr>
          <w:p w:rsidR="00FD09BD" w:rsidRDefault="00FD09BD" w:rsidP="00820182">
            <w:pPr>
              <w:ind w:left="709"/>
              <w:jc w:val="center"/>
              <w:rPr>
                <w:sz w:val="20"/>
                <w:szCs w:val="20"/>
              </w:rPr>
            </w:pPr>
            <w:r>
              <w:rPr>
                <w:sz w:val="20"/>
                <w:szCs w:val="20"/>
              </w:rPr>
              <w:t>60</w:t>
            </w:r>
          </w:p>
        </w:tc>
      </w:tr>
      <w:tr w:rsidR="00FD09BD" w:rsidRPr="00437D68" w:rsidTr="00820182">
        <w:tc>
          <w:tcPr>
            <w:tcW w:w="1985" w:type="dxa"/>
          </w:tcPr>
          <w:p w:rsidR="00FD09BD" w:rsidRDefault="00FD09BD" w:rsidP="00820182">
            <w:pPr>
              <w:ind w:left="709"/>
            </w:pPr>
            <w:r w:rsidRPr="00F10F8B">
              <w:rPr>
                <w:sz w:val="20"/>
                <w:szCs w:val="20"/>
              </w:rPr>
              <w:t>Stubno st.</w:t>
            </w:r>
            <w:r>
              <w:rPr>
                <w:sz w:val="20"/>
                <w:szCs w:val="20"/>
              </w:rPr>
              <w:t>20</w:t>
            </w:r>
          </w:p>
        </w:tc>
        <w:tc>
          <w:tcPr>
            <w:tcW w:w="2304" w:type="dxa"/>
          </w:tcPr>
          <w:p w:rsidR="00FD09BD" w:rsidRDefault="00FD09BD" w:rsidP="00820182">
            <w:pPr>
              <w:ind w:left="709"/>
              <w:jc w:val="center"/>
              <w:rPr>
                <w:sz w:val="20"/>
                <w:szCs w:val="20"/>
              </w:rPr>
            </w:pPr>
            <w:r>
              <w:rPr>
                <w:sz w:val="20"/>
                <w:szCs w:val="20"/>
              </w:rPr>
              <w:t>61</w:t>
            </w:r>
          </w:p>
        </w:tc>
      </w:tr>
      <w:tr w:rsidR="00FD09BD" w:rsidRPr="00437D68" w:rsidTr="00820182">
        <w:tc>
          <w:tcPr>
            <w:tcW w:w="1985" w:type="dxa"/>
          </w:tcPr>
          <w:p w:rsidR="00FD09BD" w:rsidRDefault="00FD09BD" w:rsidP="00820182">
            <w:pPr>
              <w:ind w:left="709"/>
            </w:pPr>
            <w:r w:rsidRPr="00F10F8B">
              <w:rPr>
                <w:sz w:val="20"/>
                <w:szCs w:val="20"/>
              </w:rPr>
              <w:t>Stubno st.</w:t>
            </w:r>
            <w:r>
              <w:rPr>
                <w:sz w:val="20"/>
                <w:szCs w:val="20"/>
              </w:rPr>
              <w:t>21</w:t>
            </w:r>
          </w:p>
        </w:tc>
        <w:tc>
          <w:tcPr>
            <w:tcW w:w="2304" w:type="dxa"/>
          </w:tcPr>
          <w:p w:rsidR="00FD09BD" w:rsidRDefault="00FD09BD" w:rsidP="00820182">
            <w:pPr>
              <w:ind w:left="709"/>
              <w:jc w:val="center"/>
              <w:rPr>
                <w:sz w:val="20"/>
                <w:szCs w:val="20"/>
              </w:rPr>
            </w:pPr>
            <w:r>
              <w:rPr>
                <w:sz w:val="20"/>
                <w:szCs w:val="20"/>
              </w:rPr>
              <w:t>62</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2</w:t>
            </w:r>
          </w:p>
        </w:tc>
        <w:tc>
          <w:tcPr>
            <w:tcW w:w="2304" w:type="dxa"/>
          </w:tcPr>
          <w:p w:rsidR="00FD09BD" w:rsidRDefault="00FD09BD" w:rsidP="00820182">
            <w:pPr>
              <w:ind w:left="709"/>
              <w:jc w:val="center"/>
              <w:rPr>
                <w:sz w:val="20"/>
                <w:szCs w:val="20"/>
              </w:rPr>
            </w:pPr>
            <w:r>
              <w:rPr>
                <w:sz w:val="20"/>
                <w:szCs w:val="20"/>
              </w:rPr>
              <w:t>63</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3</w:t>
            </w:r>
          </w:p>
        </w:tc>
        <w:tc>
          <w:tcPr>
            <w:tcW w:w="2304" w:type="dxa"/>
          </w:tcPr>
          <w:p w:rsidR="00FD09BD" w:rsidRDefault="00FD09BD" w:rsidP="00820182">
            <w:pPr>
              <w:ind w:left="709"/>
              <w:jc w:val="center"/>
              <w:rPr>
                <w:sz w:val="20"/>
                <w:szCs w:val="20"/>
              </w:rPr>
            </w:pPr>
            <w:r>
              <w:rPr>
                <w:sz w:val="20"/>
                <w:szCs w:val="20"/>
              </w:rPr>
              <w:t>64</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4</w:t>
            </w:r>
          </w:p>
        </w:tc>
        <w:tc>
          <w:tcPr>
            <w:tcW w:w="2304" w:type="dxa"/>
          </w:tcPr>
          <w:p w:rsidR="00FD09BD" w:rsidRDefault="00FD09BD" w:rsidP="00820182">
            <w:pPr>
              <w:ind w:left="709"/>
              <w:jc w:val="center"/>
              <w:rPr>
                <w:sz w:val="20"/>
                <w:szCs w:val="20"/>
              </w:rPr>
            </w:pPr>
            <w:r>
              <w:rPr>
                <w:sz w:val="20"/>
                <w:szCs w:val="20"/>
              </w:rPr>
              <w:t>65</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5</w:t>
            </w:r>
          </w:p>
        </w:tc>
        <w:tc>
          <w:tcPr>
            <w:tcW w:w="2304" w:type="dxa"/>
          </w:tcPr>
          <w:p w:rsidR="00FD09BD" w:rsidRDefault="00FD09BD" w:rsidP="00820182">
            <w:pPr>
              <w:ind w:left="709"/>
              <w:jc w:val="center"/>
              <w:rPr>
                <w:sz w:val="20"/>
                <w:szCs w:val="20"/>
              </w:rPr>
            </w:pPr>
            <w:r>
              <w:rPr>
                <w:sz w:val="20"/>
                <w:szCs w:val="20"/>
              </w:rPr>
              <w:t>66</w:t>
            </w:r>
          </w:p>
        </w:tc>
      </w:tr>
      <w:tr w:rsidR="00FD09BD" w:rsidRPr="00437D68" w:rsidTr="00820182">
        <w:tc>
          <w:tcPr>
            <w:tcW w:w="1985" w:type="dxa"/>
          </w:tcPr>
          <w:p w:rsidR="00FD09BD" w:rsidRDefault="00FD09BD" w:rsidP="00820182">
            <w:pPr>
              <w:ind w:left="709"/>
            </w:pPr>
            <w:r w:rsidRPr="00DB09EC">
              <w:rPr>
                <w:sz w:val="20"/>
                <w:szCs w:val="20"/>
              </w:rPr>
              <w:t>Nakło st.</w:t>
            </w:r>
            <w:r>
              <w:rPr>
                <w:sz w:val="20"/>
                <w:szCs w:val="20"/>
              </w:rPr>
              <w:t>2</w:t>
            </w:r>
          </w:p>
        </w:tc>
        <w:tc>
          <w:tcPr>
            <w:tcW w:w="2304" w:type="dxa"/>
          </w:tcPr>
          <w:p w:rsidR="00FD09BD" w:rsidRDefault="00FD09BD" w:rsidP="00820182">
            <w:pPr>
              <w:ind w:left="709"/>
              <w:jc w:val="center"/>
              <w:rPr>
                <w:sz w:val="20"/>
                <w:szCs w:val="20"/>
              </w:rPr>
            </w:pPr>
            <w:r>
              <w:rPr>
                <w:sz w:val="20"/>
                <w:szCs w:val="20"/>
              </w:rPr>
              <w:t>67</w:t>
            </w:r>
          </w:p>
        </w:tc>
      </w:tr>
      <w:tr w:rsidR="00FD09BD" w:rsidRPr="00437D68" w:rsidTr="00820182">
        <w:tc>
          <w:tcPr>
            <w:tcW w:w="1985" w:type="dxa"/>
          </w:tcPr>
          <w:p w:rsidR="00FD09BD" w:rsidRDefault="00FD09BD" w:rsidP="00820182">
            <w:pPr>
              <w:ind w:left="709"/>
            </w:pPr>
            <w:r w:rsidRPr="00DB09EC">
              <w:rPr>
                <w:sz w:val="20"/>
                <w:szCs w:val="20"/>
              </w:rPr>
              <w:t>Nakło st.</w:t>
            </w:r>
            <w:r>
              <w:rPr>
                <w:sz w:val="20"/>
                <w:szCs w:val="20"/>
              </w:rPr>
              <w:t>3</w:t>
            </w:r>
          </w:p>
        </w:tc>
        <w:tc>
          <w:tcPr>
            <w:tcW w:w="2304" w:type="dxa"/>
          </w:tcPr>
          <w:p w:rsidR="00FD09BD" w:rsidRDefault="00FD09BD" w:rsidP="00820182">
            <w:pPr>
              <w:ind w:left="709"/>
              <w:jc w:val="center"/>
              <w:rPr>
                <w:sz w:val="20"/>
                <w:szCs w:val="20"/>
              </w:rPr>
            </w:pPr>
            <w:r>
              <w:rPr>
                <w:sz w:val="20"/>
                <w:szCs w:val="20"/>
              </w:rPr>
              <w:t>68</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4</w:t>
            </w:r>
          </w:p>
        </w:tc>
        <w:tc>
          <w:tcPr>
            <w:tcW w:w="2304" w:type="dxa"/>
          </w:tcPr>
          <w:p w:rsidR="00FD09BD" w:rsidRDefault="00FD09BD" w:rsidP="00820182">
            <w:pPr>
              <w:ind w:left="709"/>
              <w:jc w:val="center"/>
              <w:rPr>
                <w:sz w:val="20"/>
                <w:szCs w:val="20"/>
              </w:rPr>
            </w:pPr>
            <w:r>
              <w:rPr>
                <w:sz w:val="20"/>
                <w:szCs w:val="20"/>
              </w:rPr>
              <w:t>69</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5</w:t>
            </w:r>
          </w:p>
        </w:tc>
        <w:tc>
          <w:tcPr>
            <w:tcW w:w="2304" w:type="dxa"/>
          </w:tcPr>
          <w:p w:rsidR="00FD09BD" w:rsidRDefault="00FD09BD" w:rsidP="00820182">
            <w:pPr>
              <w:ind w:left="709"/>
              <w:jc w:val="center"/>
              <w:rPr>
                <w:sz w:val="20"/>
                <w:szCs w:val="20"/>
              </w:rPr>
            </w:pPr>
            <w:r>
              <w:rPr>
                <w:sz w:val="20"/>
                <w:szCs w:val="20"/>
              </w:rPr>
              <w:t>70</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6</w:t>
            </w:r>
          </w:p>
        </w:tc>
        <w:tc>
          <w:tcPr>
            <w:tcW w:w="2304" w:type="dxa"/>
          </w:tcPr>
          <w:p w:rsidR="00FD09BD" w:rsidRDefault="00FD09BD" w:rsidP="00820182">
            <w:pPr>
              <w:ind w:left="709"/>
              <w:jc w:val="center"/>
              <w:rPr>
                <w:sz w:val="20"/>
                <w:szCs w:val="20"/>
              </w:rPr>
            </w:pPr>
            <w:r>
              <w:rPr>
                <w:sz w:val="20"/>
                <w:szCs w:val="20"/>
              </w:rPr>
              <w:t>71</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7</w:t>
            </w:r>
          </w:p>
        </w:tc>
        <w:tc>
          <w:tcPr>
            <w:tcW w:w="2304" w:type="dxa"/>
          </w:tcPr>
          <w:p w:rsidR="00FD09BD" w:rsidRDefault="00FD09BD" w:rsidP="00820182">
            <w:pPr>
              <w:ind w:left="709"/>
              <w:jc w:val="center"/>
              <w:rPr>
                <w:sz w:val="20"/>
                <w:szCs w:val="20"/>
              </w:rPr>
            </w:pPr>
            <w:r>
              <w:rPr>
                <w:sz w:val="20"/>
                <w:szCs w:val="20"/>
              </w:rPr>
              <w:t>72</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8</w:t>
            </w:r>
          </w:p>
        </w:tc>
        <w:tc>
          <w:tcPr>
            <w:tcW w:w="2304" w:type="dxa"/>
          </w:tcPr>
          <w:p w:rsidR="00FD09BD" w:rsidRDefault="00FD09BD" w:rsidP="00820182">
            <w:pPr>
              <w:ind w:left="709"/>
              <w:jc w:val="center"/>
              <w:rPr>
                <w:sz w:val="20"/>
                <w:szCs w:val="20"/>
              </w:rPr>
            </w:pPr>
            <w:r>
              <w:rPr>
                <w:sz w:val="20"/>
                <w:szCs w:val="20"/>
              </w:rPr>
              <w:t>73</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6</w:t>
            </w:r>
          </w:p>
        </w:tc>
        <w:tc>
          <w:tcPr>
            <w:tcW w:w="2304" w:type="dxa"/>
          </w:tcPr>
          <w:p w:rsidR="00FD09BD" w:rsidRDefault="00FD09BD" w:rsidP="00820182">
            <w:pPr>
              <w:ind w:left="709"/>
              <w:jc w:val="center"/>
              <w:rPr>
                <w:sz w:val="20"/>
                <w:szCs w:val="20"/>
              </w:rPr>
            </w:pPr>
            <w:r>
              <w:rPr>
                <w:sz w:val="20"/>
                <w:szCs w:val="20"/>
              </w:rPr>
              <w:t>74</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7</w:t>
            </w:r>
          </w:p>
        </w:tc>
        <w:tc>
          <w:tcPr>
            <w:tcW w:w="2304" w:type="dxa"/>
          </w:tcPr>
          <w:p w:rsidR="00FD09BD" w:rsidRDefault="00FD09BD" w:rsidP="00820182">
            <w:pPr>
              <w:ind w:left="709"/>
              <w:jc w:val="center"/>
              <w:rPr>
                <w:sz w:val="20"/>
                <w:szCs w:val="20"/>
              </w:rPr>
            </w:pPr>
            <w:r>
              <w:rPr>
                <w:sz w:val="20"/>
                <w:szCs w:val="20"/>
              </w:rPr>
              <w:t>75</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8</w:t>
            </w:r>
          </w:p>
        </w:tc>
        <w:tc>
          <w:tcPr>
            <w:tcW w:w="2304" w:type="dxa"/>
          </w:tcPr>
          <w:p w:rsidR="00FD09BD" w:rsidRDefault="00FD09BD" w:rsidP="00820182">
            <w:pPr>
              <w:ind w:left="709"/>
              <w:jc w:val="center"/>
              <w:rPr>
                <w:sz w:val="20"/>
                <w:szCs w:val="20"/>
              </w:rPr>
            </w:pPr>
            <w:r>
              <w:rPr>
                <w:sz w:val="20"/>
                <w:szCs w:val="20"/>
              </w:rPr>
              <w:t>76</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9</w:t>
            </w:r>
          </w:p>
        </w:tc>
        <w:tc>
          <w:tcPr>
            <w:tcW w:w="2304" w:type="dxa"/>
          </w:tcPr>
          <w:p w:rsidR="00FD09BD" w:rsidRDefault="00FD09BD" w:rsidP="00820182">
            <w:pPr>
              <w:ind w:left="709"/>
              <w:jc w:val="center"/>
              <w:rPr>
                <w:sz w:val="20"/>
                <w:szCs w:val="20"/>
              </w:rPr>
            </w:pPr>
            <w:r>
              <w:rPr>
                <w:sz w:val="20"/>
                <w:szCs w:val="20"/>
              </w:rPr>
              <w:t>77</w:t>
            </w:r>
          </w:p>
        </w:tc>
      </w:tr>
      <w:tr w:rsidR="00FD09BD" w:rsidRPr="00437D68" w:rsidTr="00820182">
        <w:tc>
          <w:tcPr>
            <w:tcW w:w="1985" w:type="dxa"/>
          </w:tcPr>
          <w:p w:rsidR="00FD09BD" w:rsidRDefault="00FD09BD" w:rsidP="00820182">
            <w:pPr>
              <w:ind w:left="709"/>
            </w:pPr>
            <w:r w:rsidRPr="005A53EA">
              <w:rPr>
                <w:sz w:val="20"/>
                <w:szCs w:val="20"/>
              </w:rPr>
              <w:t>Stubno st.</w:t>
            </w:r>
            <w:r>
              <w:rPr>
                <w:sz w:val="20"/>
                <w:szCs w:val="20"/>
              </w:rPr>
              <w:t>30</w:t>
            </w:r>
          </w:p>
        </w:tc>
        <w:tc>
          <w:tcPr>
            <w:tcW w:w="2304" w:type="dxa"/>
          </w:tcPr>
          <w:p w:rsidR="00FD09BD" w:rsidRDefault="00FD09BD" w:rsidP="00820182">
            <w:pPr>
              <w:ind w:left="709"/>
              <w:jc w:val="center"/>
              <w:rPr>
                <w:sz w:val="20"/>
                <w:szCs w:val="20"/>
              </w:rPr>
            </w:pPr>
            <w:r>
              <w:rPr>
                <w:sz w:val="20"/>
                <w:szCs w:val="20"/>
              </w:rPr>
              <w:t>78</w:t>
            </w:r>
          </w:p>
        </w:tc>
      </w:tr>
      <w:tr w:rsidR="00FD09BD" w:rsidRPr="00437D68" w:rsidTr="00820182">
        <w:tc>
          <w:tcPr>
            <w:tcW w:w="1985" w:type="dxa"/>
          </w:tcPr>
          <w:p w:rsidR="00FD09BD" w:rsidRDefault="00FD09BD" w:rsidP="00820182">
            <w:pPr>
              <w:ind w:left="709"/>
            </w:pPr>
            <w:r w:rsidRPr="005A53EA">
              <w:rPr>
                <w:sz w:val="20"/>
                <w:szCs w:val="20"/>
              </w:rPr>
              <w:t>Stubno st.</w:t>
            </w:r>
            <w:r>
              <w:rPr>
                <w:sz w:val="20"/>
                <w:szCs w:val="20"/>
              </w:rPr>
              <w:t>31</w:t>
            </w:r>
          </w:p>
        </w:tc>
        <w:tc>
          <w:tcPr>
            <w:tcW w:w="2304" w:type="dxa"/>
          </w:tcPr>
          <w:p w:rsidR="00FD09BD" w:rsidRDefault="00FD09BD" w:rsidP="00820182">
            <w:pPr>
              <w:ind w:left="709"/>
              <w:jc w:val="center"/>
              <w:rPr>
                <w:sz w:val="20"/>
                <w:szCs w:val="20"/>
              </w:rPr>
            </w:pPr>
            <w:r>
              <w:rPr>
                <w:sz w:val="20"/>
                <w:szCs w:val="20"/>
              </w:rPr>
              <w:t>79</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9</w:t>
            </w:r>
          </w:p>
        </w:tc>
        <w:tc>
          <w:tcPr>
            <w:tcW w:w="2304" w:type="dxa"/>
          </w:tcPr>
          <w:p w:rsidR="00FD09BD" w:rsidRDefault="00FD09BD" w:rsidP="00820182">
            <w:pPr>
              <w:ind w:left="709"/>
              <w:jc w:val="center"/>
              <w:rPr>
                <w:sz w:val="20"/>
                <w:szCs w:val="20"/>
              </w:rPr>
            </w:pPr>
            <w:r>
              <w:rPr>
                <w:sz w:val="20"/>
                <w:szCs w:val="20"/>
              </w:rPr>
              <w:t>80</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10</w:t>
            </w:r>
          </w:p>
        </w:tc>
        <w:tc>
          <w:tcPr>
            <w:tcW w:w="2304" w:type="dxa"/>
          </w:tcPr>
          <w:p w:rsidR="00FD09BD" w:rsidRDefault="00FD09BD" w:rsidP="00820182">
            <w:pPr>
              <w:ind w:left="709"/>
              <w:jc w:val="center"/>
              <w:rPr>
                <w:sz w:val="20"/>
                <w:szCs w:val="20"/>
              </w:rPr>
            </w:pPr>
            <w:r>
              <w:rPr>
                <w:sz w:val="20"/>
                <w:szCs w:val="20"/>
              </w:rPr>
              <w:t>81</w:t>
            </w:r>
          </w:p>
        </w:tc>
      </w:tr>
      <w:tr w:rsidR="00FD09BD" w:rsidRPr="00437D68" w:rsidTr="00820182">
        <w:tc>
          <w:tcPr>
            <w:tcW w:w="1985" w:type="dxa"/>
          </w:tcPr>
          <w:p w:rsidR="00FD09BD" w:rsidRPr="00DB09EC" w:rsidRDefault="00FD09BD" w:rsidP="00820182">
            <w:pPr>
              <w:ind w:left="709"/>
              <w:rPr>
                <w:sz w:val="20"/>
                <w:szCs w:val="20"/>
              </w:rPr>
            </w:pPr>
            <w:r w:rsidRPr="005A53EA">
              <w:rPr>
                <w:sz w:val="20"/>
                <w:szCs w:val="20"/>
              </w:rPr>
              <w:t>Stubno st.</w:t>
            </w:r>
            <w:r>
              <w:rPr>
                <w:sz w:val="20"/>
                <w:szCs w:val="20"/>
              </w:rPr>
              <w:t>32</w:t>
            </w:r>
          </w:p>
        </w:tc>
        <w:tc>
          <w:tcPr>
            <w:tcW w:w="2304" w:type="dxa"/>
          </w:tcPr>
          <w:p w:rsidR="00FD09BD" w:rsidRDefault="00FD09BD" w:rsidP="00820182">
            <w:pPr>
              <w:ind w:left="709"/>
              <w:jc w:val="center"/>
              <w:rPr>
                <w:sz w:val="20"/>
                <w:szCs w:val="20"/>
              </w:rPr>
            </w:pPr>
            <w:r>
              <w:rPr>
                <w:sz w:val="20"/>
                <w:szCs w:val="20"/>
              </w:rPr>
              <w:t>82</w:t>
            </w:r>
          </w:p>
        </w:tc>
      </w:tr>
    </w:tbl>
    <w:p w:rsidR="00FD09BD" w:rsidRDefault="00FD09BD" w:rsidP="00FD09BD">
      <w:pPr>
        <w:ind w:left="709"/>
      </w:pPr>
    </w:p>
    <w:p w:rsidR="00FD09BD" w:rsidRDefault="00FD09BD" w:rsidP="00FD09BD">
      <w:pPr>
        <w:ind w:left="709"/>
      </w:pPr>
      <w:r>
        <w:t>INDEKS STANOWISK OBSZARU 105-86</w:t>
      </w:r>
    </w:p>
    <w:tbl>
      <w:tblPr>
        <w:tblStyle w:val="Tabela-Siatka"/>
        <w:tblW w:w="0" w:type="auto"/>
        <w:tblInd w:w="817" w:type="dxa"/>
        <w:tblLook w:val="04A0"/>
      </w:tblPr>
      <w:tblGrid>
        <w:gridCol w:w="2448"/>
      </w:tblGrid>
      <w:tr w:rsidR="00FD09BD" w:rsidTr="00820182">
        <w:tc>
          <w:tcPr>
            <w:tcW w:w="1985" w:type="dxa"/>
          </w:tcPr>
          <w:p w:rsidR="00FD09BD" w:rsidRPr="00BD307B" w:rsidRDefault="00FD09BD" w:rsidP="00820182">
            <w:pPr>
              <w:ind w:left="709"/>
              <w:rPr>
                <w:b/>
                <w:sz w:val="20"/>
                <w:szCs w:val="20"/>
              </w:rPr>
            </w:pPr>
            <w:r w:rsidRPr="00BD307B">
              <w:rPr>
                <w:b/>
                <w:sz w:val="20"/>
                <w:szCs w:val="20"/>
              </w:rPr>
              <w:t>MIEJSCOWOŚĆ NR STANOWISKA</w:t>
            </w:r>
          </w:p>
        </w:tc>
      </w:tr>
      <w:tr w:rsidR="00FD09BD" w:rsidRPr="00437D68" w:rsidTr="00820182">
        <w:tc>
          <w:tcPr>
            <w:tcW w:w="1985" w:type="dxa"/>
          </w:tcPr>
          <w:p w:rsidR="00FD09BD" w:rsidRPr="00437D68" w:rsidRDefault="00FD09BD" w:rsidP="00820182">
            <w:pPr>
              <w:ind w:left="709"/>
              <w:rPr>
                <w:sz w:val="20"/>
                <w:szCs w:val="20"/>
              </w:rPr>
            </w:pPr>
            <w:r>
              <w:rPr>
                <w:sz w:val="20"/>
                <w:szCs w:val="20"/>
              </w:rPr>
              <w:t>Chotyniec</w:t>
            </w:r>
            <w:r w:rsidRPr="00437D68">
              <w:rPr>
                <w:sz w:val="20"/>
                <w:szCs w:val="20"/>
              </w:rPr>
              <w:t xml:space="preserve"> st.1</w:t>
            </w:r>
          </w:p>
        </w:tc>
      </w:tr>
      <w:tr w:rsidR="00FD09BD" w:rsidRPr="00437D68" w:rsidTr="00820182">
        <w:tc>
          <w:tcPr>
            <w:tcW w:w="1985" w:type="dxa"/>
          </w:tcPr>
          <w:p w:rsidR="00FD09BD" w:rsidRDefault="00FD09BD" w:rsidP="00820182">
            <w:pPr>
              <w:ind w:left="709"/>
            </w:pPr>
            <w:r w:rsidRPr="00692D1E">
              <w:rPr>
                <w:sz w:val="20"/>
                <w:szCs w:val="20"/>
              </w:rPr>
              <w:t>Chotyniec st.</w:t>
            </w:r>
            <w:r>
              <w:rPr>
                <w:sz w:val="20"/>
                <w:szCs w:val="20"/>
              </w:rPr>
              <w:t>2</w:t>
            </w:r>
          </w:p>
        </w:tc>
      </w:tr>
      <w:tr w:rsidR="00FD09BD" w:rsidRPr="00437D68" w:rsidTr="00820182">
        <w:tc>
          <w:tcPr>
            <w:tcW w:w="1985" w:type="dxa"/>
          </w:tcPr>
          <w:p w:rsidR="00FD09BD" w:rsidRDefault="00FD09BD" w:rsidP="00820182">
            <w:pPr>
              <w:ind w:left="709"/>
            </w:pPr>
            <w:r w:rsidRPr="00692D1E">
              <w:rPr>
                <w:sz w:val="20"/>
                <w:szCs w:val="20"/>
              </w:rPr>
              <w:t>Chotyniec st.</w:t>
            </w:r>
            <w:r>
              <w:rPr>
                <w:sz w:val="20"/>
                <w:szCs w:val="20"/>
              </w:rPr>
              <w:t>5</w:t>
            </w:r>
          </w:p>
        </w:tc>
      </w:tr>
      <w:tr w:rsidR="00FD09BD" w:rsidRPr="00437D68" w:rsidTr="00820182">
        <w:tc>
          <w:tcPr>
            <w:tcW w:w="1985" w:type="dxa"/>
          </w:tcPr>
          <w:p w:rsidR="00FD09BD" w:rsidRDefault="00FD09BD" w:rsidP="00820182">
            <w:pPr>
              <w:ind w:left="709"/>
            </w:pPr>
            <w:r w:rsidRPr="00692D1E">
              <w:rPr>
                <w:sz w:val="20"/>
                <w:szCs w:val="20"/>
              </w:rPr>
              <w:t>Chotyniec st.</w:t>
            </w:r>
            <w:r>
              <w:rPr>
                <w:sz w:val="20"/>
                <w:szCs w:val="20"/>
              </w:rPr>
              <w:t>6</w:t>
            </w:r>
          </w:p>
        </w:tc>
      </w:tr>
      <w:tr w:rsidR="00FD09BD" w:rsidRPr="00437D68" w:rsidTr="00820182">
        <w:tc>
          <w:tcPr>
            <w:tcW w:w="1985" w:type="dxa"/>
          </w:tcPr>
          <w:p w:rsidR="00FD09BD" w:rsidRDefault="00FD09BD" w:rsidP="00820182">
            <w:pPr>
              <w:ind w:left="709"/>
            </w:pPr>
            <w:r w:rsidRPr="00692D1E">
              <w:rPr>
                <w:sz w:val="20"/>
                <w:szCs w:val="20"/>
              </w:rPr>
              <w:t>Chotyniec st.</w:t>
            </w:r>
            <w:r>
              <w:rPr>
                <w:sz w:val="20"/>
                <w:szCs w:val="20"/>
              </w:rPr>
              <w:t>7</w:t>
            </w:r>
          </w:p>
        </w:tc>
      </w:tr>
      <w:tr w:rsidR="00FD09BD" w:rsidRPr="00437D68" w:rsidTr="00820182">
        <w:tc>
          <w:tcPr>
            <w:tcW w:w="1985" w:type="dxa"/>
          </w:tcPr>
          <w:p w:rsidR="00FD09BD" w:rsidRDefault="00FD09BD" w:rsidP="00820182">
            <w:pPr>
              <w:ind w:left="709"/>
            </w:pPr>
            <w:r w:rsidRPr="00692D1E">
              <w:rPr>
                <w:sz w:val="20"/>
                <w:szCs w:val="20"/>
              </w:rPr>
              <w:t>Chotyniec st.</w:t>
            </w:r>
            <w:r>
              <w:rPr>
                <w:sz w:val="20"/>
                <w:szCs w:val="20"/>
              </w:rPr>
              <w:t>8</w:t>
            </w:r>
          </w:p>
        </w:tc>
      </w:tr>
      <w:tr w:rsidR="00FD09BD" w:rsidRPr="00437D68" w:rsidTr="00820182">
        <w:tc>
          <w:tcPr>
            <w:tcW w:w="1985" w:type="dxa"/>
          </w:tcPr>
          <w:p w:rsidR="00FD09BD" w:rsidRDefault="00FD09BD" w:rsidP="00820182">
            <w:pPr>
              <w:ind w:left="709"/>
            </w:pPr>
            <w:r w:rsidRPr="00692D1E">
              <w:rPr>
                <w:sz w:val="20"/>
                <w:szCs w:val="20"/>
              </w:rPr>
              <w:lastRenderedPageBreak/>
              <w:t>Chotyniec st.</w:t>
            </w:r>
            <w:r>
              <w:rPr>
                <w:sz w:val="20"/>
                <w:szCs w:val="20"/>
              </w:rPr>
              <w:t>9</w:t>
            </w:r>
          </w:p>
        </w:tc>
      </w:tr>
      <w:tr w:rsidR="00FD09BD" w:rsidRPr="00437D68" w:rsidTr="00820182">
        <w:tc>
          <w:tcPr>
            <w:tcW w:w="1985" w:type="dxa"/>
          </w:tcPr>
          <w:p w:rsidR="00FD09BD" w:rsidRPr="00437D68" w:rsidRDefault="00FD09BD" w:rsidP="00820182">
            <w:pPr>
              <w:ind w:left="709"/>
              <w:rPr>
                <w:sz w:val="20"/>
                <w:szCs w:val="20"/>
              </w:rPr>
            </w:pPr>
            <w:r>
              <w:rPr>
                <w:sz w:val="20"/>
                <w:szCs w:val="20"/>
              </w:rPr>
              <w:t>Hruszowice  st.2</w:t>
            </w:r>
          </w:p>
        </w:tc>
      </w:tr>
      <w:tr w:rsidR="00FD09BD" w:rsidRPr="00437D68" w:rsidTr="00820182">
        <w:tc>
          <w:tcPr>
            <w:tcW w:w="1985" w:type="dxa"/>
          </w:tcPr>
          <w:p w:rsidR="00FD09BD" w:rsidRDefault="00FD09BD" w:rsidP="00820182">
            <w:pPr>
              <w:ind w:left="709"/>
            </w:pPr>
            <w:r w:rsidRPr="00390191">
              <w:rPr>
                <w:sz w:val="20"/>
                <w:szCs w:val="20"/>
              </w:rPr>
              <w:t>Chotyniec st.</w:t>
            </w:r>
            <w:r>
              <w:rPr>
                <w:sz w:val="20"/>
                <w:szCs w:val="20"/>
              </w:rPr>
              <w:t>10</w:t>
            </w:r>
          </w:p>
        </w:tc>
      </w:tr>
      <w:tr w:rsidR="00FD09BD" w:rsidRPr="00437D68" w:rsidTr="00820182">
        <w:tc>
          <w:tcPr>
            <w:tcW w:w="1985" w:type="dxa"/>
          </w:tcPr>
          <w:p w:rsidR="00FD09BD" w:rsidRDefault="00FD09BD" w:rsidP="00820182">
            <w:pPr>
              <w:ind w:left="709"/>
            </w:pPr>
            <w:r w:rsidRPr="00390191">
              <w:rPr>
                <w:sz w:val="20"/>
                <w:szCs w:val="20"/>
              </w:rPr>
              <w:t>Chotyniec st.</w:t>
            </w:r>
            <w:r>
              <w:rPr>
                <w:sz w:val="20"/>
                <w:szCs w:val="20"/>
              </w:rPr>
              <w:t>11</w:t>
            </w:r>
          </w:p>
        </w:tc>
      </w:tr>
      <w:tr w:rsidR="00FD09BD" w:rsidRPr="00437D68" w:rsidTr="00820182">
        <w:tc>
          <w:tcPr>
            <w:tcW w:w="1985" w:type="dxa"/>
          </w:tcPr>
          <w:p w:rsidR="00FD09BD" w:rsidRDefault="00FD09BD" w:rsidP="00820182">
            <w:pPr>
              <w:ind w:left="709"/>
            </w:pPr>
            <w:r w:rsidRPr="00390191">
              <w:rPr>
                <w:sz w:val="20"/>
                <w:szCs w:val="20"/>
              </w:rPr>
              <w:t>Chotyniec st.</w:t>
            </w:r>
            <w:r>
              <w:rPr>
                <w:sz w:val="20"/>
                <w:szCs w:val="20"/>
              </w:rPr>
              <w:t>12</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st.3</w:t>
            </w:r>
          </w:p>
        </w:tc>
      </w:tr>
      <w:tr w:rsidR="00FD09BD" w:rsidRPr="00437D68" w:rsidTr="00820182">
        <w:tc>
          <w:tcPr>
            <w:tcW w:w="1985" w:type="dxa"/>
          </w:tcPr>
          <w:p w:rsidR="00FD09BD" w:rsidRDefault="00FD09BD" w:rsidP="00820182">
            <w:pPr>
              <w:ind w:left="709"/>
            </w:pPr>
            <w:r w:rsidRPr="002A4DB3">
              <w:rPr>
                <w:sz w:val="20"/>
                <w:szCs w:val="20"/>
              </w:rPr>
              <w:t>Hruszowice  st.</w:t>
            </w:r>
            <w:r>
              <w:rPr>
                <w:sz w:val="20"/>
                <w:szCs w:val="20"/>
              </w:rPr>
              <w:t>3</w:t>
            </w:r>
          </w:p>
        </w:tc>
      </w:tr>
      <w:tr w:rsidR="00FD09BD" w:rsidRPr="00437D68" w:rsidTr="00820182">
        <w:tc>
          <w:tcPr>
            <w:tcW w:w="1985" w:type="dxa"/>
          </w:tcPr>
          <w:p w:rsidR="00FD09BD" w:rsidRDefault="00FD09BD" w:rsidP="00820182">
            <w:pPr>
              <w:ind w:left="709"/>
            </w:pPr>
            <w:r w:rsidRPr="002A4DB3">
              <w:rPr>
                <w:sz w:val="20"/>
                <w:szCs w:val="20"/>
              </w:rPr>
              <w:t>Hruszowice  st.</w:t>
            </w:r>
            <w:r>
              <w:rPr>
                <w:sz w:val="20"/>
                <w:szCs w:val="20"/>
              </w:rPr>
              <w:t>4</w:t>
            </w:r>
          </w:p>
        </w:tc>
      </w:tr>
      <w:tr w:rsidR="00FD09BD" w:rsidRPr="00437D68" w:rsidTr="00820182">
        <w:tc>
          <w:tcPr>
            <w:tcW w:w="1985" w:type="dxa"/>
          </w:tcPr>
          <w:p w:rsidR="00FD09BD" w:rsidRDefault="00FD09BD" w:rsidP="00820182">
            <w:pPr>
              <w:ind w:left="709"/>
            </w:pPr>
            <w:r w:rsidRPr="002A4DB3">
              <w:rPr>
                <w:sz w:val="20"/>
                <w:szCs w:val="20"/>
              </w:rPr>
              <w:t>Hruszowice  st.</w:t>
            </w:r>
            <w:r>
              <w:rPr>
                <w:sz w:val="20"/>
                <w:szCs w:val="20"/>
              </w:rPr>
              <w:t>5</w:t>
            </w:r>
          </w:p>
        </w:tc>
      </w:tr>
      <w:tr w:rsidR="00FD09BD" w:rsidRPr="00437D68" w:rsidTr="00820182">
        <w:tc>
          <w:tcPr>
            <w:tcW w:w="1985" w:type="dxa"/>
          </w:tcPr>
          <w:p w:rsidR="00FD09BD" w:rsidRDefault="00FD09BD" w:rsidP="00820182">
            <w:pPr>
              <w:ind w:left="709"/>
            </w:pPr>
            <w:r w:rsidRPr="002A4DB3">
              <w:rPr>
                <w:sz w:val="20"/>
                <w:szCs w:val="20"/>
              </w:rPr>
              <w:t>Hruszowice  st.</w:t>
            </w:r>
            <w:r>
              <w:rPr>
                <w:sz w:val="20"/>
                <w:szCs w:val="20"/>
              </w:rPr>
              <w:t>6</w:t>
            </w:r>
          </w:p>
        </w:tc>
      </w:tr>
      <w:tr w:rsidR="00FD09BD" w:rsidRPr="00437D68" w:rsidTr="00820182">
        <w:tc>
          <w:tcPr>
            <w:tcW w:w="1985" w:type="dxa"/>
          </w:tcPr>
          <w:p w:rsidR="00FD09BD" w:rsidRDefault="00FD09BD" w:rsidP="00820182">
            <w:pPr>
              <w:ind w:left="709"/>
            </w:pPr>
            <w:r w:rsidRPr="005E458E">
              <w:rPr>
                <w:sz w:val="20"/>
                <w:szCs w:val="20"/>
              </w:rPr>
              <w:t>Chotyniec st.1</w:t>
            </w:r>
            <w:r>
              <w:rPr>
                <w:sz w:val="20"/>
                <w:szCs w:val="20"/>
              </w:rPr>
              <w:t>3</w:t>
            </w:r>
          </w:p>
        </w:tc>
      </w:tr>
      <w:tr w:rsidR="00FD09BD" w:rsidRPr="00437D68" w:rsidTr="00820182">
        <w:tc>
          <w:tcPr>
            <w:tcW w:w="1985" w:type="dxa"/>
          </w:tcPr>
          <w:p w:rsidR="00FD09BD" w:rsidRDefault="00FD09BD" w:rsidP="00820182">
            <w:pPr>
              <w:ind w:left="709"/>
            </w:pPr>
            <w:r w:rsidRPr="005E458E">
              <w:rPr>
                <w:sz w:val="20"/>
                <w:szCs w:val="20"/>
              </w:rPr>
              <w:t>Chotyniec st.1</w:t>
            </w:r>
            <w:r>
              <w:rPr>
                <w:sz w:val="20"/>
                <w:szCs w:val="20"/>
              </w:rPr>
              <w:t>4</w:t>
            </w:r>
          </w:p>
        </w:tc>
      </w:tr>
      <w:tr w:rsidR="00FD09BD" w:rsidRPr="00437D68" w:rsidTr="00820182">
        <w:tc>
          <w:tcPr>
            <w:tcW w:w="1985" w:type="dxa"/>
          </w:tcPr>
          <w:p w:rsidR="00FD09BD" w:rsidRDefault="00FD09BD" w:rsidP="00820182">
            <w:pPr>
              <w:ind w:left="709"/>
            </w:pPr>
            <w:r w:rsidRPr="005E458E">
              <w:rPr>
                <w:sz w:val="20"/>
                <w:szCs w:val="20"/>
              </w:rPr>
              <w:t>Chotyniec st.1</w:t>
            </w:r>
            <w:r>
              <w:rPr>
                <w:sz w:val="20"/>
                <w:szCs w:val="20"/>
              </w:rPr>
              <w:t>5</w:t>
            </w:r>
          </w:p>
        </w:tc>
      </w:tr>
      <w:tr w:rsidR="00FD09BD" w:rsidRPr="00437D68" w:rsidTr="00820182">
        <w:tc>
          <w:tcPr>
            <w:tcW w:w="1985" w:type="dxa"/>
          </w:tcPr>
          <w:p w:rsidR="00FD09BD" w:rsidRDefault="00FD09BD" w:rsidP="00820182">
            <w:pPr>
              <w:ind w:left="709"/>
            </w:pPr>
            <w:r w:rsidRPr="005E458E">
              <w:rPr>
                <w:sz w:val="20"/>
                <w:szCs w:val="20"/>
              </w:rPr>
              <w:t>Chotyniec st.1</w:t>
            </w:r>
            <w:r>
              <w:rPr>
                <w:sz w:val="20"/>
                <w:szCs w:val="20"/>
              </w:rPr>
              <w:t>6</w:t>
            </w:r>
          </w:p>
        </w:tc>
      </w:tr>
      <w:tr w:rsidR="00FD09BD" w:rsidRPr="00437D68" w:rsidTr="00820182">
        <w:tc>
          <w:tcPr>
            <w:tcW w:w="1985" w:type="dxa"/>
          </w:tcPr>
          <w:p w:rsidR="00FD09BD" w:rsidRDefault="00FD09BD" w:rsidP="00820182">
            <w:pPr>
              <w:ind w:left="709"/>
            </w:pPr>
            <w:r w:rsidRPr="005E458E">
              <w:rPr>
                <w:sz w:val="20"/>
                <w:szCs w:val="20"/>
              </w:rPr>
              <w:t>Chotyniec st.1</w:t>
            </w:r>
            <w:r>
              <w:rPr>
                <w:sz w:val="20"/>
                <w:szCs w:val="20"/>
              </w:rPr>
              <w:t>7</w:t>
            </w:r>
          </w:p>
        </w:tc>
      </w:tr>
      <w:tr w:rsidR="00FD09BD" w:rsidRPr="00437D68" w:rsidTr="00820182">
        <w:tc>
          <w:tcPr>
            <w:tcW w:w="1985" w:type="dxa"/>
          </w:tcPr>
          <w:p w:rsidR="00FD09BD" w:rsidRDefault="00FD09BD" w:rsidP="00820182">
            <w:pPr>
              <w:ind w:left="709"/>
            </w:pPr>
            <w:r w:rsidRPr="005E458E">
              <w:rPr>
                <w:sz w:val="20"/>
                <w:szCs w:val="20"/>
              </w:rPr>
              <w:t>Chotyniec st.1</w:t>
            </w:r>
            <w:r>
              <w:rPr>
                <w:sz w:val="20"/>
                <w:szCs w:val="20"/>
              </w:rPr>
              <w:t>8</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4</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5</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6</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7</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8</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9</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10</w:t>
            </w:r>
          </w:p>
        </w:tc>
      </w:tr>
      <w:tr w:rsidR="00FD09BD" w:rsidRPr="00437D68" w:rsidTr="00820182">
        <w:tc>
          <w:tcPr>
            <w:tcW w:w="1985" w:type="dxa"/>
          </w:tcPr>
          <w:p w:rsidR="00FD09BD" w:rsidRDefault="00FD09BD" w:rsidP="00820182">
            <w:pPr>
              <w:ind w:left="709"/>
            </w:pPr>
            <w:r w:rsidRPr="002E5973">
              <w:rPr>
                <w:sz w:val="20"/>
                <w:szCs w:val="20"/>
              </w:rPr>
              <w:t>Chotyniec st.</w:t>
            </w:r>
            <w:r>
              <w:rPr>
                <w:sz w:val="20"/>
                <w:szCs w:val="20"/>
              </w:rPr>
              <w:t>21</w:t>
            </w:r>
          </w:p>
        </w:tc>
      </w:tr>
      <w:tr w:rsidR="00FD09BD" w:rsidRPr="00437D68" w:rsidTr="00820182">
        <w:tc>
          <w:tcPr>
            <w:tcW w:w="1985" w:type="dxa"/>
          </w:tcPr>
          <w:p w:rsidR="00FD09BD" w:rsidRDefault="00FD09BD" w:rsidP="00820182">
            <w:pPr>
              <w:ind w:left="709"/>
            </w:pPr>
            <w:r w:rsidRPr="002E5973">
              <w:rPr>
                <w:sz w:val="20"/>
                <w:szCs w:val="20"/>
              </w:rPr>
              <w:t>Chotyniec st.</w:t>
            </w:r>
            <w:r>
              <w:rPr>
                <w:sz w:val="20"/>
                <w:szCs w:val="20"/>
              </w:rPr>
              <w:t>22</w:t>
            </w:r>
          </w:p>
        </w:tc>
      </w:tr>
      <w:tr w:rsidR="00FD09BD" w:rsidRPr="00437D68" w:rsidTr="00820182">
        <w:tc>
          <w:tcPr>
            <w:tcW w:w="1985" w:type="dxa"/>
          </w:tcPr>
          <w:p w:rsidR="00FD09BD" w:rsidRDefault="00FD09BD" w:rsidP="00820182">
            <w:pPr>
              <w:ind w:left="709"/>
            </w:pPr>
            <w:r w:rsidRPr="002E5973">
              <w:rPr>
                <w:sz w:val="20"/>
                <w:szCs w:val="20"/>
              </w:rPr>
              <w:t>Chotyniec st.1</w:t>
            </w:r>
            <w:r>
              <w:rPr>
                <w:sz w:val="20"/>
                <w:szCs w:val="20"/>
              </w:rPr>
              <w:t>9</w:t>
            </w:r>
          </w:p>
        </w:tc>
      </w:tr>
      <w:tr w:rsidR="00FD09BD" w:rsidRPr="00437D68" w:rsidTr="00820182">
        <w:tc>
          <w:tcPr>
            <w:tcW w:w="1985" w:type="dxa"/>
          </w:tcPr>
          <w:p w:rsidR="00FD09BD" w:rsidRDefault="00FD09BD" w:rsidP="00820182">
            <w:pPr>
              <w:ind w:left="709"/>
            </w:pPr>
            <w:r w:rsidRPr="002E5973">
              <w:rPr>
                <w:sz w:val="20"/>
                <w:szCs w:val="20"/>
              </w:rPr>
              <w:t>Chotyniec st.</w:t>
            </w:r>
            <w:r>
              <w:rPr>
                <w:sz w:val="20"/>
                <w:szCs w:val="20"/>
              </w:rPr>
              <w:t>20</w:t>
            </w:r>
          </w:p>
        </w:tc>
      </w:tr>
      <w:tr w:rsidR="00FD09BD" w:rsidRPr="00437D68" w:rsidTr="00820182">
        <w:tc>
          <w:tcPr>
            <w:tcW w:w="1985" w:type="dxa"/>
          </w:tcPr>
          <w:p w:rsidR="00FD09BD" w:rsidRPr="00437D68" w:rsidRDefault="00FD09BD" w:rsidP="00820182">
            <w:pPr>
              <w:ind w:left="709"/>
              <w:rPr>
                <w:sz w:val="20"/>
                <w:szCs w:val="20"/>
              </w:rPr>
            </w:pPr>
            <w:r w:rsidRPr="002E5973">
              <w:rPr>
                <w:sz w:val="20"/>
                <w:szCs w:val="20"/>
              </w:rPr>
              <w:t>Chotyniec st.</w:t>
            </w:r>
            <w:r>
              <w:rPr>
                <w:sz w:val="20"/>
                <w:szCs w:val="20"/>
              </w:rPr>
              <w:t>3</w:t>
            </w:r>
          </w:p>
        </w:tc>
      </w:tr>
      <w:tr w:rsidR="00FD09BD" w:rsidRPr="00437D68" w:rsidTr="00820182">
        <w:tc>
          <w:tcPr>
            <w:tcW w:w="1985" w:type="dxa"/>
          </w:tcPr>
          <w:p w:rsidR="00FD09BD" w:rsidRDefault="00FD09BD" w:rsidP="00820182">
            <w:pPr>
              <w:ind w:left="709"/>
            </w:pPr>
            <w:r w:rsidRPr="002E5973">
              <w:rPr>
                <w:sz w:val="20"/>
                <w:szCs w:val="20"/>
              </w:rPr>
              <w:t>Chotyniec st.</w:t>
            </w:r>
            <w:r>
              <w:rPr>
                <w:sz w:val="20"/>
                <w:szCs w:val="20"/>
              </w:rPr>
              <w:t>4</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2</w:t>
            </w:r>
          </w:p>
        </w:tc>
      </w:tr>
    </w:tbl>
    <w:p w:rsidR="00FD09BD" w:rsidRDefault="00FD09BD" w:rsidP="00FD09BD">
      <w:pPr>
        <w:ind w:left="709"/>
      </w:pPr>
    </w:p>
    <w:p w:rsidR="00FD09BD" w:rsidRDefault="00FD09BD" w:rsidP="00FD09BD">
      <w:pPr>
        <w:ind w:left="709"/>
      </w:pPr>
      <w:r>
        <w:t>INDEKS STANOWISK OBSZARU 105-85</w:t>
      </w:r>
    </w:p>
    <w:tbl>
      <w:tblPr>
        <w:tblStyle w:val="Tabela-Siatka"/>
        <w:tblW w:w="0" w:type="auto"/>
        <w:tblInd w:w="817" w:type="dxa"/>
        <w:tblLook w:val="04A0"/>
      </w:tblPr>
      <w:tblGrid>
        <w:gridCol w:w="2448"/>
      </w:tblGrid>
      <w:tr w:rsidR="00FD09BD" w:rsidTr="00820182">
        <w:tc>
          <w:tcPr>
            <w:tcW w:w="1985" w:type="dxa"/>
          </w:tcPr>
          <w:p w:rsidR="00FD09BD" w:rsidRPr="00BD307B" w:rsidRDefault="00FD09BD" w:rsidP="00820182">
            <w:pPr>
              <w:ind w:left="709"/>
              <w:rPr>
                <w:b/>
                <w:sz w:val="20"/>
                <w:szCs w:val="20"/>
              </w:rPr>
            </w:pPr>
            <w:r w:rsidRPr="00BD307B">
              <w:rPr>
                <w:b/>
                <w:sz w:val="20"/>
                <w:szCs w:val="20"/>
              </w:rPr>
              <w:t>MIEJSCOWOŚĆ NR STANOWISKA</w:t>
            </w:r>
          </w:p>
        </w:tc>
      </w:tr>
      <w:tr w:rsidR="00FD09BD" w:rsidRPr="00437D68" w:rsidTr="00820182">
        <w:tc>
          <w:tcPr>
            <w:tcW w:w="1985" w:type="dxa"/>
          </w:tcPr>
          <w:p w:rsidR="00FD09BD" w:rsidRPr="00437D68" w:rsidRDefault="00FD09BD" w:rsidP="00820182">
            <w:pPr>
              <w:ind w:left="709"/>
              <w:rPr>
                <w:sz w:val="20"/>
                <w:szCs w:val="20"/>
              </w:rPr>
            </w:pPr>
            <w:r>
              <w:rPr>
                <w:sz w:val="20"/>
                <w:szCs w:val="20"/>
              </w:rPr>
              <w:t>Hruszowice</w:t>
            </w:r>
            <w:r w:rsidRPr="00437D68">
              <w:rPr>
                <w:sz w:val="20"/>
                <w:szCs w:val="20"/>
              </w:rPr>
              <w:t xml:space="preserve"> st.1</w:t>
            </w:r>
          </w:p>
        </w:tc>
      </w:tr>
      <w:tr w:rsidR="00FD09BD" w:rsidRPr="00437D68" w:rsidTr="00820182">
        <w:tc>
          <w:tcPr>
            <w:tcW w:w="1985" w:type="dxa"/>
          </w:tcPr>
          <w:p w:rsidR="00FD09BD" w:rsidRDefault="00FD09BD" w:rsidP="00820182">
            <w:pPr>
              <w:ind w:left="709"/>
            </w:pPr>
            <w:r>
              <w:rPr>
                <w:sz w:val="20"/>
                <w:szCs w:val="20"/>
              </w:rPr>
              <w:t>Hruszowice</w:t>
            </w:r>
            <w:r w:rsidRPr="00437D68">
              <w:rPr>
                <w:sz w:val="20"/>
                <w:szCs w:val="20"/>
              </w:rPr>
              <w:t xml:space="preserve"> st.</w:t>
            </w:r>
            <w:r>
              <w:rPr>
                <w:sz w:val="20"/>
                <w:szCs w:val="20"/>
              </w:rPr>
              <w:t>7 /7/</w:t>
            </w:r>
          </w:p>
        </w:tc>
      </w:tr>
      <w:tr w:rsidR="00FD09BD" w:rsidRPr="00437D68" w:rsidTr="00820182">
        <w:tc>
          <w:tcPr>
            <w:tcW w:w="1985" w:type="dxa"/>
          </w:tcPr>
          <w:p w:rsidR="00FD09BD" w:rsidRDefault="00FD09BD" w:rsidP="00820182">
            <w:pPr>
              <w:ind w:left="709"/>
            </w:pPr>
            <w:r>
              <w:rPr>
                <w:sz w:val="20"/>
                <w:szCs w:val="20"/>
              </w:rPr>
              <w:t>Hruszowice</w:t>
            </w:r>
            <w:r w:rsidRPr="00437D68">
              <w:rPr>
                <w:sz w:val="20"/>
                <w:szCs w:val="20"/>
              </w:rPr>
              <w:t xml:space="preserve"> st.</w:t>
            </w:r>
            <w:r>
              <w:rPr>
                <w:sz w:val="20"/>
                <w:szCs w:val="20"/>
              </w:rPr>
              <w:t>8</w:t>
            </w:r>
          </w:p>
        </w:tc>
      </w:tr>
      <w:tr w:rsidR="00FD09BD" w:rsidRPr="00437D68" w:rsidTr="00820182">
        <w:tc>
          <w:tcPr>
            <w:tcW w:w="1985" w:type="dxa"/>
          </w:tcPr>
          <w:p w:rsidR="00FD09BD" w:rsidRDefault="00FD09BD" w:rsidP="00820182">
            <w:pPr>
              <w:ind w:left="709"/>
            </w:pPr>
            <w:r w:rsidRPr="00692D1E">
              <w:rPr>
                <w:sz w:val="20"/>
                <w:szCs w:val="20"/>
              </w:rPr>
              <w:t>Chotyniec st.</w:t>
            </w:r>
            <w:r>
              <w:rPr>
                <w:sz w:val="20"/>
                <w:szCs w:val="20"/>
              </w:rPr>
              <w:t>23 /8/</w:t>
            </w:r>
          </w:p>
        </w:tc>
      </w:tr>
      <w:tr w:rsidR="00FD09BD" w:rsidRPr="00437D68" w:rsidTr="00820182">
        <w:tc>
          <w:tcPr>
            <w:tcW w:w="1985" w:type="dxa"/>
          </w:tcPr>
          <w:p w:rsidR="00FD09BD" w:rsidRDefault="00FD09BD" w:rsidP="00820182">
            <w:pPr>
              <w:ind w:left="709"/>
            </w:pPr>
            <w:r>
              <w:rPr>
                <w:sz w:val="20"/>
                <w:szCs w:val="20"/>
              </w:rPr>
              <w:t>Hruszowice</w:t>
            </w:r>
            <w:r w:rsidRPr="00437D68">
              <w:rPr>
                <w:sz w:val="20"/>
                <w:szCs w:val="20"/>
              </w:rPr>
              <w:t xml:space="preserve"> st.</w:t>
            </w:r>
            <w:r>
              <w:rPr>
                <w:sz w:val="20"/>
                <w:szCs w:val="20"/>
              </w:rPr>
              <w:t>10</w:t>
            </w:r>
          </w:p>
        </w:tc>
      </w:tr>
      <w:tr w:rsidR="00FD09BD" w:rsidRPr="00437D68" w:rsidTr="00820182">
        <w:tc>
          <w:tcPr>
            <w:tcW w:w="1985" w:type="dxa"/>
          </w:tcPr>
          <w:p w:rsidR="00FD09BD" w:rsidRDefault="00FD09BD" w:rsidP="00820182">
            <w:pPr>
              <w:ind w:left="709"/>
            </w:pPr>
            <w:r>
              <w:rPr>
                <w:sz w:val="20"/>
                <w:szCs w:val="20"/>
              </w:rPr>
              <w:t>Hruszowice</w:t>
            </w:r>
            <w:r w:rsidRPr="00437D68">
              <w:rPr>
                <w:sz w:val="20"/>
                <w:szCs w:val="20"/>
              </w:rPr>
              <w:t xml:space="preserve"> st.</w:t>
            </w:r>
            <w:r>
              <w:rPr>
                <w:sz w:val="20"/>
                <w:szCs w:val="20"/>
              </w:rPr>
              <w:t>11</w:t>
            </w:r>
          </w:p>
        </w:tc>
      </w:tr>
      <w:tr w:rsidR="00FD09BD" w:rsidRPr="00437D68" w:rsidTr="00820182">
        <w:tc>
          <w:tcPr>
            <w:tcW w:w="1985" w:type="dxa"/>
          </w:tcPr>
          <w:p w:rsidR="00FD09BD" w:rsidRDefault="00FD09BD" w:rsidP="00820182">
            <w:pPr>
              <w:ind w:left="709"/>
            </w:pPr>
            <w:r>
              <w:rPr>
                <w:sz w:val="20"/>
                <w:szCs w:val="20"/>
              </w:rPr>
              <w:t>Hruszowice</w:t>
            </w:r>
            <w:r w:rsidRPr="00437D68">
              <w:rPr>
                <w:sz w:val="20"/>
                <w:szCs w:val="20"/>
              </w:rPr>
              <w:t xml:space="preserve"> st.</w:t>
            </w:r>
            <w:r>
              <w:rPr>
                <w:sz w:val="20"/>
                <w:szCs w:val="20"/>
              </w:rPr>
              <w:t>12</w:t>
            </w:r>
          </w:p>
        </w:tc>
      </w:tr>
      <w:tr w:rsidR="00FD09BD" w:rsidRPr="00437D68" w:rsidTr="00820182">
        <w:tc>
          <w:tcPr>
            <w:tcW w:w="1985" w:type="dxa"/>
          </w:tcPr>
          <w:p w:rsidR="00FD09BD" w:rsidRPr="00437D68" w:rsidRDefault="00FD09BD" w:rsidP="00820182">
            <w:pPr>
              <w:ind w:left="709"/>
              <w:rPr>
                <w:sz w:val="20"/>
                <w:szCs w:val="20"/>
              </w:rPr>
            </w:pPr>
            <w:r>
              <w:rPr>
                <w:sz w:val="20"/>
                <w:szCs w:val="20"/>
              </w:rPr>
              <w:t>Hruszowice</w:t>
            </w:r>
            <w:r w:rsidRPr="00437D68">
              <w:rPr>
                <w:sz w:val="20"/>
                <w:szCs w:val="20"/>
              </w:rPr>
              <w:t xml:space="preserve"> st.</w:t>
            </w:r>
            <w:r>
              <w:rPr>
                <w:sz w:val="20"/>
                <w:szCs w:val="20"/>
              </w:rPr>
              <w:t>13</w:t>
            </w:r>
          </w:p>
        </w:tc>
      </w:tr>
      <w:tr w:rsidR="00FD09BD" w:rsidRPr="00437D68" w:rsidTr="00820182">
        <w:tc>
          <w:tcPr>
            <w:tcW w:w="1985" w:type="dxa"/>
          </w:tcPr>
          <w:p w:rsidR="00FD09BD" w:rsidRDefault="00FD09BD" w:rsidP="00820182">
            <w:pPr>
              <w:ind w:left="709"/>
            </w:pPr>
            <w:r>
              <w:rPr>
                <w:sz w:val="20"/>
                <w:szCs w:val="20"/>
              </w:rPr>
              <w:t>Stubienko</w:t>
            </w:r>
            <w:r w:rsidRPr="00390191">
              <w:rPr>
                <w:sz w:val="20"/>
                <w:szCs w:val="20"/>
              </w:rPr>
              <w:t xml:space="preserve"> st.</w:t>
            </w:r>
            <w:r>
              <w:rPr>
                <w:sz w:val="20"/>
                <w:szCs w:val="20"/>
              </w:rPr>
              <w:t>1</w:t>
            </w:r>
          </w:p>
        </w:tc>
      </w:tr>
      <w:tr w:rsidR="00FD09BD" w:rsidRPr="00437D68" w:rsidTr="00820182">
        <w:tc>
          <w:tcPr>
            <w:tcW w:w="1985" w:type="dxa"/>
          </w:tcPr>
          <w:p w:rsidR="00FD09BD" w:rsidRDefault="00FD09BD" w:rsidP="00820182">
            <w:pPr>
              <w:ind w:left="709"/>
              <w:rPr>
                <w:sz w:val="20"/>
                <w:szCs w:val="20"/>
              </w:rPr>
            </w:pPr>
            <w:r>
              <w:rPr>
                <w:sz w:val="20"/>
                <w:szCs w:val="20"/>
              </w:rPr>
              <w:t>Hruszowice- Gaje st.14</w:t>
            </w:r>
          </w:p>
        </w:tc>
      </w:tr>
      <w:tr w:rsidR="00FD09BD" w:rsidRPr="00437D68" w:rsidTr="00820182">
        <w:tc>
          <w:tcPr>
            <w:tcW w:w="1985" w:type="dxa"/>
          </w:tcPr>
          <w:p w:rsidR="00FD09BD" w:rsidRDefault="00FD09BD" w:rsidP="00820182">
            <w:pPr>
              <w:ind w:left="709"/>
              <w:rPr>
                <w:sz w:val="20"/>
                <w:szCs w:val="20"/>
              </w:rPr>
            </w:pPr>
            <w:r>
              <w:rPr>
                <w:sz w:val="20"/>
                <w:szCs w:val="20"/>
              </w:rPr>
              <w:t>Hruszowice- Gaje st.15</w:t>
            </w:r>
          </w:p>
        </w:tc>
      </w:tr>
      <w:tr w:rsidR="00FD09BD" w:rsidRPr="00437D68" w:rsidTr="00820182">
        <w:tc>
          <w:tcPr>
            <w:tcW w:w="1985" w:type="dxa"/>
          </w:tcPr>
          <w:p w:rsidR="00FD09BD" w:rsidRDefault="00FD09BD" w:rsidP="00820182">
            <w:pPr>
              <w:ind w:left="709"/>
              <w:rPr>
                <w:sz w:val="20"/>
                <w:szCs w:val="20"/>
              </w:rPr>
            </w:pPr>
            <w:r>
              <w:rPr>
                <w:sz w:val="20"/>
                <w:szCs w:val="20"/>
              </w:rPr>
              <w:t>Stubienko st.10</w:t>
            </w:r>
          </w:p>
        </w:tc>
      </w:tr>
    </w:tbl>
    <w:p w:rsidR="00FD09BD" w:rsidRDefault="00FD09BD" w:rsidP="00FD09BD">
      <w:pPr>
        <w:pStyle w:val="Akapitzlist"/>
        <w:spacing w:after="0" w:line="240" w:lineRule="auto"/>
        <w:jc w:val="both"/>
        <w:rPr>
          <w:rFonts w:cstheme="minorHAnsi"/>
        </w:rPr>
      </w:pPr>
    </w:p>
    <w:p w:rsidR="00FD09BD" w:rsidRPr="007C6C6A" w:rsidRDefault="00FD09BD" w:rsidP="004F71C5">
      <w:pPr>
        <w:pStyle w:val="Default"/>
        <w:ind w:firstLine="708"/>
        <w:jc w:val="both"/>
        <w:rPr>
          <w:rFonts w:asciiTheme="minorHAnsi" w:hAnsiTheme="minorHAnsi" w:cstheme="minorHAnsi"/>
          <w:color w:val="auto"/>
          <w:sz w:val="22"/>
          <w:szCs w:val="22"/>
        </w:rPr>
      </w:pPr>
    </w:p>
    <w:p w:rsidR="001E79A0" w:rsidRDefault="001E79A0" w:rsidP="00D075A9">
      <w:pPr>
        <w:pStyle w:val="Akapitzlist"/>
        <w:ind w:left="1134"/>
        <w:jc w:val="both"/>
        <w:rPr>
          <w:rFonts w:cstheme="minorHAnsi"/>
          <w:b/>
          <w:bCs/>
        </w:rPr>
      </w:pPr>
    </w:p>
    <w:p w:rsidR="0031714A" w:rsidRPr="006D4022" w:rsidRDefault="0031714A" w:rsidP="00D075A9">
      <w:pPr>
        <w:pStyle w:val="Akapitzlist"/>
        <w:ind w:left="1134"/>
        <w:jc w:val="both"/>
        <w:rPr>
          <w:rFonts w:cstheme="minorHAnsi"/>
          <w:b/>
          <w:bCs/>
        </w:rPr>
      </w:pPr>
    </w:p>
    <w:p w:rsidR="00D075A9" w:rsidRPr="006D4022" w:rsidRDefault="00D075A9" w:rsidP="00AD5727">
      <w:pPr>
        <w:pStyle w:val="Akapitzlist"/>
        <w:numPr>
          <w:ilvl w:val="0"/>
          <w:numId w:val="4"/>
        </w:numPr>
        <w:jc w:val="both"/>
        <w:rPr>
          <w:rFonts w:cstheme="minorHAnsi"/>
          <w:b/>
          <w:sz w:val="32"/>
          <w:szCs w:val="32"/>
        </w:rPr>
      </w:pPr>
      <w:r w:rsidRPr="006D4022">
        <w:rPr>
          <w:rFonts w:cstheme="minorHAnsi"/>
          <w:b/>
          <w:sz w:val="32"/>
          <w:szCs w:val="32"/>
        </w:rPr>
        <w:lastRenderedPageBreak/>
        <w:t>STAN I ZASOBY ŚRODOWISKA NATURALNEGO</w:t>
      </w:r>
    </w:p>
    <w:p w:rsidR="00D075A9" w:rsidRPr="006D4022" w:rsidRDefault="00D075A9" w:rsidP="00AD5727">
      <w:pPr>
        <w:pStyle w:val="Akapitzlist"/>
        <w:numPr>
          <w:ilvl w:val="1"/>
          <w:numId w:val="4"/>
        </w:numPr>
        <w:spacing w:line="240" w:lineRule="auto"/>
        <w:jc w:val="both"/>
        <w:rPr>
          <w:rFonts w:cstheme="minorHAnsi"/>
          <w:b/>
          <w:bCs/>
        </w:rPr>
      </w:pPr>
      <w:r w:rsidRPr="006D4022">
        <w:rPr>
          <w:rFonts w:cstheme="minorHAnsi"/>
          <w:b/>
          <w:bCs/>
        </w:rPr>
        <w:t>POŁOŻENIE FIZYCZNO – GEOGRAFICZNE</w:t>
      </w:r>
    </w:p>
    <w:p w:rsidR="00577C39" w:rsidRPr="007C6C6A" w:rsidRDefault="00577C39" w:rsidP="004F71C5">
      <w:pPr>
        <w:pStyle w:val="Akapitzlist"/>
        <w:spacing w:line="240" w:lineRule="auto"/>
        <w:ind w:left="0" w:firstLine="708"/>
        <w:jc w:val="both"/>
        <w:rPr>
          <w:rFonts w:cstheme="minorHAnsi"/>
        </w:rPr>
      </w:pPr>
      <w:r w:rsidRPr="007C6C6A">
        <w:rPr>
          <w:rFonts w:cstheme="minorHAnsi"/>
        </w:rPr>
        <w:t xml:space="preserve">Gmina Stubno to gmina położona w województwie podkarpackim, w powiecie przemyskim. Wedle podziału administracyjnego jest to gmina wiejska. Jest najbardziej wysuniętą na północ gminą powiatu przemyskiego. Większość terytorium gminy leży w widłach Sanu i Wiszni (Brama Przemyska). </w:t>
      </w:r>
      <w:r w:rsidR="007F065F">
        <w:rPr>
          <w:rFonts w:cstheme="minorHAnsi"/>
        </w:rPr>
        <w:t>w</w:t>
      </w:r>
      <w:r w:rsidRPr="007C6C6A">
        <w:rPr>
          <w:rFonts w:cstheme="minorHAnsi"/>
        </w:rPr>
        <w:t>g. GUS na 24.12.2014 r. powierzchnia gminy to 89,12 km2 co stanowi 7,3 % powierzchni powiatu przemyskiego. Gmina liczy 4 0</w:t>
      </w:r>
      <w:r w:rsidR="007F065F">
        <w:rPr>
          <w:rFonts w:cstheme="minorHAnsi"/>
        </w:rPr>
        <w:t>40</w:t>
      </w:r>
      <w:r w:rsidRPr="007C6C6A">
        <w:rPr>
          <w:rFonts w:cstheme="minorHAnsi"/>
        </w:rPr>
        <w:t xml:space="preserve"> mieszkańców, w tym 1 993 mężczyzni 2027 kobiet. Gęstość zaludnienia wynosi ok. 45 osób na km2.</w:t>
      </w:r>
    </w:p>
    <w:p w:rsidR="00577C39" w:rsidRPr="007C6C6A" w:rsidRDefault="00577C39" w:rsidP="004F71C5">
      <w:pPr>
        <w:pStyle w:val="Akapitzlist"/>
        <w:spacing w:line="240" w:lineRule="auto"/>
        <w:ind w:left="0" w:firstLine="708"/>
        <w:jc w:val="both"/>
        <w:rPr>
          <w:rFonts w:cstheme="minorHAnsi"/>
        </w:rPr>
      </w:pPr>
      <w:r w:rsidRPr="007C6C6A">
        <w:rPr>
          <w:rFonts w:cstheme="minorHAnsi"/>
        </w:rPr>
        <w:t>W skład gminy wchodzi 8 sołectw: Barycz, Gaje, Hruszowice, Kalników, Nakł</w:t>
      </w:r>
      <w:r w:rsidR="007F065F">
        <w:rPr>
          <w:rFonts w:cstheme="minorHAnsi"/>
        </w:rPr>
        <w:t>o, Starzawa, Stubienko i Stubno.</w:t>
      </w:r>
    </w:p>
    <w:p w:rsidR="00577C39" w:rsidRPr="007C6C6A" w:rsidRDefault="00577C39" w:rsidP="004F71C5">
      <w:pPr>
        <w:pStyle w:val="Akapitzlist"/>
        <w:spacing w:line="240" w:lineRule="auto"/>
        <w:ind w:left="0" w:firstLine="708"/>
        <w:jc w:val="both"/>
        <w:rPr>
          <w:rFonts w:cstheme="minorHAnsi"/>
        </w:rPr>
      </w:pPr>
      <w:r w:rsidRPr="007C6C6A">
        <w:rPr>
          <w:rFonts w:cstheme="minorHAnsi"/>
        </w:rPr>
        <w:t>Gmina graniczy z czterema polskimi gminami oraz państwem Ukraińskim. Od północy</w:t>
      </w:r>
      <w:r w:rsidRPr="007C6C6A">
        <w:rPr>
          <w:rFonts w:cstheme="minorHAnsi"/>
        </w:rPr>
        <w:br/>
        <w:t>i północnego - zachodu graniczy z gminą Radymno (powiat jarosławski), od zachodu z gminą Orły (powiat przemyski), od południa z gminami Żurawica i Medyka (powiat przemyski) a od wschodu</w:t>
      </w:r>
      <w:r w:rsidRPr="007C6C6A">
        <w:rPr>
          <w:rFonts w:cstheme="minorHAnsi"/>
        </w:rPr>
        <w:br/>
        <w:t>z Ukrainą. Przez gminę przepływa rzeka Wisznia (prawy dopływ Sanu), która dzieli teren gminy na dwie nierówne części - mniejszą północną i prawie dwa razy większą południową.</w:t>
      </w:r>
    </w:p>
    <w:p w:rsidR="00700EAB" w:rsidRPr="006D4022" w:rsidRDefault="00700EAB" w:rsidP="00700EAB">
      <w:pPr>
        <w:pStyle w:val="Akapitzlist"/>
        <w:ind w:left="1440"/>
        <w:jc w:val="both"/>
        <w:rPr>
          <w:rFonts w:cstheme="minorHAnsi"/>
          <w:b/>
          <w:bCs/>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t>RZEŹBA TERENU I BUDOWA GEOLOGICZNA</w:t>
      </w:r>
    </w:p>
    <w:p w:rsidR="00134A52" w:rsidRPr="007C6C6A" w:rsidRDefault="00700EAB" w:rsidP="004F71C5">
      <w:pPr>
        <w:spacing w:after="0" w:line="240" w:lineRule="auto"/>
        <w:ind w:firstLine="708"/>
        <w:jc w:val="both"/>
        <w:rPr>
          <w:rFonts w:cstheme="minorHAnsi"/>
        </w:rPr>
      </w:pPr>
      <w:r w:rsidRPr="007C6C6A">
        <w:rPr>
          <w:rFonts w:cstheme="minorHAnsi"/>
        </w:rPr>
        <w:t xml:space="preserve">Znaczna część opracowania położona jest </w:t>
      </w:r>
      <w:r w:rsidR="00134A52" w:rsidRPr="007C6C6A">
        <w:rPr>
          <w:rFonts w:cstheme="minorHAnsi"/>
        </w:rPr>
        <w:t>na dwóch obszarach fizycznogeograficznych, na Płaskowyżu Tarnogrodzkim i w Dolinie Dolnego Sanu.</w:t>
      </w:r>
    </w:p>
    <w:p w:rsidR="00134A52" w:rsidRPr="007C6C6A" w:rsidRDefault="00134A52" w:rsidP="004F71C5">
      <w:pPr>
        <w:spacing w:after="0" w:line="240" w:lineRule="auto"/>
        <w:jc w:val="both"/>
        <w:rPr>
          <w:rFonts w:cstheme="minorHAnsi"/>
        </w:rPr>
      </w:pPr>
      <w:r w:rsidRPr="007C6C6A">
        <w:rPr>
          <w:rFonts w:cstheme="minorHAnsi"/>
        </w:rPr>
        <w:tab/>
        <w:t>Płaskowyż Tarnogrodzki charakteryzuje się pofałdowanymi wysoczyznami, osiągającymi wysokość od 200 do 280 m n.p.m. (maksymalnie 284 m) a względnie od 30 do 60 m. Rzeźba terenu jest głównie monotonna, urozmaicona wałami piaszczystymi i pagórami wydmowymi (głównie wydmy paraboliczne) jak np. Smerecka Góra (229 m) czy Wilcza Góra (230 m). Płaskowyż jest zbudowany z iłów mioceńskich, na których zalegają gliny i piaski czwartorzędowe przykryte lessem.</w:t>
      </w:r>
    </w:p>
    <w:p w:rsidR="00134A52" w:rsidRPr="007C6C6A" w:rsidRDefault="00134A52" w:rsidP="004F71C5">
      <w:pPr>
        <w:spacing w:after="0" w:line="240" w:lineRule="auto"/>
        <w:jc w:val="both"/>
        <w:rPr>
          <w:rFonts w:cstheme="minorHAnsi"/>
        </w:rPr>
      </w:pPr>
      <w:r w:rsidRPr="007C6C6A">
        <w:rPr>
          <w:rFonts w:cstheme="minorHAnsi"/>
        </w:rPr>
        <w:tab/>
        <w:t>Dolina Dolnego Sanu jest szeroką bruzdą erozyjną długości ponad 130 km, szerokości około 10 km i powierzchni około 1320 km2, rozciągającą się od wylotu Sanu z Karpat pod Przemyślem po ujście do Wisły poniżej Sandomierza. Zalewowe dno doliny zajmują łąki i fragmenty lasów łęgowych. Erozyjne dno doliny znajduje się 20 - 30 m poniżej dzisiejszego dna, które tworzy materiał naniesiony przez San. Wzdłuż doliny Sanu biegnie stary, ważny szlak komunikacyjny z Sandomierza do Przemyśla, współcześnie reprezentowany przez linię kolejową o znaczeniu międzynarodowym.</w:t>
      </w:r>
    </w:p>
    <w:p w:rsidR="00134A52" w:rsidRPr="007C6C6A" w:rsidRDefault="00134A52" w:rsidP="004F71C5">
      <w:pPr>
        <w:spacing w:after="0" w:line="240" w:lineRule="auto"/>
        <w:jc w:val="both"/>
        <w:rPr>
          <w:rFonts w:cstheme="minorHAnsi"/>
        </w:rPr>
      </w:pPr>
      <w:r w:rsidRPr="007C6C6A">
        <w:rPr>
          <w:rFonts w:cstheme="minorHAnsi"/>
        </w:rPr>
        <w:tab/>
        <w:t>Obszar gminy charakteryzuje się równinnym ukształtowaniem terenu.</w:t>
      </w:r>
    </w:p>
    <w:p w:rsidR="00700EAB" w:rsidRPr="006D4022" w:rsidRDefault="00700EAB" w:rsidP="004F71C5">
      <w:pPr>
        <w:pStyle w:val="Akapitzlist"/>
        <w:spacing w:after="0"/>
        <w:ind w:left="0" w:firstLine="709"/>
        <w:jc w:val="both"/>
        <w:rPr>
          <w:rFonts w:cstheme="minorHAnsi"/>
          <w:b/>
          <w:bCs/>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t>SUROWCE NATURALNE - OBSZARY I TERENY GÓRNICZE</w:t>
      </w:r>
    </w:p>
    <w:p w:rsidR="005B68AB" w:rsidRPr="007C6C6A" w:rsidRDefault="005B68AB" w:rsidP="004F71C5">
      <w:pPr>
        <w:spacing w:after="0" w:line="240" w:lineRule="auto"/>
        <w:jc w:val="both"/>
        <w:rPr>
          <w:rFonts w:cstheme="minorHAnsi"/>
        </w:rPr>
      </w:pPr>
      <w:r w:rsidRPr="006D4022">
        <w:rPr>
          <w:rFonts w:cstheme="minorHAnsi"/>
          <w:sz w:val="20"/>
          <w:szCs w:val="20"/>
        </w:rPr>
        <w:tab/>
      </w:r>
      <w:r w:rsidRPr="007C6C6A">
        <w:rPr>
          <w:rFonts w:cstheme="minorHAnsi"/>
        </w:rPr>
        <w:t xml:space="preserve">Na terenie gminy </w:t>
      </w:r>
      <w:r w:rsidR="00D077D0" w:rsidRPr="007C6C6A">
        <w:rPr>
          <w:rFonts w:cstheme="minorHAnsi"/>
        </w:rPr>
        <w:t>Stubno</w:t>
      </w:r>
      <w:r w:rsidRPr="007C6C6A">
        <w:rPr>
          <w:rFonts w:cstheme="minorHAnsi"/>
        </w:rPr>
        <w:t xml:space="preserve"> występuj</w:t>
      </w:r>
      <w:r w:rsidR="00FD431C" w:rsidRPr="007C6C6A">
        <w:rPr>
          <w:rFonts w:cstheme="minorHAnsi"/>
        </w:rPr>
        <w:t>ą dwa</w:t>
      </w:r>
      <w:r w:rsidRPr="007C6C6A">
        <w:rPr>
          <w:rFonts w:cstheme="minorHAnsi"/>
        </w:rPr>
        <w:t xml:space="preserve"> złoż</w:t>
      </w:r>
      <w:r w:rsidR="00FD431C" w:rsidRPr="007C6C6A">
        <w:rPr>
          <w:rFonts w:cstheme="minorHAnsi"/>
        </w:rPr>
        <w:t>a</w:t>
      </w:r>
      <w:r w:rsidRPr="007C6C6A">
        <w:rPr>
          <w:rFonts w:cstheme="minorHAnsi"/>
        </w:rPr>
        <w:t xml:space="preserve"> gazu ziemnego</w:t>
      </w:r>
      <w:r w:rsidR="00FD431C" w:rsidRPr="007C6C6A">
        <w:rPr>
          <w:rFonts w:cstheme="minorHAnsi"/>
        </w:rPr>
        <w:t>: „Stubno” oraz „Chałupki Dusowskie”</w:t>
      </w:r>
      <w:r w:rsidRPr="007C6C6A">
        <w:rPr>
          <w:rFonts w:cstheme="minorHAnsi"/>
        </w:rPr>
        <w:t xml:space="preserve">, obejmujące swym zasięgiem fragment </w:t>
      </w:r>
      <w:r w:rsidR="00FD431C" w:rsidRPr="007C6C6A">
        <w:rPr>
          <w:rFonts w:cstheme="minorHAnsi"/>
        </w:rPr>
        <w:t xml:space="preserve">centralnej i południowo- zachodniej części gminy. </w:t>
      </w:r>
    </w:p>
    <w:p w:rsidR="00D077D0" w:rsidRPr="007C6C6A" w:rsidRDefault="005B68AB" w:rsidP="004F71C5">
      <w:pPr>
        <w:spacing w:after="0" w:line="240" w:lineRule="auto"/>
        <w:jc w:val="both"/>
        <w:rPr>
          <w:rFonts w:cstheme="minorHAnsi"/>
        </w:rPr>
      </w:pPr>
      <w:r w:rsidRPr="007C6C6A">
        <w:rPr>
          <w:rFonts w:cstheme="minorHAnsi"/>
        </w:rPr>
        <w:tab/>
      </w:r>
      <w:r w:rsidR="00D077D0" w:rsidRPr="007C6C6A">
        <w:rPr>
          <w:rFonts w:cstheme="minorHAnsi"/>
        </w:rPr>
        <w:t>Na terenie gminy Stubno znajduje się kilka udokumentowanych złóż kopalin kruszywa naturalnego. W miejscowości Barycz znajduje się udokumentowane w kategorii C + B złoże żwiru „Grabowiec – Barycz”, o powierzchni złoża 80,1 ha i zbilansowanych zasobach 7898,0 tys. ton. Złoże występuje na terasie zalewowej niższej Sanu. Są to złoża ciągnące się wzdłuż Sanu, poza granicami gminy, poprzez Sośnic</w:t>
      </w:r>
      <w:r w:rsidR="007F065F">
        <w:rPr>
          <w:rFonts w:cstheme="minorHAnsi"/>
        </w:rPr>
        <w:t xml:space="preserve">a </w:t>
      </w:r>
      <w:r w:rsidR="00D077D0" w:rsidRPr="007C6C6A">
        <w:rPr>
          <w:rFonts w:cstheme="minorHAnsi"/>
        </w:rPr>
        <w:t xml:space="preserve">Brzeg aż do Radymna. Istnieją przesłanki o występowaniu złóż żwiru także na południe od wsi Barycz, wzdłuż Sanu. W miejscowości Stubno znajduje się złoże żwiru „Stubno” </w:t>
      </w:r>
      <w:r w:rsidR="007C6C6A">
        <w:rPr>
          <w:rFonts w:cstheme="minorHAnsi"/>
        </w:rPr>
        <w:br/>
      </w:r>
      <w:r w:rsidR="00D077D0" w:rsidRPr="007C6C6A">
        <w:rPr>
          <w:rFonts w:cstheme="minorHAnsi"/>
        </w:rPr>
        <w:t>o powierzchni 32 ha. Częściowo na terenie gminy i gmin sąsiednich leżą:</w:t>
      </w:r>
    </w:p>
    <w:p w:rsidR="00D077D0" w:rsidRPr="007C6C6A" w:rsidRDefault="00D077D0" w:rsidP="004F71C5">
      <w:pPr>
        <w:spacing w:after="0" w:line="240" w:lineRule="auto"/>
        <w:jc w:val="both"/>
        <w:rPr>
          <w:rFonts w:cstheme="minorHAnsi"/>
        </w:rPr>
      </w:pPr>
      <w:r w:rsidRPr="007C6C6A">
        <w:rPr>
          <w:rFonts w:cstheme="minorHAnsi"/>
        </w:rPr>
        <w:t>rozpoznane i użytkowane okresowo złoże żwiru „Chałupki Dusowskie” – gminy Stubnoi Radymno;</w:t>
      </w:r>
    </w:p>
    <w:p w:rsidR="00D077D0" w:rsidRPr="007C6C6A" w:rsidRDefault="00D077D0" w:rsidP="004F71C5">
      <w:pPr>
        <w:spacing w:after="0" w:line="240" w:lineRule="auto"/>
        <w:jc w:val="both"/>
        <w:rPr>
          <w:rFonts w:cstheme="minorHAnsi"/>
        </w:rPr>
      </w:pPr>
      <w:r w:rsidRPr="007C6C6A">
        <w:rPr>
          <w:rFonts w:cstheme="minorHAnsi"/>
        </w:rPr>
        <w:t>rozpoznane wstępnie złoże żwiru „Wyszatyce” – gminy Medyka, Orły, Stubnoi Żurawica.</w:t>
      </w:r>
    </w:p>
    <w:p w:rsidR="00D077D0" w:rsidRPr="007C6C6A" w:rsidRDefault="00D077D0" w:rsidP="004F71C5">
      <w:pPr>
        <w:spacing w:after="0" w:line="240" w:lineRule="auto"/>
        <w:jc w:val="both"/>
        <w:rPr>
          <w:rFonts w:cstheme="minorHAnsi"/>
        </w:rPr>
      </w:pPr>
      <w:r w:rsidRPr="007C6C6A">
        <w:rPr>
          <w:rFonts w:cstheme="minorHAnsi"/>
        </w:rPr>
        <w:t>W okolicy Kalnikowa występują nieudokumentowane złoża gliny, nadające się do eksploatacji z rozszerzeniem eksploatacji w perspektywie w kierunku północnym i zachodnim na obszarze w promieniu 200 –250 m. W celu ochrony istniejących złóż oraz zabezpieczenia ich przed rabunkowym i niekontrolowanym wydobyciem, udzielane są koncesje na wydobycie kopalin ze złóż oraz na poszukiwanie lub rozpoznanie złóż kopalin zgodnie z ustawą Prawo geologiczne i górnicze.</w:t>
      </w:r>
    </w:p>
    <w:p w:rsidR="00700EAB" w:rsidRDefault="00700EAB" w:rsidP="00D077D0">
      <w:pPr>
        <w:spacing w:after="0" w:line="240" w:lineRule="auto"/>
        <w:jc w:val="both"/>
        <w:rPr>
          <w:rFonts w:cstheme="minorHAnsi"/>
          <w:b/>
          <w:bCs/>
        </w:rPr>
      </w:pPr>
    </w:p>
    <w:p w:rsidR="0031714A" w:rsidRPr="006D4022" w:rsidRDefault="0031714A" w:rsidP="00D077D0">
      <w:pPr>
        <w:spacing w:after="0" w:line="240" w:lineRule="auto"/>
        <w:jc w:val="both"/>
        <w:rPr>
          <w:rFonts w:cstheme="minorHAnsi"/>
          <w:b/>
          <w:bCs/>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lastRenderedPageBreak/>
        <w:t>WODY POWIERZCHNIOWE</w:t>
      </w:r>
    </w:p>
    <w:p w:rsidR="00134A52" w:rsidRPr="007C6C6A" w:rsidRDefault="00134A52" w:rsidP="004F71C5">
      <w:pPr>
        <w:spacing w:after="0" w:line="240" w:lineRule="auto"/>
        <w:ind w:firstLine="708"/>
        <w:jc w:val="both"/>
        <w:rPr>
          <w:rFonts w:cstheme="minorHAnsi"/>
        </w:rPr>
      </w:pPr>
      <w:r w:rsidRPr="007C6C6A">
        <w:rPr>
          <w:rFonts w:cstheme="minorHAnsi"/>
        </w:rPr>
        <w:t>Teren gminy Stubno położony jest w obrębie zlewni rzeki San, która jest rzeką II rzędu i jego dopływu rzeki Wiszni (rzeka III rzędu). Lewobrzeżne dopływy Wiszni to „Kowaliki od granicy państwa”, „Młynówka” oraz „Potok w Hruszowicach” zaś prawobrzeżny dopływ to „Kanał Bucowski wraz z Kanałem Ulgi”. Wody powierzchniowe stojące na obszarze gminy stanowią 8,8% i są to głównie stawy w Starzawie.</w:t>
      </w:r>
    </w:p>
    <w:p w:rsidR="00134A52" w:rsidRPr="007C6C6A" w:rsidRDefault="00134A52" w:rsidP="004F71C5">
      <w:pPr>
        <w:spacing w:after="0" w:line="240" w:lineRule="auto"/>
        <w:jc w:val="both"/>
        <w:rPr>
          <w:rFonts w:cstheme="minorHAnsi"/>
        </w:rPr>
      </w:pPr>
      <w:r w:rsidRPr="007C6C6A">
        <w:rPr>
          <w:rFonts w:cstheme="minorHAnsi"/>
        </w:rPr>
        <w:tab/>
        <w:t>Do wód powierzchniowych przepływających przez obszar gminy należy zaliczyć następujące rzeki:</w:t>
      </w:r>
    </w:p>
    <w:p w:rsidR="00134A52" w:rsidRPr="007C6C6A" w:rsidRDefault="00134A52" w:rsidP="00AD5727">
      <w:pPr>
        <w:pStyle w:val="Akapitzlist"/>
        <w:numPr>
          <w:ilvl w:val="0"/>
          <w:numId w:val="11"/>
        </w:numPr>
        <w:spacing w:after="0" w:line="240" w:lineRule="auto"/>
        <w:jc w:val="both"/>
        <w:rPr>
          <w:rFonts w:cstheme="minorHAnsi"/>
        </w:rPr>
      </w:pPr>
      <w:r w:rsidRPr="007C6C6A">
        <w:rPr>
          <w:rFonts w:cstheme="minorHAnsi"/>
        </w:rPr>
        <w:t>San (rzeka II rzędu)</w:t>
      </w:r>
    </w:p>
    <w:p w:rsidR="00134A52" w:rsidRPr="007C6C6A" w:rsidRDefault="00134A52" w:rsidP="00AD5727">
      <w:pPr>
        <w:pStyle w:val="Akapitzlist"/>
        <w:numPr>
          <w:ilvl w:val="0"/>
          <w:numId w:val="11"/>
        </w:numPr>
        <w:tabs>
          <w:tab w:val="num" w:pos="1069"/>
        </w:tabs>
        <w:spacing w:after="0" w:line="240" w:lineRule="auto"/>
        <w:jc w:val="both"/>
        <w:rPr>
          <w:rFonts w:cstheme="minorHAnsi"/>
        </w:rPr>
      </w:pPr>
      <w:r w:rsidRPr="007C6C6A">
        <w:rPr>
          <w:rFonts w:cstheme="minorHAnsi"/>
        </w:rPr>
        <w:t>Wisznia (rzeka III rzędu)</w:t>
      </w:r>
    </w:p>
    <w:p w:rsidR="00134A52" w:rsidRPr="007C6C6A" w:rsidRDefault="00134A52" w:rsidP="00AD5727">
      <w:pPr>
        <w:pStyle w:val="Akapitzlist"/>
        <w:numPr>
          <w:ilvl w:val="0"/>
          <w:numId w:val="11"/>
        </w:numPr>
        <w:tabs>
          <w:tab w:val="num" w:pos="1429"/>
        </w:tabs>
        <w:spacing w:after="0" w:line="240" w:lineRule="auto"/>
        <w:jc w:val="both"/>
        <w:rPr>
          <w:rFonts w:cstheme="minorHAnsi"/>
        </w:rPr>
      </w:pPr>
      <w:r w:rsidRPr="007C6C6A">
        <w:rPr>
          <w:rFonts w:cstheme="minorHAnsi"/>
        </w:rPr>
        <w:t>Kowaliki od granicy państwa</w:t>
      </w:r>
    </w:p>
    <w:p w:rsidR="00134A52" w:rsidRPr="007C6C6A" w:rsidRDefault="00134A52" w:rsidP="00AD5727">
      <w:pPr>
        <w:pStyle w:val="Akapitzlist"/>
        <w:numPr>
          <w:ilvl w:val="0"/>
          <w:numId w:val="11"/>
        </w:numPr>
        <w:tabs>
          <w:tab w:val="num" w:pos="1429"/>
        </w:tabs>
        <w:spacing w:after="0" w:line="240" w:lineRule="auto"/>
        <w:jc w:val="both"/>
        <w:rPr>
          <w:rFonts w:cstheme="minorHAnsi"/>
        </w:rPr>
      </w:pPr>
      <w:r w:rsidRPr="007C6C6A">
        <w:rPr>
          <w:rFonts w:cstheme="minorHAnsi"/>
        </w:rPr>
        <w:t>Młynówka</w:t>
      </w:r>
    </w:p>
    <w:p w:rsidR="00134A52" w:rsidRPr="007C6C6A" w:rsidRDefault="00134A52" w:rsidP="00AD5727">
      <w:pPr>
        <w:pStyle w:val="Akapitzlist"/>
        <w:numPr>
          <w:ilvl w:val="0"/>
          <w:numId w:val="11"/>
        </w:numPr>
        <w:tabs>
          <w:tab w:val="num" w:pos="1429"/>
        </w:tabs>
        <w:spacing w:after="0" w:line="240" w:lineRule="auto"/>
        <w:jc w:val="both"/>
        <w:rPr>
          <w:rFonts w:cstheme="minorHAnsi"/>
        </w:rPr>
      </w:pPr>
      <w:r w:rsidRPr="007C6C6A">
        <w:rPr>
          <w:rFonts w:cstheme="minorHAnsi"/>
        </w:rPr>
        <w:t>Potok w Hruszowicach</w:t>
      </w:r>
    </w:p>
    <w:p w:rsidR="00134A52" w:rsidRPr="007C6C6A" w:rsidRDefault="00134A52" w:rsidP="00AD5727">
      <w:pPr>
        <w:pStyle w:val="Akapitzlist"/>
        <w:numPr>
          <w:ilvl w:val="0"/>
          <w:numId w:val="11"/>
        </w:numPr>
        <w:tabs>
          <w:tab w:val="num" w:pos="1429"/>
        </w:tabs>
        <w:spacing w:after="0" w:line="240" w:lineRule="auto"/>
        <w:jc w:val="both"/>
        <w:rPr>
          <w:rFonts w:cstheme="minorHAnsi"/>
        </w:rPr>
      </w:pPr>
      <w:r w:rsidRPr="007C6C6A">
        <w:rPr>
          <w:rFonts w:cstheme="minorHAnsi"/>
        </w:rPr>
        <w:t>Kanał Bucowski wraz z Kanałem Ulgi</w:t>
      </w:r>
    </w:p>
    <w:p w:rsidR="00134A52" w:rsidRPr="006D4022" w:rsidRDefault="00134A52" w:rsidP="00134A52">
      <w:pPr>
        <w:spacing w:after="0" w:line="240" w:lineRule="auto"/>
        <w:jc w:val="both"/>
        <w:rPr>
          <w:rFonts w:cstheme="minorHAnsi"/>
          <w:sz w:val="20"/>
          <w:szCs w:val="20"/>
        </w:rPr>
      </w:pPr>
    </w:p>
    <w:p w:rsidR="00134A52" w:rsidRPr="007C6C6A" w:rsidRDefault="00134A52" w:rsidP="004F71C5">
      <w:pPr>
        <w:spacing w:after="0" w:line="240" w:lineRule="auto"/>
        <w:jc w:val="both"/>
        <w:rPr>
          <w:rFonts w:cstheme="minorHAnsi"/>
        </w:rPr>
      </w:pPr>
      <w:r w:rsidRPr="007C6C6A">
        <w:rPr>
          <w:rFonts w:cstheme="minorHAnsi"/>
        </w:rPr>
        <w:tab/>
        <w:t>Stan czystości wód rzeki San i Wiszni określono w 2014 r. na podstawie badań przeprowadzonych przez WIOŚ Rzeszów, zgodnie z rozporządzeniem Ministra Środowiska z dnia 11.02.2004 r. (Dz. U. 2004.32.284). Wyniki tej oceny wskazały, że rzeka San jest to naturalna jednolita część wód powierzchniowych. Klasyfikacja stanu JCWP San od Huczek do Wisłoka, bez Wisłoka PLRW2000192259, w punkcie monitoringu San – Ubieszyn wykazała, że stan/potencjał ekologiczny jest na poziomie umiarkowanym, stan fizykochemiczny na poziomie niskim, stan chemiczny sklasyfikowano na dobry, zaś stan ogólny wód jako zły.</w:t>
      </w:r>
    </w:p>
    <w:p w:rsidR="00134A52" w:rsidRPr="007C6C6A" w:rsidRDefault="00134A52" w:rsidP="004F71C5">
      <w:pPr>
        <w:spacing w:after="0" w:line="240" w:lineRule="auto"/>
        <w:jc w:val="both"/>
        <w:rPr>
          <w:rFonts w:cstheme="minorHAnsi"/>
        </w:rPr>
      </w:pPr>
      <w:r w:rsidRPr="007C6C6A">
        <w:rPr>
          <w:rFonts w:cstheme="minorHAnsi"/>
        </w:rPr>
        <w:tab/>
        <w:t>Rzeka Wisznia jest to silnie zmieniona JCWP Wisznia PLRW200019225299, gdzie klasyfikacja stanu/potencjału ekologicznego wód, na podstawie oceny elementów biologicznych, które wykazały potencjał dobry (IV klasa w skali pięciostopniowej) i fizykochemicznych o niskim potencjale (II klasa) a stan chemiczny jako dobry. Potencjał ekologiczny rzeki Wisznia w punkcie pomiarowym Michałówka został określony jako słaby zaś stan ogólny rzeki jako zły.</w:t>
      </w:r>
    </w:p>
    <w:p w:rsidR="00134A52" w:rsidRPr="007C6C6A" w:rsidRDefault="00134A52" w:rsidP="004F71C5">
      <w:pPr>
        <w:spacing w:after="0" w:line="240" w:lineRule="auto"/>
        <w:jc w:val="both"/>
        <w:rPr>
          <w:rFonts w:cstheme="minorHAnsi"/>
        </w:rPr>
      </w:pPr>
      <w:r w:rsidRPr="007C6C6A">
        <w:rPr>
          <w:rFonts w:cstheme="minorHAnsi"/>
        </w:rPr>
        <w:tab/>
        <w:t>W opracowaniu „Wyznaczanie obszarów bezpośredniego zagrożenia powodzią w zlewni Sanu jako integralnego elementu studium ochrony przeciwpowodziowej” (RZGW Kraków, 2010 r.), zostały wyznaczone obszary bezpośredniego zagrożenia powodzią dla gminy Stubno. Na zalewanie wodami Q1% tj. wodami stuletnimi narażone są obszary położone wzdłuż Kanału Bucowskiego wraz z Kanałem Ulgi oraz wzdłuż części rzeki Wiszni płynącej przez północny obszar gminy. Niemalże całość obszaru gminy narażona jest na zalanie wodami Q5% tj. wodami pięćsetletnimi Obszar zalewowy przewidziany jest do ochrony projektowanymi oraz istniejącymi wałami. Zasięg terenów bezpośredniego zagrożenia powodzią przedstawia załącznik graficzny do ekofizjografii - mapa „Stan środowiska przyrodniczego”.</w:t>
      </w:r>
    </w:p>
    <w:p w:rsidR="00134A52" w:rsidRPr="007C6C6A" w:rsidRDefault="00134A52" w:rsidP="004F71C5">
      <w:pPr>
        <w:spacing w:after="0" w:line="240" w:lineRule="auto"/>
        <w:jc w:val="both"/>
        <w:rPr>
          <w:rFonts w:cstheme="minorHAnsi"/>
        </w:rPr>
      </w:pPr>
      <w:r w:rsidRPr="007C6C6A">
        <w:rPr>
          <w:rFonts w:cstheme="minorHAnsi"/>
        </w:rPr>
        <w:tab/>
        <w:t>Głównym czynnikiem wpływającym na zanieczyszczenie wód powierzchniowych są niedostatecznie oczyszczone ścieki i odprowadzanie ścieków bytowo-gospodarczych wprost do potoków i rzek. Dodatkowo należy wziąć po uwagę awarie systemów oczyszczania i kanalizacji ścieków oraz spływy substancji z gleby w terenach rolniczych pochodzących z nawozów sztucznych.</w:t>
      </w:r>
    </w:p>
    <w:p w:rsidR="00700EAB" w:rsidRPr="006D4022" w:rsidRDefault="00700EAB" w:rsidP="004F71C5">
      <w:pPr>
        <w:pStyle w:val="Akapitzlist"/>
        <w:spacing w:after="0" w:line="240" w:lineRule="auto"/>
        <w:ind w:left="1440"/>
        <w:jc w:val="both"/>
        <w:rPr>
          <w:rFonts w:cstheme="minorHAnsi"/>
          <w:b/>
          <w:bCs/>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t>WODY PODZIEMNE</w:t>
      </w:r>
    </w:p>
    <w:p w:rsidR="00134A52" w:rsidRPr="007C6C6A" w:rsidRDefault="00134A52" w:rsidP="004F71C5">
      <w:pPr>
        <w:spacing w:after="0" w:line="240" w:lineRule="auto"/>
        <w:ind w:firstLine="360"/>
        <w:jc w:val="both"/>
        <w:rPr>
          <w:rFonts w:cstheme="minorHAnsi"/>
        </w:rPr>
      </w:pPr>
      <w:r w:rsidRPr="007C6C6A">
        <w:rPr>
          <w:rFonts w:cstheme="minorHAnsi"/>
        </w:rPr>
        <w:t xml:space="preserve">Na terenie gminy Stubno wody podziemne występują w utworach czwartorzędu na całym jej obszarze. Występowanie czwartorzędowego, użytkowego poziomu wodonośnego związane jest z kopalnymi i współczesnymi dolinami rzek. Wodonoścem są utwory zlodowacenia środkowopolskiego i bałtyckiego o miąższości od kilku do ok 60,0 m wykształcone jako żwiry, piaski średnio </w:t>
      </w:r>
      <w:r w:rsidR="007F065F">
        <w:rPr>
          <w:rFonts w:cstheme="minorHAnsi"/>
        </w:rPr>
        <w:br/>
      </w:r>
      <w:r w:rsidRPr="007C6C6A">
        <w:rPr>
          <w:rFonts w:cstheme="minorHAnsi"/>
        </w:rPr>
        <w:t xml:space="preserve">i drobnoziarniste, piaski pylaste, miejscami z wkładkami mułków. Zwierciadło wód czwartorzędowego poziomu wodonośnego na większości terenu ma charakter swobodny, układa się współkształtnie z powierzchnią terenu na głębokości 1-5 m, w obrębie wydm 2-15 m. Lokalnie głębokość zwierciadła wód podziemnych wynosi 10-15 m a nawet 30 m. Miąższość warstwy wodonośnej wynosi przeciętnie 10-20 m. Lokalnie, np. w rejonach rynien, zaznacza się dwudzielność piętra czwartorzędowego. </w:t>
      </w:r>
      <w:r w:rsidRPr="007C6C6A">
        <w:rPr>
          <w:rFonts w:cstheme="minorHAnsi"/>
        </w:rPr>
        <w:lastRenderedPageBreak/>
        <w:t>Pierwszy poziom o swobodnym zwierciadle wody występuje w piaskach średnio i drobnoziarnistym oraz piaskach pylastych na głębokości 1-2 m p.p.t. Drugi, o napiętym zwierciadle, znajduje się pod 10-metrową warstwą iłów i mułków, w piaskach różnoziarnistychi żwirkach stanowiących spąg serii osadów wypełniających rynnę. Oba te poziomy pozostają w więzi hydraulicznej.</w:t>
      </w:r>
    </w:p>
    <w:p w:rsidR="00134A52" w:rsidRPr="007C6C6A" w:rsidRDefault="00134A52" w:rsidP="004F71C5">
      <w:pPr>
        <w:spacing w:after="0" w:line="240" w:lineRule="auto"/>
        <w:ind w:firstLine="360"/>
        <w:jc w:val="both"/>
        <w:rPr>
          <w:rFonts w:cstheme="minorHAnsi"/>
        </w:rPr>
      </w:pPr>
      <w:r w:rsidRPr="007C6C6A">
        <w:rPr>
          <w:rFonts w:cstheme="minorHAnsi"/>
        </w:rPr>
        <w:t>Gmina Stubno leży w zasięgu Głównego Zbiornika Wód Podziemnych (GZWP) Nr 429 „Dolina Przemyśl”. Zbiornik ten jest zbiornikiem dwudzielnym, rozciągającym się po dwóch stronach rzeki San; prawa odnoga rozciąga się od granic Przemyśla po Radymno, lewa od wsi Torki na południu po Łazy na północy. Zbiornik zbudowany jest z utworów porowych formacji czwartorzędowej, poziom wodonośny związany jest z piaszczystymi i piaszczysto-żwirowymi osadami czwartorzędu. W nadkładzie warstwy wodonośnej występują utwory słabo przepuszczalne, wykształcone w postaci lessów, glin i pyłów piaszczystych o miąższości powyżej 10 m. Miąższość utworów wodonośnych mieści się najczęściej w przedziale od 5 do 10 m, a zwierciadło wody występuje najczęściej pod ciśnieniem. Głębokość występowania warstwy wodonośnej wynosi</w:t>
      </w:r>
      <w:r w:rsidRPr="007C6C6A">
        <w:rPr>
          <w:rFonts w:cstheme="minorHAnsi"/>
        </w:rPr>
        <w:br/>
        <w:t>od 5 do 15 m, zaś wydajność z pojedynczego otworu od 30 do 50 m3/h, lokalnie może dochodzić</w:t>
      </w:r>
      <w:r w:rsidRPr="007C6C6A">
        <w:rPr>
          <w:rFonts w:cstheme="minorHAnsi"/>
        </w:rPr>
        <w:br/>
        <w:t>do 70 m3/h. Odpływ wód podziemnych odbywa się do Sanu. Moduł zasobów dyspozycyjnych wynosi 228 m3/d·km2.</w:t>
      </w:r>
    </w:p>
    <w:p w:rsidR="00134A52" w:rsidRPr="006D4022" w:rsidRDefault="00134A52" w:rsidP="004F71C5">
      <w:pPr>
        <w:spacing w:after="0" w:line="240" w:lineRule="auto"/>
        <w:jc w:val="both"/>
        <w:rPr>
          <w:rFonts w:cstheme="minorHAnsi"/>
          <w:sz w:val="20"/>
          <w:szCs w:val="20"/>
        </w:rPr>
      </w:pPr>
    </w:p>
    <w:p w:rsidR="00134A52" w:rsidRPr="006D4022" w:rsidRDefault="00134A52" w:rsidP="004F71C5">
      <w:pPr>
        <w:spacing w:after="0" w:line="240" w:lineRule="auto"/>
        <w:jc w:val="both"/>
        <w:rPr>
          <w:rFonts w:cstheme="minorHAnsi"/>
          <w:b/>
          <w:sz w:val="20"/>
          <w:szCs w:val="20"/>
        </w:rPr>
      </w:pPr>
      <w:r w:rsidRPr="006D4022">
        <w:rPr>
          <w:rFonts w:cstheme="minorHAnsi"/>
          <w:b/>
          <w:sz w:val="20"/>
          <w:szCs w:val="20"/>
        </w:rPr>
        <w:t>Główny Zbiornik Wód Podziemnych nr 429 - „Dolina Przemyśl"</w:t>
      </w:r>
    </w:p>
    <w:p w:rsidR="00134A52" w:rsidRPr="007C6C6A" w:rsidRDefault="00134A52" w:rsidP="004F71C5">
      <w:pPr>
        <w:spacing w:after="0" w:line="240" w:lineRule="auto"/>
        <w:ind w:firstLine="708"/>
        <w:jc w:val="both"/>
        <w:rPr>
          <w:rFonts w:cstheme="minorHAnsi"/>
        </w:rPr>
      </w:pPr>
      <w:r w:rsidRPr="007C6C6A">
        <w:rPr>
          <w:rFonts w:cstheme="minorHAnsi"/>
        </w:rPr>
        <w:t>Część obszaru gminy Stubno znajduje się w obszarze Głównego Zbiornika Wód Podziemnych nr 429 „Dolina Przemyśl”. Zbiornik przebiega centralnie od południa gminy po północno-zachodni fragment gminy. Główny Zbiornik Wód Podziemnych (GZWP) Nr 429 „Dolina Przemyśl” posiada, zatwierdzoną decyzją Ministra Ochrony Środowiska, Zasobów Naturalnych i Leśnictwa z dnia 21 marca 1997 r. znak KDH1/013/5888/97 r. dokumentację geologiczną opracowana przez zespół autorski Przedsiębiorstwa Geologicznego S.A. w Krakowie, zawierającą ustalenia warunków hydrologicznych dla GZWP. Dla zbiornika została wydzielona strefa ochronna o powierzchni 187,5 km2.</w:t>
      </w:r>
    </w:p>
    <w:p w:rsidR="00134A52" w:rsidRPr="007C6C6A" w:rsidRDefault="00134A52" w:rsidP="004F71C5">
      <w:pPr>
        <w:spacing w:after="0" w:line="240" w:lineRule="auto"/>
        <w:ind w:firstLine="708"/>
        <w:jc w:val="both"/>
        <w:rPr>
          <w:rFonts w:cstheme="minorHAnsi"/>
        </w:rPr>
      </w:pPr>
      <w:r w:rsidRPr="007C6C6A">
        <w:rPr>
          <w:rFonts w:cstheme="minorHAnsi"/>
        </w:rPr>
        <w:t>Zbiornik ma wysoką rangę ochronną wód podziemnych GZWP Nr 429 „Dolina Przemyśl”. Wyodrębniono go z kopalnej doliny Sanu i przyznano z uwagi na to, że wody czwartorzędowe stanowią jedyną możliwość zaopatrzenia mieszkańców rejonu, pomijając możliwość zaopatrzenia w wodę z wód powierzchniowych; cieków wodnych, w tym przede wszystkim rzeki San. Obecnie z wód powierzchniowych korzysta ok.80 % mieszkańców rejonu zbiornika. Wody podziemne zbiornika narażone są na zagrożenia związane przede wszystkim z działalnością człowieka.</w:t>
      </w:r>
    </w:p>
    <w:p w:rsidR="007C6C6A" w:rsidRPr="006D4022" w:rsidRDefault="007C6C6A" w:rsidP="004F71C5">
      <w:pPr>
        <w:pStyle w:val="Akapitzlist"/>
        <w:spacing w:after="0" w:line="240" w:lineRule="auto"/>
        <w:ind w:left="1440"/>
        <w:jc w:val="both"/>
        <w:rPr>
          <w:rFonts w:cstheme="minorHAnsi"/>
          <w:b/>
          <w:bCs/>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t>GLEBY</w:t>
      </w:r>
    </w:p>
    <w:p w:rsidR="00D077D0" w:rsidRPr="007C6C6A" w:rsidRDefault="00D077D0" w:rsidP="004F71C5">
      <w:pPr>
        <w:spacing w:after="0" w:line="240" w:lineRule="auto"/>
        <w:ind w:firstLine="360"/>
        <w:jc w:val="both"/>
        <w:rPr>
          <w:rFonts w:eastAsia="Calibri" w:cstheme="minorHAnsi"/>
        </w:rPr>
      </w:pPr>
      <w:r w:rsidRPr="007C6C6A">
        <w:rPr>
          <w:rFonts w:eastAsia="Calibri" w:cstheme="minorHAnsi"/>
        </w:rPr>
        <w:t>Gmina Stubno jest gminą typowo rolniczą. Zajmuje obszar 8870 ha z czego użytki rolne stanowią 7341 ha, czyli niemal 83 % powierzchni gminy. Grunty leśne oraz zakrzaczone i zadrzewione stanowią blisko 12 % - 1042 ha a grunty zabudowane i zurbanizowane ponad 3 % - 278 ha. Poniższe zestawienie aktualne na dzień 31.12.2015 r. ukazuje szerzej gospodarkę gruntami na terenie gminy.</w:t>
      </w:r>
    </w:p>
    <w:p w:rsidR="007F065F" w:rsidRPr="006D4022" w:rsidRDefault="007F065F" w:rsidP="004F71C5">
      <w:pPr>
        <w:spacing w:after="0" w:line="240" w:lineRule="auto"/>
        <w:jc w:val="both"/>
        <w:rPr>
          <w:rFonts w:eastAsia="Calibri" w:cstheme="minorHAnsi"/>
          <w:sz w:val="20"/>
          <w:szCs w:val="20"/>
        </w:rPr>
      </w:pPr>
    </w:p>
    <w:p w:rsidR="00D077D0" w:rsidRPr="006D4022" w:rsidRDefault="00D077D0"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Użytki rolne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7 341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orne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4 432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sady</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32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łąki trwałe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702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pastwiska</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1 179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rolne zabudowane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187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pod stawami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723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pod rowami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86 ha</w:t>
      </w:r>
    </w:p>
    <w:p w:rsidR="00C22E76" w:rsidRPr="006D4022" w:rsidRDefault="00C22E76" w:rsidP="004F71C5">
      <w:pPr>
        <w:pStyle w:val="Bezodstpw"/>
        <w:rPr>
          <w:rFonts w:asciiTheme="minorHAnsi" w:hAnsiTheme="minorHAnsi" w:cstheme="minorHAnsi"/>
          <w:sz w:val="20"/>
          <w:szCs w:val="20"/>
        </w:rPr>
      </w:pPr>
    </w:p>
    <w:p w:rsidR="00D077D0" w:rsidRPr="006D4022" w:rsidRDefault="00D077D0"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leśne oraz zakrzaczone i zadrzewione</w:t>
      </w:r>
      <w:r w:rsidRPr="006D4022">
        <w:rPr>
          <w:rFonts w:asciiTheme="minorHAnsi" w:hAnsiTheme="minorHAnsi" w:cstheme="minorHAnsi"/>
          <w:sz w:val="20"/>
          <w:szCs w:val="20"/>
        </w:rPr>
        <w:tab/>
        <w:t>1 042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lasy i grunty leśne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1 042 ha</w:t>
      </w:r>
    </w:p>
    <w:p w:rsidR="00D077D0" w:rsidRPr="006D4022" w:rsidRDefault="00D077D0" w:rsidP="004F71C5">
      <w:pPr>
        <w:pStyle w:val="Bezodstpw"/>
        <w:rPr>
          <w:rFonts w:asciiTheme="minorHAnsi" w:hAnsiTheme="minorHAnsi" w:cstheme="minorHAnsi"/>
          <w:sz w:val="20"/>
          <w:szCs w:val="20"/>
        </w:rPr>
      </w:pPr>
    </w:p>
    <w:p w:rsidR="00D077D0" w:rsidRPr="006D4022" w:rsidRDefault="00D077D0"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lastRenderedPageBreak/>
        <w:t>Grunty zabudowane i zurbanizowane</w:t>
      </w:r>
      <w:r w:rsidRPr="006D4022">
        <w:rPr>
          <w:rFonts w:asciiTheme="minorHAnsi" w:hAnsiTheme="minorHAnsi" w:cstheme="minorHAnsi"/>
          <w:sz w:val="20"/>
          <w:szCs w:val="20"/>
        </w:rPr>
        <w:tab/>
      </w:r>
      <w:r w:rsidRPr="006D4022">
        <w:rPr>
          <w:rFonts w:asciiTheme="minorHAnsi" w:hAnsiTheme="minorHAnsi" w:cstheme="minorHAnsi"/>
          <w:sz w:val="20"/>
          <w:szCs w:val="20"/>
        </w:rPr>
        <w:tab/>
        <w:t>278ha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mieszkaniowe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10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przemysłowe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inne tereny zabudowane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12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rekreacyjne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13 ha</w:t>
      </w:r>
    </w:p>
    <w:p w:rsidR="00D077D0" w:rsidRPr="006D4022" w:rsidRDefault="004F71C5" w:rsidP="00AD5727">
      <w:pPr>
        <w:pStyle w:val="Bezodstpw"/>
        <w:numPr>
          <w:ilvl w:val="1"/>
          <w:numId w:val="5"/>
        </w:numPr>
        <w:suppressAutoHyphens/>
        <w:rPr>
          <w:rFonts w:asciiTheme="minorHAnsi" w:hAnsiTheme="minorHAnsi" w:cstheme="minorHAnsi"/>
          <w:sz w:val="20"/>
          <w:szCs w:val="20"/>
        </w:rPr>
      </w:pPr>
      <w:r>
        <w:rPr>
          <w:rFonts w:asciiTheme="minorHAnsi" w:hAnsiTheme="minorHAnsi" w:cstheme="minorHAnsi"/>
          <w:sz w:val="20"/>
          <w:szCs w:val="20"/>
        </w:rPr>
        <w:t>drogi</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00D077D0" w:rsidRPr="006D4022">
        <w:rPr>
          <w:rFonts w:asciiTheme="minorHAnsi" w:hAnsiTheme="minorHAnsi" w:cstheme="minorHAnsi"/>
          <w:sz w:val="20"/>
          <w:szCs w:val="20"/>
        </w:rPr>
        <w:t>242 ha</w:t>
      </w:r>
    </w:p>
    <w:p w:rsidR="00D077D0" w:rsidRPr="006D4022" w:rsidRDefault="00D077D0" w:rsidP="004F71C5">
      <w:pPr>
        <w:pStyle w:val="Bezodstpw"/>
        <w:rPr>
          <w:rFonts w:asciiTheme="minorHAnsi" w:hAnsiTheme="minorHAnsi" w:cstheme="minorHAnsi"/>
          <w:sz w:val="20"/>
          <w:szCs w:val="20"/>
        </w:rPr>
      </w:pPr>
    </w:p>
    <w:p w:rsidR="00D077D0" w:rsidRPr="006D4022" w:rsidRDefault="00D077D0" w:rsidP="00AD5727">
      <w:pPr>
        <w:pStyle w:val="Bezodstpw"/>
        <w:numPr>
          <w:ilvl w:val="0"/>
          <w:numId w:val="5"/>
        </w:numPr>
        <w:tabs>
          <w:tab w:val="clear" w:pos="720"/>
          <w:tab w:val="num" w:pos="360"/>
        </w:tabs>
        <w:suppressAutoHyphens/>
        <w:ind w:left="360"/>
        <w:rPr>
          <w:rFonts w:asciiTheme="minorHAnsi" w:hAnsiTheme="minorHAnsi" w:cstheme="minorHAnsi"/>
          <w:sz w:val="20"/>
          <w:szCs w:val="20"/>
        </w:rPr>
      </w:pPr>
      <w:r w:rsidRPr="006D4022">
        <w:rPr>
          <w:rFonts w:asciiTheme="minorHAnsi" w:hAnsiTheme="minorHAnsi" w:cstheme="minorHAnsi"/>
          <w:sz w:val="20"/>
          <w:szCs w:val="20"/>
        </w:rPr>
        <w:t>Grunty pod wodami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944 ha</w:t>
      </w:r>
    </w:p>
    <w:p w:rsidR="00D077D0" w:rsidRPr="006D4022" w:rsidRDefault="00D077D0" w:rsidP="00AD5727">
      <w:pPr>
        <w:pStyle w:val="Bezodstpw"/>
        <w:numPr>
          <w:ilvl w:val="1"/>
          <w:numId w:val="5"/>
        </w:numPr>
        <w:tabs>
          <w:tab w:val="clear" w:pos="1080"/>
          <w:tab w:val="num" w:pos="720"/>
        </w:tabs>
        <w:suppressAutoHyphens/>
        <w:ind w:left="720"/>
        <w:rPr>
          <w:rFonts w:asciiTheme="minorHAnsi" w:hAnsiTheme="minorHAnsi" w:cstheme="minorHAnsi"/>
          <w:sz w:val="20"/>
          <w:szCs w:val="20"/>
        </w:rPr>
      </w:pPr>
      <w:r w:rsidRPr="006D4022">
        <w:rPr>
          <w:rFonts w:asciiTheme="minorHAnsi" w:hAnsiTheme="minorHAnsi" w:cstheme="minorHAnsi"/>
          <w:sz w:val="20"/>
          <w:szCs w:val="20"/>
        </w:rPr>
        <w:t>powierzchniowe płynące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144 ha</w:t>
      </w:r>
    </w:p>
    <w:p w:rsidR="00D077D0" w:rsidRPr="006D4022" w:rsidRDefault="00D077D0" w:rsidP="00AD5727">
      <w:pPr>
        <w:pStyle w:val="Bezodstpw"/>
        <w:numPr>
          <w:ilvl w:val="1"/>
          <w:numId w:val="5"/>
        </w:numPr>
        <w:tabs>
          <w:tab w:val="clear" w:pos="1080"/>
          <w:tab w:val="num" w:pos="720"/>
        </w:tabs>
        <w:suppressAutoHyphens/>
        <w:ind w:left="720"/>
        <w:rPr>
          <w:rFonts w:asciiTheme="minorHAnsi" w:hAnsiTheme="minorHAnsi" w:cstheme="minorHAnsi"/>
          <w:sz w:val="20"/>
          <w:szCs w:val="20"/>
        </w:rPr>
      </w:pPr>
      <w:r w:rsidRPr="006D4022">
        <w:rPr>
          <w:rFonts w:asciiTheme="minorHAnsi" w:hAnsiTheme="minorHAnsi" w:cstheme="minorHAnsi"/>
          <w:sz w:val="20"/>
          <w:szCs w:val="20"/>
        </w:rPr>
        <w:t>wody stojące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800 ha</w:t>
      </w:r>
    </w:p>
    <w:p w:rsidR="00D077D0" w:rsidRPr="006D4022" w:rsidRDefault="00D077D0" w:rsidP="004F71C5">
      <w:pPr>
        <w:pStyle w:val="Bezodstpw"/>
        <w:rPr>
          <w:rFonts w:asciiTheme="minorHAnsi" w:hAnsiTheme="minorHAnsi" w:cstheme="minorHAnsi"/>
          <w:sz w:val="20"/>
          <w:szCs w:val="20"/>
        </w:rPr>
      </w:pPr>
    </w:p>
    <w:p w:rsidR="00D077D0" w:rsidRPr="006D4022" w:rsidRDefault="00D077D0" w:rsidP="00AD5727">
      <w:pPr>
        <w:pStyle w:val="Bezodstpw"/>
        <w:numPr>
          <w:ilvl w:val="0"/>
          <w:numId w:val="5"/>
        </w:numPr>
        <w:tabs>
          <w:tab w:val="clear" w:pos="720"/>
          <w:tab w:val="num" w:pos="360"/>
        </w:tabs>
        <w:suppressAutoHyphens/>
        <w:ind w:left="360"/>
        <w:rPr>
          <w:rFonts w:asciiTheme="minorHAnsi" w:hAnsiTheme="minorHAnsi" w:cstheme="minorHAnsi"/>
          <w:sz w:val="20"/>
          <w:szCs w:val="20"/>
        </w:rPr>
      </w:pPr>
      <w:r w:rsidRPr="006D4022">
        <w:rPr>
          <w:rFonts w:asciiTheme="minorHAnsi" w:hAnsiTheme="minorHAnsi" w:cstheme="minorHAnsi"/>
          <w:sz w:val="20"/>
          <w:szCs w:val="20"/>
        </w:rPr>
        <w:t>Użytki ekologiczne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3 ha</w:t>
      </w:r>
    </w:p>
    <w:p w:rsidR="00D077D0" w:rsidRPr="006D4022" w:rsidRDefault="00D077D0" w:rsidP="004F71C5">
      <w:pPr>
        <w:pStyle w:val="Bezodstpw"/>
        <w:rPr>
          <w:rFonts w:asciiTheme="minorHAnsi" w:hAnsiTheme="minorHAnsi" w:cstheme="minorHAnsi"/>
          <w:sz w:val="20"/>
          <w:szCs w:val="20"/>
        </w:rPr>
      </w:pPr>
    </w:p>
    <w:p w:rsidR="00D077D0" w:rsidRPr="006D4022" w:rsidRDefault="00D077D0" w:rsidP="00AD5727">
      <w:pPr>
        <w:pStyle w:val="Bezodstpw"/>
        <w:numPr>
          <w:ilvl w:val="0"/>
          <w:numId w:val="5"/>
        </w:numPr>
        <w:tabs>
          <w:tab w:val="clear" w:pos="720"/>
          <w:tab w:val="num" w:pos="360"/>
        </w:tabs>
        <w:suppressAutoHyphens/>
        <w:ind w:left="360"/>
        <w:rPr>
          <w:rFonts w:asciiTheme="minorHAnsi" w:hAnsiTheme="minorHAnsi" w:cstheme="minorHAnsi"/>
          <w:sz w:val="20"/>
          <w:szCs w:val="20"/>
        </w:rPr>
      </w:pPr>
      <w:r w:rsidRPr="006D4022">
        <w:rPr>
          <w:rFonts w:asciiTheme="minorHAnsi" w:hAnsiTheme="minorHAnsi" w:cstheme="minorHAnsi"/>
          <w:sz w:val="20"/>
          <w:szCs w:val="20"/>
        </w:rPr>
        <w:t>Tereny pozostałe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58 ha</w:t>
      </w:r>
    </w:p>
    <w:p w:rsidR="00D077D0" w:rsidRPr="006D4022" w:rsidRDefault="004F71C5" w:rsidP="00AD5727">
      <w:pPr>
        <w:pStyle w:val="Bezodstpw"/>
        <w:numPr>
          <w:ilvl w:val="1"/>
          <w:numId w:val="5"/>
        </w:numPr>
        <w:tabs>
          <w:tab w:val="clear" w:pos="1080"/>
          <w:tab w:val="num" w:pos="720"/>
        </w:tabs>
        <w:suppressAutoHyphens/>
        <w:ind w:left="720"/>
        <w:rPr>
          <w:rFonts w:asciiTheme="minorHAnsi" w:hAnsiTheme="minorHAnsi" w:cstheme="minorHAnsi"/>
          <w:sz w:val="20"/>
          <w:szCs w:val="20"/>
        </w:rPr>
      </w:pPr>
      <w:r>
        <w:rPr>
          <w:rFonts w:asciiTheme="minorHAnsi" w:hAnsiTheme="minorHAnsi" w:cstheme="minorHAnsi"/>
          <w:sz w:val="20"/>
          <w:szCs w:val="20"/>
        </w:rPr>
        <w:t>nieużytki</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00D077D0" w:rsidRPr="006D4022">
        <w:rPr>
          <w:rFonts w:asciiTheme="minorHAnsi" w:hAnsiTheme="minorHAnsi" w:cstheme="minorHAnsi"/>
          <w:sz w:val="20"/>
          <w:szCs w:val="20"/>
        </w:rPr>
        <w:t>56 ha</w:t>
      </w:r>
    </w:p>
    <w:p w:rsidR="00D077D0" w:rsidRPr="006D4022" w:rsidRDefault="00D077D0" w:rsidP="00AD5727">
      <w:pPr>
        <w:pStyle w:val="Bezodstpw"/>
        <w:numPr>
          <w:ilvl w:val="1"/>
          <w:numId w:val="5"/>
        </w:numPr>
        <w:tabs>
          <w:tab w:val="clear" w:pos="1080"/>
          <w:tab w:val="num" w:pos="720"/>
        </w:tabs>
        <w:suppressAutoHyphens/>
        <w:ind w:left="720"/>
        <w:rPr>
          <w:rFonts w:asciiTheme="minorHAnsi" w:hAnsiTheme="minorHAnsi" w:cstheme="minorHAnsi"/>
          <w:sz w:val="20"/>
          <w:szCs w:val="20"/>
        </w:rPr>
      </w:pPr>
      <w:r w:rsidRPr="006D4022">
        <w:rPr>
          <w:rFonts w:asciiTheme="minorHAnsi" w:hAnsiTheme="minorHAnsi" w:cstheme="minorHAnsi"/>
          <w:sz w:val="20"/>
          <w:szCs w:val="20"/>
        </w:rPr>
        <w:t>tereny różne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2 ha</w:t>
      </w:r>
    </w:p>
    <w:p w:rsidR="00D077D0" w:rsidRPr="006D4022" w:rsidRDefault="00D077D0" w:rsidP="004F71C5">
      <w:pPr>
        <w:pStyle w:val="Bezodstpw"/>
        <w:rPr>
          <w:rFonts w:asciiTheme="minorHAnsi" w:hAnsiTheme="minorHAnsi" w:cstheme="minorHAnsi"/>
          <w:sz w:val="20"/>
          <w:szCs w:val="20"/>
        </w:rPr>
      </w:pPr>
    </w:p>
    <w:p w:rsidR="00D077D0" w:rsidRPr="007C6C6A" w:rsidRDefault="00D077D0" w:rsidP="004F71C5">
      <w:pPr>
        <w:pStyle w:val="Bezodstpw"/>
        <w:ind w:firstLine="708"/>
        <w:jc w:val="both"/>
        <w:rPr>
          <w:rFonts w:asciiTheme="minorHAnsi" w:hAnsiTheme="minorHAnsi" w:cstheme="minorHAnsi"/>
        </w:rPr>
      </w:pPr>
      <w:r w:rsidRPr="007C6C6A">
        <w:rPr>
          <w:rFonts w:asciiTheme="minorHAnsi" w:hAnsiTheme="minorHAnsi" w:cstheme="minorHAnsi"/>
        </w:rPr>
        <w:t>W ogólnej powierzchni gruntów ornych przewagę stanowią grunty klasy IVa i IVb. Około 70% ogólnej powierzchni gruntów zielonych zajmują gleby bielicowe klasy IV. Na terenie gminy działalność rolniczą prowadzi 714 indywidualnych gospodarstw rolnych. Średnia wielkość gospodarstwa rolnego w gminie Stubno wynosi 4,5 ha. Wiodącym kierunkiem działalności rolniczej na terenie gminy jest produkcja roślinna. Działalność rolnicza indywidualnych przedsiębiorstw skoncentrowana jest przede wszystkim na konsumpcji i zaspokojeniu własnych potrzeb.</w:t>
      </w:r>
    </w:p>
    <w:p w:rsidR="005B68AB" w:rsidRPr="006D4022" w:rsidRDefault="005B68AB" w:rsidP="004F71C5">
      <w:pPr>
        <w:pStyle w:val="Akapitzlist"/>
        <w:spacing w:after="0"/>
        <w:ind w:left="1440"/>
        <w:jc w:val="both"/>
        <w:rPr>
          <w:rFonts w:cstheme="minorHAnsi"/>
          <w:b/>
          <w:bCs/>
        </w:rPr>
      </w:pPr>
    </w:p>
    <w:p w:rsidR="00D075A9" w:rsidRPr="006D4022" w:rsidRDefault="00D075A9" w:rsidP="00AD5727">
      <w:pPr>
        <w:pStyle w:val="Akapitzlist"/>
        <w:numPr>
          <w:ilvl w:val="1"/>
          <w:numId w:val="4"/>
        </w:numPr>
        <w:spacing w:after="0"/>
        <w:jc w:val="both"/>
        <w:rPr>
          <w:rFonts w:cstheme="minorHAnsi"/>
          <w:b/>
          <w:bCs/>
        </w:rPr>
      </w:pPr>
      <w:r w:rsidRPr="006D4022">
        <w:rPr>
          <w:rFonts w:cstheme="minorHAnsi"/>
          <w:b/>
          <w:bCs/>
        </w:rPr>
        <w:t>POWIETRZE ATMOSFERYCZNE</w:t>
      </w:r>
    </w:p>
    <w:p w:rsidR="00FD431C" w:rsidRPr="007C6C6A" w:rsidRDefault="00705177" w:rsidP="004F71C5">
      <w:pPr>
        <w:pStyle w:val="Akapitzlist"/>
        <w:autoSpaceDE w:val="0"/>
        <w:autoSpaceDN w:val="0"/>
        <w:adjustRightInd w:val="0"/>
        <w:spacing w:after="0" w:line="240" w:lineRule="auto"/>
        <w:ind w:left="0" w:firstLine="709"/>
        <w:jc w:val="both"/>
        <w:rPr>
          <w:rFonts w:eastAsia="Calibri" w:cstheme="minorHAnsi"/>
        </w:rPr>
      </w:pPr>
      <w:r w:rsidRPr="007C6C6A">
        <w:rPr>
          <w:rFonts w:eastAsia="Calibri" w:cstheme="minorHAnsi"/>
        </w:rPr>
        <w:t xml:space="preserve">Na wskutek systematycznej redukcji emitorów zanieczyszczeń powietrza (zmiana systemu zasilania lokalnych kotłowni z węgla na paliwo gazowe) oraz braku w gminie przemysłu uciążliwego, największą uciążliwością jest zatruwanie powietrza i hałas spowodowany przez komunikacje kołowa. </w:t>
      </w:r>
    </w:p>
    <w:p w:rsidR="00705177" w:rsidRPr="007C6C6A" w:rsidRDefault="00FD431C" w:rsidP="004F71C5">
      <w:pPr>
        <w:pStyle w:val="Akapitzlist"/>
        <w:autoSpaceDE w:val="0"/>
        <w:autoSpaceDN w:val="0"/>
        <w:adjustRightInd w:val="0"/>
        <w:spacing w:after="0" w:line="240" w:lineRule="auto"/>
        <w:ind w:left="0" w:firstLine="709"/>
        <w:jc w:val="both"/>
        <w:rPr>
          <w:rFonts w:eastAsia="Calibri" w:cstheme="minorHAnsi"/>
        </w:rPr>
      </w:pPr>
      <w:r w:rsidRPr="007C6C6A">
        <w:rPr>
          <w:rFonts w:eastAsia="Calibri" w:cstheme="minorHAnsi"/>
        </w:rPr>
        <w:t>Jakość powietrza atmosferycznego na terenie gminy Stubno, w roku 2016 określono na podstawie danych WIOŚ Rzeszów. Na terenie gminy nie ma punktów badania stanu czystości powietrza atmosferycznego, dlatego ocena zawartości poszczególnych zanieczyszczeń może być oszacowana jedynie na podstawie rozkładu zanieczyszczeń powietrza w powiecie przemyskim.</w:t>
      </w:r>
    </w:p>
    <w:p w:rsidR="00FD431C" w:rsidRPr="007C6C6A" w:rsidRDefault="00FD431C" w:rsidP="00FD431C">
      <w:pPr>
        <w:pStyle w:val="Bezodstpw"/>
        <w:spacing w:line="276" w:lineRule="auto"/>
        <w:ind w:firstLine="708"/>
        <w:jc w:val="both"/>
        <w:rPr>
          <w:rFonts w:asciiTheme="minorHAnsi" w:hAnsiTheme="minorHAnsi" w:cstheme="minorHAnsi"/>
        </w:rPr>
      </w:pPr>
      <w:r w:rsidRPr="007C6C6A">
        <w:rPr>
          <w:rFonts w:asciiTheme="minorHAnsi" w:hAnsiTheme="minorHAnsi" w:cstheme="minorHAnsi"/>
        </w:rPr>
        <w:t>Badania wykazują, że w punkcie monitoringu nie stwierdzono przekroczenia wartości dopuszczalnych poziomów stężeń dwutlenku siarki, dwutlenku azotu, tlenku węgla, ołowiu oraz benzenu.</w:t>
      </w:r>
    </w:p>
    <w:p w:rsidR="00FD431C" w:rsidRPr="007C6C6A" w:rsidRDefault="00FD431C" w:rsidP="00FD431C">
      <w:pPr>
        <w:pStyle w:val="Bezodstpw"/>
        <w:spacing w:line="276" w:lineRule="auto"/>
        <w:ind w:firstLine="708"/>
        <w:jc w:val="both"/>
        <w:rPr>
          <w:rFonts w:asciiTheme="minorHAnsi" w:hAnsiTheme="minorHAnsi" w:cstheme="minorHAnsi"/>
        </w:rPr>
      </w:pPr>
      <w:r w:rsidRPr="007C6C6A">
        <w:rPr>
          <w:rFonts w:asciiTheme="minorHAnsi" w:hAnsiTheme="minorHAnsi" w:cstheme="minorHAnsi"/>
        </w:rPr>
        <w:t>Zanotowano pojedyncze przekroczenia standardów imisyjnych, ustalonych dla pyłu zawieszonego PM10 i PM2,5 w okresie zimowym. Wysokie wartości pyłu zawieszonegow powietrzu odnotowano głównie w okresie grzewczym. Źródłem zanieczyszczenia są lokalne emitery, głównie piece i kotłownie węglowe oraz transport samochodowy.</w:t>
      </w:r>
    </w:p>
    <w:p w:rsidR="00FD431C" w:rsidRPr="007C6C6A" w:rsidRDefault="00FD431C" w:rsidP="00FD431C">
      <w:pPr>
        <w:pStyle w:val="Bezodstpw"/>
        <w:spacing w:line="276" w:lineRule="auto"/>
        <w:ind w:firstLine="708"/>
        <w:jc w:val="both"/>
        <w:rPr>
          <w:rFonts w:asciiTheme="minorHAnsi" w:hAnsiTheme="minorHAnsi" w:cstheme="minorHAnsi"/>
        </w:rPr>
      </w:pPr>
      <w:r w:rsidRPr="007C6C6A">
        <w:rPr>
          <w:rFonts w:asciiTheme="minorHAnsi" w:hAnsiTheme="minorHAnsi" w:cstheme="minorHAnsi"/>
        </w:rPr>
        <w:t>Zanieczyszczenia powstające głównie w wyniku niskiej emisji należy ograniczyć poprzez centralizację ogrzewania lub zmianę czynnika grzewczego na ekologiczny - gaz lub olej opałowy.</w:t>
      </w:r>
    </w:p>
    <w:p w:rsidR="00C22E76" w:rsidRPr="006D4022" w:rsidRDefault="00C22E76" w:rsidP="004F71C5">
      <w:pPr>
        <w:pStyle w:val="Akapitzlist"/>
        <w:spacing w:after="0"/>
        <w:ind w:left="1440"/>
        <w:jc w:val="both"/>
        <w:rPr>
          <w:rFonts w:cstheme="minorHAnsi"/>
          <w:b/>
          <w:bCs/>
        </w:rPr>
      </w:pPr>
    </w:p>
    <w:p w:rsidR="00D075A9" w:rsidRPr="006D4022" w:rsidRDefault="00D075A9" w:rsidP="00AD5727">
      <w:pPr>
        <w:pStyle w:val="Akapitzlist"/>
        <w:numPr>
          <w:ilvl w:val="1"/>
          <w:numId w:val="4"/>
        </w:numPr>
        <w:spacing w:after="0"/>
        <w:jc w:val="both"/>
        <w:rPr>
          <w:rFonts w:cstheme="minorHAnsi"/>
          <w:b/>
          <w:bCs/>
        </w:rPr>
      </w:pPr>
      <w:r w:rsidRPr="006D4022">
        <w:rPr>
          <w:rFonts w:cstheme="minorHAnsi"/>
          <w:b/>
          <w:bCs/>
        </w:rPr>
        <w:t xml:space="preserve">KLIMAT </w:t>
      </w:r>
    </w:p>
    <w:p w:rsidR="00A3562A" w:rsidRPr="00D64CF4" w:rsidRDefault="00A3562A" w:rsidP="004F71C5">
      <w:pPr>
        <w:autoSpaceDE w:val="0"/>
        <w:spacing w:after="0" w:line="240" w:lineRule="auto"/>
        <w:ind w:firstLine="708"/>
        <w:jc w:val="both"/>
        <w:rPr>
          <w:rFonts w:eastAsia="Calibri" w:cstheme="minorHAnsi"/>
        </w:rPr>
      </w:pPr>
      <w:r w:rsidRPr="00D64CF4">
        <w:rPr>
          <w:rFonts w:eastAsia="Calibri" w:cstheme="minorHAnsi"/>
        </w:rPr>
        <w:t>Według opracowania Okołowicza i Gumińskiego gmina Stubno leży (w ramach przejściowego klimatu strefy umiarkowanej ciepłej) w obrębie dzielnicy klimatycznej sandomiersko – rzeszowskiej.</w:t>
      </w:r>
    </w:p>
    <w:p w:rsidR="00A3562A" w:rsidRPr="00D64CF4" w:rsidRDefault="00A3562A" w:rsidP="004F71C5">
      <w:pPr>
        <w:autoSpaceDE w:val="0"/>
        <w:spacing w:after="0" w:line="240" w:lineRule="auto"/>
        <w:ind w:firstLine="708"/>
        <w:jc w:val="both"/>
        <w:rPr>
          <w:rFonts w:eastAsia="Calibri" w:cstheme="minorHAnsi"/>
        </w:rPr>
      </w:pPr>
      <w:r w:rsidRPr="00D64CF4">
        <w:rPr>
          <w:rFonts w:eastAsia="Calibri" w:cstheme="minorHAnsi"/>
        </w:rPr>
        <w:t xml:space="preserve">Klimat gminy charakteryzuje się znacznymi wahaniami temperatur w skali roku 21 – 22 </w:t>
      </w:r>
      <w:r w:rsidRPr="00D64CF4">
        <w:rPr>
          <w:rFonts w:ascii="Calibri" w:eastAsia="Calibri" w:hAnsi="Calibri" w:cs="Calibri"/>
        </w:rPr>
        <w:t></w:t>
      </w:r>
      <w:r w:rsidRPr="00D64CF4">
        <w:rPr>
          <w:rFonts w:eastAsia="Calibri" w:cstheme="minorHAnsi"/>
        </w:rPr>
        <w:t xml:space="preserve">C, średnia roczna temperatura wynosi 8ºC, średnia lipca 18,7ºC, średnia stycznia – 4,4ºC. Warunki termiczne wskazują, że zimy najczęściej są stosunkowo surowe (ok. 30 dni mroźnych w roku), jesień </w:t>
      </w:r>
      <w:r w:rsidRPr="00D64CF4">
        <w:rPr>
          <w:rFonts w:eastAsia="Calibri" w:cstheme="minorHAnsi"/>
        </w:rPr>
        <w:lastRenderedPageBreak/>
        <w:t>ciepła i długa a lata upalne. Średnia roczna dni z przymrozkiem wynosi 109 dni (występują od października do kwietnia).</w:t>
      </w:r>
    </w:p>
    <w:p w:rsidR="00A3562A" w:rsidRPr="00D64CF4" w:rsidRDefault="00A3562A" w:rsidP="004F71C5">
      <w:pPr>
        <w:autoSpaceDE w:val="0"/>
        <w:spacing w:after="0" w:line="240" w:lineRule="auto"/>
        <w:ind w:firstLine="708"/>
        <w:jc w:val="both"/>
        <w:rPr>
          <w:rFonts w:eastAsia="Calibri" w:cstheme="minorHAnsi"/>
        </w:rPr>
      </w:pPr>
      <w:r w:rsidRPr="00D64CF4">
        <w:rPr>
          <w:rFonts w:eastAsia="Calibri" w:cstheme="minorHAnsi"/>
        </w:rPr>
        <w:t>Wilgotność powietrza najwyższa jest zimą a najniższa latem. W gminie notuje się dużą liczbę dni z mgłą – szczególnie zalegającą w dolinie Sanu. Zachmurzenie najmniejsze jest od lipca do września a najwyższe od listopada do lutego. Liczba dni pogodnych w ciągu roku jest duża i dochodzi do ok. 55 Ilość opadów jest zróżnicowana, najwięcej przypada na lipiec (104 mm), najmniej na styczeń i luty (32 mm).</w:t>
      </w:r>
    </w:p>
    <w:p w:rsidR="00A3562A" w:rsidRPr="00D64CF4" w:rsidRDefault="00A3562A" w:rsidP="004F71C5">
      <w:pPr>
        <w:autoSpaceDE w:val="0"/>
        <w:spacing w:after="0" w:line="240" w:lineRule="auto"/>
        <w:ind w:firstLine="708"/>
        <w:jc w:val="both"/>
        <w:rPr>
          <w:rFonts w:eastAsia="Calibri" w:cstheme="minorHAnsi"/>
        </w:rPr>
      </w:pPr>
      <w:r w:rsidRPr="00D64CF4">
        <w:rPr>
          <w:rFonts w:eastAsia="Calibri" w:cstheme="minorHAnsi"/>
        </w:rPr>
        <w:t>Kierunki wiatrów uzależnione są od przebiegu doliny Sanu, przeważają wiatry zachodnie</w:t>
      </w:r>
      <w:r w:rsidRPr="00D64CF4">
        <w:rPr>
          <w:rFonts w:eastAsia="Calibri" w:cstheme="minorHAnsi"/>
        </w:rPr>
        <w:br/>
        <w:t>(W -20,7 %), SW i NW o średnich prędkościach 3,1 – 3,3 m/s.</w:t>
      </w:r>
    </w:p>
    <w:p w:rsidR="00A3562A" w:rsidRPr="00D64CF4" w:rsidRDefault="00A3562A" w:rsidP="004F71C5">
      <w:pPr>
        <w:autoSpaceDE w:val="0"/>
        <w:spacing w:after="0" w:line="240" w:lineRule="auto"/>
        <w:ind w:firstLine="708"/>
        <w:jc w:val="both"/>
        <w:rPr>
          <w:rFonts w:eastAsia="Calibri" w:cstheme="minorHAnsi"/>
        </w:rPr>
      </w:pPr>
      <w:r w:rsidRPr="00D64CF4">
        <w:rPr>
          <w:rFonts w:eastAsia="Calibri" w:cstheme="minorHAnsi"/>
        </w:rPr>
        <w:t>Podobnie jak w całym kraju, od drugiej połowy lat osiemdziesiątych obserwuje się wyraźne ocieplenie w warunkach klimatycznych gminy.</w:t>
      </w:r>
    </w:p>
    <w:p w:rsidR="00700EAB" w:rsidRDefault="00700EAB" w:rsidP="004F71C5">
      <w:pPr>
        <w:pStyle w:val="Akapitzlist"/>
        <w:spacing w:after="0"/>
        <w:ind w:left="1440"/>
        <w:jc w:val="both"/>
        <w:rPr>
          <w:rFonts w:cstheme="minorHAnsi"/>
          <w:b/>
          <w:bCs/>
        </w:rPr>
      </w:pPr>
    </w:p>
    <w:p w:rsidR="00D075A9" w:rsidRPr="006D4022" w:rsidRDefault="00D075A9" w:rsidP="00AD5727">
      <w:pPr>
        <w:pStyle w:val="Akapitzlist"/>
        <w:numPr>
          <w:ilvl w:val="1"/>
          <w:numId w:val="4"/>
        </w:numPr>
        <w:spacing w:after="0"/>
        <w:jc w:val="both"/>
        <w:rPr>
          <w:rFonts w:cstheme="minorHAnsi"/>
          <w:b/>
          <w:bCs/>
        </w:rPr>
      </w:pPr>
      <w:r w:rsidRPr="006D4022">
        <w:rPr>
          <w:rFonts w:cstheme="minorHAnsi"/>
          <w:b/>
          <w:bCs/>
        </w:rPr>
        <w:t>SZATA ROŚLINNA I ŚWIAT ZWIERZĘCY</w:t>
      </w:r>
    </w:p>
    <w:p w:rsidR="00D075A9" w:rsidRPr="006D4022" w:rsidRDefault="00D075A9" w:rsidP="00C74151">
      <w:pPr>
        <w:pStyle w:val="Akapitzlist"/>
        <w:spacing w:after="0"/>
        <w:ind w:left="709"/>
        <w:jc w:val="both"/>
        <w:rPr>
          <w:rFonts w:cstheme="minorHAnsi"/>
          <w:b/>
          <w:bCs/>
          <w:sz w:val="20"/>
          <w:szCs w:val="20"/>
        </w:rPr>
      </w:pPr>
      <w:r w:rsidRPr="006D4022">
        <w:rPr>
          <w:rFonts w:cstheme="minorHAnsi"/>
          <w:b/>
          <w:bCs/>
          <w:sz w:val="20"/>
          <w:szCs w:val="20"/>
        </w:rPr>
        <w:t>FLORA</w:t>
      </w:r>
    </w:p>
    <w:p w:rsidR="006762DC" w:rsidRPr="00D64CF4" w:rsidRDefault="006762DC" w:rsidP="006762DC">
      <w:pPr>
        <w:autoSpaceDE w:val="0"/>
        <w:spacing w:after="0" w:line="240" w:lineRule="auto"/>
        <w:ind w:firstLine="708"/>
        <w:jc w:val="both"/>
        <w:rPr>
          <w:rFonts w:eastAsia="Calibri" w:cstheme="minorHAnsi"/>
        </w:rPr>
      </w:pPr>
      <w:r w:rsidRPr="00D64CF4">
        <w:rPr>
          <w:rFonts w:eastAsia="Calibri" w:cstheme="minorHAnsi"/>
        </w:rPr>
        <w:t>Szatę roślinną gminy oprócz lasów, stanowią nieleśne zbiorowiska roślinne. Przejście między roślinnością leśną i nieleśną stanowią zbiorowiska zaroślowe. Przeważający obszar gminy zajmują zbiorowiska synantropijne, reprezentowane przez zespoły segetalne upraw zbożowych i okopowych. Znaczną część obszaru gminy zajmują półnaturalne, użytkowane przez człowieka zbiorowiska łąk i pastwisk, z których największą rolę odgrywają łąki mokre i wilgotne łąki o składzie wielogatunkowym, łąki rajgrasowe i ostrożeniowe.</w:t>
      </w:r>
    </w:p>
    <w:p w:rsidR="006762DC" w:rsidRPr="00D64CF4" w:rsidRDefault="006762DC" w:rsidP="006762DC">
      <w:pPr>
        <w:autoSpaceDE w:val="0"/>
        <w:spacing w:after="0" w:line="240" w:lineRule="auto"/>
        <w:ind w:firstLine="708"/>
        <w:jc w:val="both"/>
        <w:rPr>
          <w:rFonts w:eastAsia="Calibri" w:cstheme="minorHAnsi"/>
        </w:rPr>
      </w:pPr>
      <w:r w:rsidRPr="00D64CF4">
        <w:rPr>
          <w:rFonts w:eastAsia="Calibri" w:cstheme="minorHAnsi"/>
        </w:rPr>
        <w:t>Zespoły łąkowe mają duże znaczenie gospodarcze, jako podstawa hodowli. Zieleń wysoka w gminie reprezentowana jest przez parki podworskie w Stubnie, Starzawie i Kalnikowie, cmentarze i sady. W parkach podworskich występuje starodrzew, często objęty ochroną. Na terenie gminy utworzono dwa rezerwaty florystyczne.</w:t>
      </w:r>
    </w:p>
    <w:p w:rsidR="006762DC" w:rsidRPr="00D64CF4" w:rsidRDefault="006762DC" w:rsidP="006762DC">
      <w:pPr>
        <w:autoSpaceDE w:val="0"/>
        <w:spacing w:after="0" w:line="240" w:lineRule="auto"/>
        <w:ind w:firstLine="708"/>
        <w:jc w:val="both"/>
        <w:rPr>
          <w:rFonts w:eastAsia="Calibri" w:cstheme="minorHAnsi"/>
        </w:rPr>
      </w:pPr>
      <w:r w:rsidRPr="00D64CF4">
        <w:rPr>
          <w:rFonts w:eastAsia="Calibri" w:cstheme="minorHAnsi"/>
        </w:rPr>
        <w:t>Na obszarze gminy znajdują się dwa rezerwaty przyrody.</w:t>
      </w:r>
    </w:p>
    <w:p w:rsidR="006762DC" w:rsidRPr="00D64CF4" w:rsidRDefault="006762DC" w:rsidP="00AD5727">
      <w:pPr>
        <w:widowControl w:val="0"/>
        <w:numPr>
          <w:ilvl w:val="0"/>
          <w:numId w:val="12"/>
        </w:numPr>
        <w:suppressAutoHyphens/>
        <w:autoSpaceDE w:val="0"/>
        <w:spacing w:after="0" w:line="240" w:lineRule="auto"/>
        <w:jc w:val="both"/>
        <w:rPr>
          <w:rFonts w:eastAsia="Calibri" w:cstheme="minorHAnsi"/>
        </w:rPr>
      </w:pPr>
      <w:r w:rsidRPr="00D64CF4">
        <w:rPr>
          <w:rFonts w:eastAsia="Calibri" w:cstheme="minorHAnsi"/>
        </w:rPr>
        <w:t>„Szachownica Kostkowata” w Stubnie – Cel ochrony: zachowanie naturalnego stanowiska bardzo rzadkiej i objętej ochroną całkowitą rośliny - szachownicy kostkowatej</w:t>
      </w:r>
      <w:r w:rsidR="00371B27">
        <w:rPr>
          <w:rFonts w:eastAsia="Calibri" w:cstheme="minorHAnsi"/>
        </w:rPr>
        <w:t>,</w:t>
      </w:r>
    </w:p>
    <w:p w:rsidR="006762DC" w:rsidRPr="00D64CF4" w:rsidRDefault="006762DC" w:rsidP="00AD5727">
      <w:pPr>
        <w:widowControl w:val="0"/>
        <w:numPr>
          <w:ilvl w:val="0"/>
          <w:numId w:val="12"/>
        </w:numPr>
        <w:suppressAutoHyphens/>
        <w:autoSpaceDE w:val="0"/>
        <w:spacing w:after="0" w:line="240" w:lineRule="auto"/>
        <w:jc w:val="both"/>
        <w:rPr>
          <w:rFonts w:eastAsia="Calibri" w:cstheme="minorHAnsi"/>
        </w:rPr>
      </w:pPr>
      <w:r w:rsidRPr="00D64CF4">
        <w:rPr>
          <w:rFonts w:eastAsia="Calibri" w:cstheme="minorHAnsi"/>
        </w:rPr>
        <w:t>„Starzawa” – Cel ochrony: zachowanie fragmentu kompleksu leśnego z dobrze wykształconym zbiorowiskiem lęgu jesionowo – olszowego Circaeo – Alnetum i innych zbiorowisk niżowych w prawie bezleśnej Pradolinie Podkarpackiej.</w:t>
      </w:r>
    </w:p>
    <w:p w:rsidR="006762DC" w:rsidRPr="00D64CF4" w:rsidRDefault="006762DC" w:rsidP="006762DC">
      <w:pPr>
        <w:spacing w:after="0" w:line="240" w:lineRule="auto"/>
        <w:ind w:firstLine="708"/>
        <w:jc w:val="both"/>
        <w:rPr>
          <w:rFonts w:eastAsia="Calibri" w:cstheme="minorHAnsi"/>
        </w:rPr>
      </w:pPr>
      <w:r w:rsidRPr="00D64CF4">
        <w:rPr>
          <w:rFonts w:eastAsia="Calibri" w:cstheme="minorHAnsi"/>
        </w:rPr>
        <w:t>Przebieg wschodniej granicy gminy jest uwarunkowany naturalną przeszkodą geograficzną jaką jest rzeka San. Rzeka ta należy do obszarów siedliskowych Natura 2000 „Rzeka San” PLH180007.</w:t>
      </w:r>
    </w:p>
    <w:p w:rsidR="00D64CF4" w:rsidRDefault="00D64CF4" w:rsidP="00A30042">
      <w:pPr>
        <w:pStyle w:val="Akapitzlist"/>
        <w:tabs>
          <w:tab w:val="left" w:pos="709"/>
        </w:tabs>
        <w:spacing w:after="0"/>
        <w:ind w:left="709"/>
        <w:jc w:val="both"/>
        <w:rPr>
          <w:rFonts w:cstheme="minorHAnsi"/>
          <w:b/>
          <w:bCs/>
          <w:sz w:val="20"/>
          <w:szCs w:val="20"/>
        </w:rPr>
      </w:pPr>
    </w:p>
    <w:p w:rsidR="00A30042" w:rsidRPr="006D4022" w:rsidRDefault="00D075A9" w:rsidP="00A30042">
      <w:pPr>
        <w:pStyle w:val="Akapitzlist"/>
        <w:tabs>
          <w:tab w:val="left" w:pos="709"/>
        </w:tabs>
        <w:spacing w:after="0"/>
        <w:ind w:left="709"/>
        <w:jc w:val="both"/>
        <w:rPr>
          <w:rFonts w:cstheme="minorHAnsi"/>
          <w:b/>
          <w:bCs/>
          <w:sz w:val="20"/>
          <w:szCs w:val="20"/>
        </w:rPr>
      </w:pPr>
      <w:r w:rsidRPr="006D4022">
        <w:rPr>
          <w:rFonts w:cstheme="minorHAnsi"/>
          <w:b/>
          <w:bCs/>
          <w:sz w:val="20"/>
          <w:szCs w:val="20"/>
        </w:rPr>
        <w:t>FAUNA</w:t>
      </w:r>
    </w:p>
    <w:p w:rsidR="006762DC" w:rsidRPr="00D64CF4" w:rsidRDefault="00A30042" w:rsidP="00A30042">
      <w:pPr>
        <w:tabs>
          <w:tab w:val="left" w:pos="709"/>
        </w:tabs>
        <w:spacing w:after="0"/>
        <w:jc w:val="both"/>
        <w:rPr>
          <w:rFonts w:cstheme="minorHAnsi"/>
          <w:b/>
          <w:bCs/>
        </w:rPr>
      </w:pPr>
      <w:r w:rsidRPr="006D4022">
        <w:rPr>
          <w:rFonts w:eastAsia="Calibri" w:cstheme="minorHAnsi"/>
          <w:sz w:val="20"/>
          <w:szCs w:val="20"/>
        </w:rPr>
        <w:tab/>
      </w:r>
      <w:r w:rsidR="006762DC" w:rsidRPr="00D64CF4">
        <w:rPr>
          <w:rFonts w:eastAsia="Calibri" w:cstheme="minorHAnsi"/>
        </w:rPr>
        <w:t>Gmina Stubno leży w Beskidzie Wschodnim według podziału na krainy zoogeograficzne. Kraina tę charakteryzują elementy fauny:</w:t>
      </w:r>
    </w:p>
    <w:p w:rsidR="006762DC" w:rsidRPr="00D64CF4" w:rsidRDefault="006762DC" w:rsidP="00AD5727">
      <w:pPr>
        <w:widowControl w:val="0"/>
        <w:numPr>
          <w:ilvl w:val="0"/>
          <w:numId w:val="12"/>
        </w:numPr>
        <w:suppressAutoHyphens/>
        <w:autoSpaceDE w:val="0"/>
        <w:spacing w:after="0" w:line="240" w:lineRule="auto"/>
        <w:jc w:val="both"/>
        <w:rPr>
          <w:rFonts w:eastAsia="Calibri" w:cstheme="minorHAnsi"/>
        </w:rPr>
      </w:pPr>
      <w:r w:rsidRPr="00D64CF4">
        <w:rPr>
          <w:rFonts w:eastAsia="Calibri" w:cstheme="minorHAnsi"/>
        </w:rPr>
        <w:t>zachodnio – europejskiej, stanowiącej trzon fauny gminy, są to; jeleń europejski, sarna, dzik, zając szarak, lis, borsuk, jeż, kret i inne;</w:t>
      </w:r>
    </w:p>
    <w:p w:rsidR="006762DC" w:rsidRPr="00D64CF4" w:rsidRDefault="006762DC" w:rsidP="00AD5727">
      <w:pPr>
        <w:widowControl w:val="0"/>
        <w:numPr>
          <w:ilvl w:val="0"/>
          <w:numId w:val="12"/>
        </w:numPr>
        <w:suppressAutoHyphens/>
        <w:autoSpaceDE w:val="0"/>
        <w:spacing w:after="0" w:line="240" w:lineRule="auto"/>
        <w:jc w:val="both"/>
        <w:rPr>
          <w:rFonts w:eastAsia="Calibri" w:cstheme="minorHAnsi"/>
        </w:rPr>
      </w:pPr>
      <w:r w:rsidRPr="00D64CF4">
        <w:rPr>
          <w:rFonts w:eastAsia="Calibri" w:cstheme="minorHAnsi"/>
        </w:rPr>
        <w:t xml:space="preserve">pontyjskiej, stanowiące rzadki element fauny – muchołówka białoszyja, kobczyk, </w:t>
      </w:r>
      <w:r w:rsidR="007F065F">
        <w:rPr>
          <w:rFonts w:eastAsia="Calibri" w:cstheme="minorHAnsi"/>
        </w:rPr>
        <w:t>ż</w:t>
      </w:r>
      <w:r w:rsidRPr="00D64CF4">
        <w:rPr>
          <w:rFonts w:eastAsia="Calibri" w:cstheme="minorHAnsi"/>
        </w:rPr>
        <w:t>ołna, dzięcioł syberyjski;</w:t>
      </w:r>
    </w:p>
    <w:p w:rsidR="006762DC" w:rsidRDefault="006762DC" w:rsidP="00AD5727">
      <w:pPr>
        <w:widowControl w:val="0"/>
        <w:numPr>
          <w:ilvl w:val="0"/>
          <w:numId w:val="12"/>
        </w:numPr>
        <w:suppressAutoHyphens/>
        <w:autoSpaceDE w:val="0"/>
        <w:spacing w:after="0" w:line="240" w:lineRule="auto"/>
        <w:jc w:val="both"/>
        <w:rPr>
          <w:rFonts w:eastAsia="Calibri" w:cstheme="minorHAnsi"/>
        </w:rPr>
      </w:pPr>
      <w:r w:rsidRPr="00D64CF4">
        <w:rPr>
          <w:rFonts w:eastAsia="Calibri" w:cstheme="minorHAnsi"/>
        </w:rPr>
        <w:t>borealno – alpejskiej: dzięcioł trójpalczasty, drozd obrożny, puszczyk uralski, kwiczoł, jarząbek i kuna leśna.</w:t>
      </w:r>
    </w:p>
    <w:p w:rsidR="00C22E76" w:rsidRDefault="00C22E76" w:rsidP="00C22E76">
      <w:pPr>
        <w:widowControl w:val="0"/>
        <w:suppressAutoHyphens/>
        <w:autoSpaceDE w:val="0"/>
        <w:spacing w:after="0" w:line="240" w:lineRule="auto"/>
        <w:jc w:val="both"/>
        <w:rPr>
          <w:rFonts w:eastAsia="Calibri" w:cstheme="minorHAnsi"/>
        </w:rPr>
      </w:pPr>
    </w:p>
    <w:p w:rsidR="00C22E76" w:rsidRPr="00D64CF4" w:rsidRDefault="00C22E76" w:rsidP="00C22E76">
      <w:pPr>
        <w:widowControl w:val="0"/>
        <w:suppressAutoHyphens/>
        <w:autoSpaceDE w:val="0"/>
        <w:spacing w:after="0" w:line="240" w:lineRule="auto"/>
        <w:jc w:val="both"/>
        <w:rPr>
          <w:rFonts w:eastAsia="Calibri" w:cstheme="minorHAnsi"/>
        </w:rPr>
      </w:pPr>
    </w:p>
    <w:p w:rsidR="006762DC" w:rsidRPr="00D64CF4" w:rsidRDefault="006762DC" w:rsidP="00A30042">
      <w:pPr>
        <w:widowControl w:val="0"/>
        <w:suppressAutoHyphens/>
        <w:autoSpaceDE w:val="0"/>
        <w:spacing w:after="0" w:line="240" w:lineRule="auto"/>
        <w:ind w:firstLine="708"/>
        <w:jc w:val="both"/>
        <w:rPr>
          <w:rFonts w:eastAsia="Calibri" w:cstheme="minorHAnsi"/>
        </w:rPr>
      </w:pPr>
      <w:r w:rsidRPr="00D64CF4">
        <w:rPr>
          <w:rFonts w:eastAsia="Calibri" w:cstheme="minorHAnsi"/>
        </w:rPr>
        <w:t>O wielkim bogactwie fauny świadczy fakt, że na 434 gatunki kręgowców występujących</w:t>
      </w:r>
      <w:r w:rsidRPr="00D64CF4">
        <w:rPr>
          <w:rFonts w:eastAsia="Calibri" w:cstheme="minorHAnsi"/>
        </w:rPr>
        <w:br/>
        <w:t>w Polsce aż 143 gatunki kręgowców przechodzi naturalny rozród na tym obszarze. Szczególnie bogate jest środowisko wodne związane z rzeką San, występuje tu 65% wszystkich gatunków ryb polskich; występują: certa, głowacz pręgopłetwy, piekielnica, strzebla potokowa, śliz; w stawach Starzawy występują: karpie, szczupaki, karasie, brzany, okonie, liny, sumy i leszcze.</w:t>
      </w:r>
    </w:p>
    <w:p w:rsidR="006762DC" w:rsidRPr="00D64CF4" w:rsidRDefault="006762DC" w:rsidP="00A30042">
      <w:pPr>
        <w:widowControl w:val="0"/>
        <w:suppressAutoHyphens/>
        <w:autoSpaceDE w:val="0"/>
        <w:spacing w:after="0" w:line="240" w:lineRule="auto"/>
        <w:ind w:firstLine="708"/>
        <w:jc w:val="both"/>
        <w:rPr>
          <w:rFonts w:eastAsia="Calibri" w:cstheme="minorHAnsi"/>
        </w:rPr>
      </w:pPr>
      <w:r w:rsidRPr="00D64CF4">
        <w:rPr>
          <w:rFonts w:eastAsia="Calibri" w:cstheme="minorHAnsi"/>
        </w:rPr>
        <w:t xml:space="preserve">Wiosną i jesienią w okresie migracji w dolinie Sanu pojawiają się przejściowo gatunki pochodzące z południa (np. kaczka hełmiasta) lub z północy (czernica, edredon, kwokacz, brodziec </w:t>
      </w:r>
      <w:r w:rsidRPr="00D64CF4">
        <w:rPr>
          <w:rFonts w:eastAsia="Calibri" w:cstheme="minorHAnsi"/>
        </w:rPr>
        <w:lastRenderedPageBreak/>
        <w:t>śniady). Dolina Sanu ma szczególne znaczenie dla ptaków jako szlak migracyjny biegnący z południa na północ. Rzeki, starorzecza i zarośla w ich pobliżu stanowią siedlisko licznych zwierząt wodnych, w szczególności ptaków. Z uwagi na jedno z największych w regionie i jedno z większych w kraju skupisko występowania bociana białego, jest tam ponad 90 gniazd.</w:t>
      </w:r>
    </w:p>
    <w:p w:rsidR="00C74151" w:rsidRPr="006D4022" w:rsidRDefault="00C74151" w:rsidP="00C74151">
      <w:pPr>
        <w:pStyle w:val="Akapitzlist"/>
        <w:tabs>
          <w:tab w:val="left" w:pos="709"/>
        </w:tabs>
        <w:ind w:left="709"/>
        <w:jc w:val="both"/>
        <w:rPr>
          <w:rFonts w:cstheme="minorHAnsi"/>
          <w:b/>
          <w:bCs/>
          <w:sz w:val="20"/>
          <w:szCs w:val="20"/>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t>LASY</w:t>
      </w:r>
    </w:p>
    <w:p w:rsidR="00A30042" w:rsidRPr="00D64CF4" w:rsidRDefault="00A30042" w:rsidP="00A30042">
      <w:pPr>
        <w:pStyle w:val="Bezodstpw"/>
        <w:ind w:firstLine="360"/>
        <w:jc w:val="both"/>
        <w:rPr>
          <w:rFonts w:asciiTheme="minorHAnsi" w:hAnsiTheme="minorHAnsi" w:cstheme="minorHAnsi"/>
        </w:rPr>
      </w:pPr>
      <w:r w:rsidRPr="00D64CF4">
        <w:rPr>
          <w:rFonts w:asciiTheme="minorHAnsi" w:hAnsiTheme="minorHAnsi" w:cstheme="minorHAnsi"/>
        </w:rPr>
        <w:t>Gmina Stubno należy do jednych z najmniej lesistych gmin w powiecie przemyskim</w:t>
      </w:r>
      <w:r w:rsidRPr="00D64CF4">
        <w:rPr>
          <w:rFonts w:asciiTheme="minorHAnsi" w:hAnsiTheme="minorHAnsi" w:cstheme="minorHAnsi"/>
        </w:rPr>
        <w:br/>
        <w:t xml:space="preserve">i w województwie podkarpackim. Lasy zajmują w gminie powierzchnię 1042 ha, co stanowi niespełna 12 % powierzchni gminy. Zaledwie 1% stanowią lasy prywatne. Gospodarkę leśną na terenie gminy prowadzi Nadleśnictwo Radymno, podległe Regionalnej Dyrekcji Lasów Państwowych w Krośnie. Rozmieszczenie lasów w gminie jest nierównomierne. Większe zwarte kompleksy występują w północno – wschodniej części gminy (przy granicy z Ukrainą) oraz na wschód i północ od stawów w Starzawie. Tutejsze drzewostany są bardzo zróżnicowane pod względem siedliskowym. Obok żyznych i zasobnych siedlisk lasowych (z dębem i bukiem) występują uboższe zbiorowiska borów i borów mieszanych gdzie dominuje sosna - najważniejszy gatunek lasotwórczy. Bory sosnowe, </w:t>
      </w:r>
      <w:r w:rsidR="00D64CF4">
        <w:rPr>
          <w:rFonts w:asciiTheme="minorHAnsi" w:hAnsiTheme="minorHAnsi" w:cstheme="minorHAnsi"/>
        </w:rPr>
        <w:br/>
      </w:r>
      <w:r w:rsidRPr="00D64CF4">
        <w:rPr>
          <w:rFonts w:asciiTheme="minorHAnsi" w:hAnsiTheme="minorHAnsi" w:cstheme="minorHAnsi"/>
        </w:rPr>
        <w:t xml:space="preserve">z drzewostanem lasotwórczym składającym się z: sosny, dębu, świerka, buku z jodłą oraz lipy i osiki występują wzdłuż granicy z Ukrainą. W poszyciu występują: leszczyna, </w:t>
      </w:r>
      <w:r w:rsidR="007F065F">
        <w:rPr>
          <w:rFonts w:asciiTheme="minorHAnsi" w:hAnsiTheme="minorHAnsi" w:cstheme="minorHAnsi"/>
        </w:rPr>
        <w:t>k</w:t>
      </w:r>
      <w:r w:rsidRPr="00D64CF4">
        <w:rPr>
          <w:rFonts w:asciiTheme="minorHAnsi" w:hAnsiTheme="minorHAnsi" w:cstheme="minorHAnsi"/>
        </w:rPr>
        <w:t>ruszyna, jałowiec i jarzębina. Na terenie bardziej wilgotnym i bagiennym przeważają: sosna, brzoza, olsza czarna, ols jesionowy a w poszyciu kalina.</w:t>
      </w:r>
    </w:p>
    <w:p w:rsidR="00A30042" w:rsidRPr="00D64CF4" w:rsidRDefault="00A30042" w:rsidP="00A30042">
      <w:pPr>
        <w:pStyle w:val="Bezodstpw"/>
        <w:ind w:firstLine="360"/>
        <w:jc w:val="both"/>
        <w:rPr>
          <w:rFonts w:asciiTheme="minorHAnsi" w:hAnsiTheme="minorHAnsi" w:cstheme="minorHAnsi"/>
        </w:rPr>
      </w:pPr>
      <w:r w:rsidRPr="00D64CF4">
        <w:rPr>
          <w:rFonts w:asciiTheme="minorHAnsi" w:hAnsiTheme="minorHAnsi" w:cstheme="minorHAnsi"/>
        </w:rPr>
        <w:t>Na glebach bardziej wilgotnych, występują łęgi i wilgotne grądy, w dolinach potoków</w:t>
      </w:r>
      <w:r w:rsidRPr="00D64CF4">
        <w:rPr>
          <w:rFonts w:asciiTheme="minorHAnsi" w:hAnsiTheme="minorHAnsi" w:cstheme="minorHAnsi"/>
        </w:rPr>
        <w:br/>
        <w:t>i w sąsiedztwie ich koryt występują fragmentami niżowe łęgi wierzbowo – topolowe oraz płaty łęgu olszowo – jesionowego z przewagą olszy czarnej. Głównym gatunkiem panującym jest sosna, która zajmuje 61% powierzchni, następnie dąb – 12%, olcha – 11%, brzoza – 9%. Pozostałe gatunki: modrzew, świerk, buk, klon, lipa, jesion, grab, topola, osika i sporadycznie inne zajmują powierzchnię do 2% i mają mniejsze znaczenie gospodarcze. Stanowią one jednak cenne domieszki, zarówno produkcyjne jak i biocenotyczne. Lasy ochronne zajmują w gminie powierzchnię 458 ha, z czego 7,9 ha to lasy prywatne. Lasy podlegają ochronie ze względu na spełniane funkcje wodochronne. Część lasów o powierzchni 197 ha została objęta ochroną prawną w postaci rezerwatu przyrody.</w:t>
      </w:r>
    </w:p>
    <w:p w:rsidR="00A30562" w:rsidRDefault="00A30562" w:rsidP="00A30562">
      <w:pPr>
        <w:spacing w:after="0" w:line="240" w:lineRule="auto"/>
        <w:ind w:firstLine="708"/>
        <w:jc w:val="both"/>
        <w:rPr>
          <w:rFonts w:cstheme="minorHAnsi"/>
          <w:b/>
          <w:bCs/>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t>PRAWNE FORMY OCHRONY PRZYRODY</w:t>
      </w:r>
    </w:p>
    <w:p w:rsidR="001A355F" w:rsidRPr="00D64CF4" w:rsidRDefault="001A355F" w:rsidP="001A355F">
      <w:pPr>
        <w:pStyle w:val="Bezodstpw"/>
        <w:ind w:firstLine="360"/>
        <w:jc w:val="both"/>
        <w:rPr>
          <w:rFonts w:asciiTheme="minorHAnsi" w:hAnsiTheme="minorHAnsi" w:cstheme="minorHAnsi"/>
        </w:rPr>
      </w:pPr>
      <w:r w:rsidRPr="00D64CF4">
        <w:rPr>
          <w:rFonts w:asciiTheme="minorHAnsi" w:hAnsiTheme="minorHAnsi" w:cstheme="minorHAnsi"/>
        </w:rPr>
        <w:t>W obszarze gminy Stubno indywidualnej ochronie podlegają dwa obiekty przyrodnicze.</w:t>
      </w:r>
      <w:r w:rsidRPr="00D64CF4">
        <w:rPr>
          <w:rFonts w:asciiTheme="minorHAnsi" w:hAnsiTheme="minorHAnsi" w:cstheme="minorHAnsi"/>
        </w:rPr>
        <w:br/>
        <w:t>Są to rezerwaty przyrody „Szachownica Kostkowata” i „Starzawa”. Pierwszy z nich ma powierzchnię 13,6 ha i jest rezerwatem florystycznym zaś drugi to typowy rezerwat leśny. Jego powierzchnia chroniona to 196,5 ha. Rezerwat „Szachownica Kostkowata” uznany został rozporządzeniem Wojewody Podkarpackiego z dnia 15 maja 2001 r. w sprawie uznania za rezerwat przyrody (Dz. Urz. z 2001 r. Nr 38, poz. 642). Głównym celem utworzenia rezerwatu jest zachowanie ze względów naukowych i dydaktycznych stanowiska szachownicy kostkowatej Fritillaria meleagris. Rezerwat „Starzawa” uznany został rozporządzeniem Wojewody Podkarpackiego z dnia 5 sierpnia 2003 r.</w:t>
      </w:r>
      <w:r w:rsidR="00D64CF4">
        <w:rPr>
          <w:rFonts w:asciiTheme="minorHAnsi" w:hAnsiTheme="minorHAnsi" w:cstheme="minorHAnsi"/>
        </w:rPr>
        <w:br/>
      </w:r>
      <w:r w:rsidRPr="00D64CF4">
        <w:rPr>
          <w:rFonts w:asciiTheme="minorHAnsi" w:hAnsiTheme="minorHAnsi" w:cstheme="minorHAnsi"/>
        </w:rPr>
        <w:t>w sprawie uznania za rezerwat przyrody (Dz. Urz. z 2003 r. Nr 83, poz. 1463). Głównym celem utworzenia rezerwatu jest zachowanie ze względów naukowych, dydaktycznych i krajobrazowych fragmentu lasów łęgowych, a w szczególności rzadkiego na terenie Pradoliny Podkarpackiej, dobrze wykształconego zespołu łęgu wiązowo-jesionowego Ficario-Ulmetum ze stanowiskiem szachownicy kostkowej Fritillaria meleagris w runie i okazałymi egzemplarzami wiązów.</w:t>
      </w:r>
    </w:p>
    <w:p w:rsidR="001A355F" w:rsidRPr="00D64CF4" w:rsidRDefault="001A355F" w:rsidP="001A355F">
      <w:pPr>
        <w:pStyle w:val="Bezodstpw"/>
        <w:ind w:firstLine="360"/>
        <w:jc w:val="both"/>
        <w:rPr>
          <w:rFonts w:asciiTheme="minorHAnsi" w:hAnsiTheme="minorHAnsi" w:cstheme="minorHAnsi"/>
        </w:rPr>
      </w:pPr>
      <w:r w:rsidRPr="00D64CF4">
        <w:rPr>
          <w:rFonts w:asciiTheme="minorHAnsi" w:hAnsiTheme="minorHAnsi" w:cstheme="minorHAnsi"/>
        </w:rPr>
        <w:tab/>
        <w:t>Na obszarze gminy występują tereny o wartościach przyrodniczych, które podlegają ochronie na mocy ustawy o ochronie dóbr kultury. Należy do nich zabytkowy zespół dworski w Stubnie obejmujący murowany dwór wkomponowany w okalający go park, w którym rosną między innymi magnolie, orzechy czarne, kasztanowce czerwone, świerki kłujące i purpurowe buki. Obok dworu znajdują się dwie oficyny, a do zespołu dworskiego należy również rządcówka, murowana stajnia, spichlerz i młyn (wszystkie obiekty z początku XX wieku).</w:t>
      </w:r>
    </w:p>
    <w:p w:rsidR="001A355F" w:rsidRPr="00D64CF4" w:rsidRDefault="001A355F" w:rsidP="001A355F">
      <w:pPr>
        <w:pStyle w:val="Bezodstpw"/>
        <w:ind w:firstLine="360"/>
        <w:jc w:val="both"/>
        <w:rPr>
          <w:rFonts w:asciiTheme="minorHAnsi" w:hAnsiTheme="minorHAnsi" w:cstheme="minorHAnsi"/>
        </w:rPr>
      </w:pPr>
      <w:r w:rsidRPr="00D64CF4">
        <w:rPr>
          <w:rFonts w:asciiTheme="minorHAnsi" w:hAnsiTheme="minorHAnsi" w:cstheme="minorHAnsi"/>
        </w:rPr>
        <w:lastRenderedPageBreak/>
        <w:tab/>
        <w:t xml:space="preserve">Inną formą ochrony przyrody są pomniki przyrody, które występują na omawianym obszarze. Drzewa posiadają walory przyrodnicze i pomnikowe. W gminie Stubno obiektów zakwalifikowanych do tej formy ochrony jest </w:t>
      </w:r>
      <w:r w:rsidR="007F065F">
        <w:rPr>
          <w:rFonts w:asciiTheme="minorHAnsi" w:hAnsiTheme="minorHAnsi" w:cstheme="minorHAnsi"/>
        </w:rPr>
        <w:t>66</w:t>
      </w:r>
      <w:r w:rsidRPr="00D64CF4">
        <w:rPr>
          <w:rFonts w:asciiTheme="minorHAnsi" w:hAnsiTheme="minorHAnsi" w:cstheme="minorHAnsi"/>
        </w:rPr>
        <w:t>. Łączna liczba drzew wchodzących w skład tych pomników wynosi 66.</w:t>
      </w:r>
    </w:p>
    <w:p w:rsidR="001A355F" w:rsidRPr="00D64CF4" w:rsidRDefault="001A355F" w:rsidP="001A355F">
      <w:pPr>
        <w:pStyle w:val="Bezodstpw"/>
        <w:ind w:firstLine="360"/>
        <w:jc w:val="both"/>
        <w:rPr>
          <w:rFonts w:asciiTheme="minorHAnsi" w:hAnsiTheme="minorHAnsi" w:cstheme="minorHAnsi"/>
        </w:rPr>
      </w:pPr>
      <w:r w:rsidRPr="00D64CF4">
        <w:rPr>
          <w:rFonts w:asciiTheme="minorHAnsi" w:hAnsiTheme="minorHAnsi" w:cstheme="minorHAnsi"/>
        </w:rPr>
        <w:tab/>
        <w:t xml:space="preserve">Kolejną formą ochrony zasobów przyrodniczych mających znaczenie dla zachowania różnorodności biologicznej są obszary zaklasyfikowane jako użytki ekologiczne. W obszarze opracowania znajdują się dwa użytki sklasyfikowane są jako bagno i są to kolejno: „Korczowskie” </w:t>
      </w:r>
      <w:r w:rsidR="00D64CF4">
        <w:rPr>
          <w:rFonts w:asciiTheme="minorHAnsi" w:hAnsiTheme="minorHAnsi" w:cstheme="minorHAnsi"/>
        </w:rPr>
        <w:br/>
      </w:r>
      <w:r w:rsidRPr="00D64CF4">
        <w:rPr>
          <w:rFonts w:asciiTheme="minorHAnsi" w:hAnsiTheme="minorHAnsi" w:cstheme="minorHAnsi"/>
        </w:rPr>
        <w:t>i „Przygraniczne”. „Korczowskie” ma powierzchnię 1,96 ha zaś „Przygraniczne” 0,78 ha. Celem ochrony tych użytków jest zachowanie wartości przyrodniczych, krajobrazowych oraz naukowo-dydaktycznych.</w:t>
      </w:r>
    </w:p>
    <w:p w:rsidR="001A355F" w:rsidRPr="00D64CF4" w:rsidRDefault="001A355F" w:rsidP="001A355F">
      <w:pPr>
        <w:pStyle w:val="Bezodstpw"/>
        <w:ind w:firstLine="360"/>
        <w:jc w:val="both"/>
        <w:rPr>
          <w:rFonts w:asciiTheme="minorHAnsi" w:hAnsiTheme="minorHAnsi" w:cstheme="minorHAnsi"/>
        </w:rPr>
      </w:pPr>
      <w:r w:rsidRPr="00D64CF4">
        <w:rPr>
          <w:rFonts w:asciiTheme="minorHAnsi" w:hAnsiTheme="minorHAnsi" w:cstheme="minorHAnsi"/>
        </w:rPr>
        <w:tab/>
        <w:t>Na terenie gminy Stubno znajdują się również obszary mające znaczenie na szczeblu krajowym. Jest to obszar Natura 2000, Specjalny Obszar Ochrony Siedlisk „Rzeka San” PLH180007.</w:t>
      </w:r>
    </w:p>
    <w:p w:rsidR="00A30562" w:rsidRPr="006D4022" w:rsidRDefault="00A30562" w:rsidP="00A30562">
      <w:pPr>
        <w:pStyle w:val="Akapitzlist"/>
        <w:spacing w:after="0"/>
        <w:ind w:left="1440"/>
        <w:jc w:val="both"/>
        <w:rPr>
          <w:rFonts w:cstheme="minorHAnsi"/>
          <w:b/>
          <w:bCs/>
        </w:rPr>
      </w:pPr>
    </w:p>
    <w:p w:rsidR="00D075A9" w:rsidRPr="006D4022" w:rsidRDefault="00D075A9" w:rsidP="00AD5727">
      <w:pPr>
        <w:pStyle w:val="Akapitzlist"/>
        <w:numPr>
          <w:ilvl w:val="0"/>
          <w:numId w:val="4"/>
        </w:numPr>
        <w:jc w:val="both"/>
        <w:rPr>
          <w:rFonts w:cstheme="minorHAnsi"/>
          <w:b/>
          <w:sz w:val="32"/>
          <w:szCs w:val="32"/>
        </w:rPr>
      </w:pPr>
      <w:r w:rsidRPr="006D4022">
        <w:rPr>
          <w:rFonts w:cstheme="minorHAnsi"/>
          <w:b/>
          <w:sz w:val="32"/>
          <w:szCs w:val="32"/>
        </w:rPr>
        <w:t>STAN ROLNICZEJ I LEŚNEJ PRZESTRZENI PRODUKCYJNEJ</w:t>
      </w:r>
    </w:p>
    <w:p w:rsidR="00D075A9" w:rsidRPr="006D4022" w:rsidRDefault="00D075A9" w:rsidP="00AD5727">
      <w:pPr>
        <w:pStyle w:val="Akapitzlist"/>
        <w:numPr>
          <w:ilvl w:val="1"/>
          <w:numId w:val="4"/>
        </w:numPr>
        <w:jc w:val="both"/>
        <w:rPr>
          <w:rFonts w:cstheme="minorHAnsi"/>
          <w:b/>
          <w:bCs/>
        </w:rPr>
      </w:pPr>
      <w:r w:rsidRPr="006D4022">
        <w:rPr>
          <w:rFonts w:cstheme="minorHAnsi"/>
          <w:b/>
          <w:bCs/>
        </w:rPr>
        <w:t>STAN ROLNICZEJ PRZESTRZENI PRODUKCYJNEJ</w:t>
      </w:r>
    </w:p>
    <w:p w:rsidR="00D075A9" w:rsidRPr="006D4022" w:rsidRDefault="00D075A9" w:rsidP="00AD5727">
      <w:pPr>
        <w:pStyle w:val="Akapitzlist"/>
        <w:numPr>
          <w:ilvl w:val="2"/>
          <w:numId w:val="4"/>
        </w:numPr>
        <w:spacing w:after="0"/>
        <w:jc w:val="both"/>
        <w:rPr>
          <w:rFonts w:cstheme="minorHAnsi"/>
          <w:b/>
          <w:bCs/>
        </w:rPr>
      </w:pPr>
      <w:r w:rsidRPr="006D4022">
        <w:rPr>
          <w:rFonts w:cstheme="minorHAnsi"/>
          <w:b/>
          <w:bCs/>
        </w:rPr>
        <w:t>WARUNKI NATURALNE ROLNICTWA</w:t>
      </w:r>
    </w:p>
    <w:p w:rsidR="00B70994" w:rsidRPr="00D64CF4" w:rsidRDefault="00B70994" w:rsidP="004F71C5">
      <w:pPr>
        <w:pStyle w:val="Bezodstpw"/>
        <w:ind w:firstLine="708"/>
        <w:jc w:val="both"/>
        <w:rPr>
          <w:rFonts w:asciiTheme="minorHAnsi" w:hAnsiTheme="minorHAnsi" w:cstheme="minorHAnsi"/>
        </w:rPr>
      </w:pPr>
      <w:r w:rsidRPr="00D64CF4">
        <w:rPr>
          <w:rFonts w:asciiTheme="minorHAnsi" w:hAnsiTheme="minorHAnsi" w:cstheme="minorHAnsi"/>
        </w:rPr>
        <w:t>Gmina Stubno to gmina typowo rolnicza (zaledwie 1% powierzchni to lasy prywatne), bez przemysłu, położona na równinie. Gleby na terenie gminy charakteryzują się dobrym potencjałem plonotwórczym. W strukturze bonitacyjnej występują grunty klasy IIIa i IIIb, co stwarza korzystne warunki do uprawy zbóż, rzepaku i roślin okopowych. Charakterystyczną cechą gminy Stubno jest rozdrobnienie gospodarstw rolnych, dominują gospodarstwa w przedziale 1-5 ha.</w:t>
      </w:r>
    </w:p>
    <w:p w:rsidR="006B3C47" w:rsidRPr="00D64CF4" w:rsidRDefault="006B3C47" w:rsidP="004F71C5">
      <w:pPr>
        <w:spacing w:after="0" w:line="240" w:lineRule="auto"/>
        <w:ind w:firstLine="708"/>
        <w:jc w:val="both"/>
        <w:rPr>
          <w:rFonts w:eastAsia="Calibri" w:cstheme="minorHAnsi"/>
        </w:rPr>
      </w:pPr>
      <w:r w:rsidRPr="00D64CF4">
        <w:rPr>
          <w:rFonts w:eastAsia="Calibri" w:cstheme="minorHAnsi"/>
        </w:rPr>
        <w:t>Poniższe zestawienie aktualne na dzień 31.12.2015 r. ukazuje szerzej gospodarkę gruntami na terenie gminy.</w:t>
      </w:r>
    </w:p>
    <w:p w:rsidR="006B3C47" w:rsidRPr="006D4022" w:rsidRDefault="006B3C47"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Użytki rolne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7 341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orne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4 432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sady</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32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łąki trwałe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702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pastwiska</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1 179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rolne zabudowane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187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pod stawami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723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pod rowami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86 ha</w:t>
      </w:r>
    </w:p>
    <w:p w:rsidR="006B3C47" w:rsidRPr="006D4022" w:rsidRDefault="006B3C47" w:rsidP="00D64CF4">
      <w:pPr>
        <w:pStyle w:val="Bezodstpw"/>
        <w:rPr>
          <w:rFonts w:asciiTheme="minorHAnsi" w:hAnsiTheme="minorHAnsi" w:cstheme="minorHAnsi"/>
          <w:sz w:val="20"/>
          <w:szCs w:val="20"/>
        </w:rPr>
      </w:pPr>
    </w:p>
    <w:p w:rsidR="006B3C47" w:rsidRPr="006D4022" w:rsidRDefault="006B3C47"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leśne oraz zakrzaczone i zadrzewione</w:t>
      </w:r>
      <w:r w:rsidRPr="006D4022">
        <w:rPr>
          <w:rFonts w:asciiTheme="minorHAnsi" w:hAnsiTheme="minorHAnsi" w:cstheme="minorHAnsi"/>
          <w:sz w:val="20"/>
          <w:szCs w:val="20"/>
        </w:rPr>
        <w:tab/>
        <w:t>1 042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lasy i grunty leśne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1 042 ha</w:t>
      </w:r>
    </w:p>
    <w:p w:rsidR="006B3C47" w:rsidRPr="006D4022" w:rsidRDefault="006B3C47" w:rsidP="004F71C5">
      <w:pPr>
        <w:pStyle w:val="Bezodstpw"/>
        <w:rPr>
          <w:rFonts w:asciiTheme="minorHAnsi" w:hAnsiTheme="minorHAnsi" w:cstheme="minorHAnsi"/>
          <w:sz w:val="20"/>
          <w:szCs w:val="20"/>
        </w:rPr>
      </w:pPr>
    </w:p>
    <w:p w:rsidR="006B3C47" w:rsidRPr="006D4022" w:rsidRDefault="006B3C47"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zabudowane i zurbanizowane</w:t>
      </w:r>
      <w:r w:rsidRPr="006D4022">
        <w:rPr>
          <w:rFonts w:asciiTheme="minorHAnsi" w:hAnsiTheme="minorHAnsi" w:cstheme="minorHAnsi"/>
          <w:sz w:val="20"/>
          <w:szCs w:val="20"/>
        </w:rPr>
        <w:tab/>
      </w:r>
      <w:r w:rsidRPr="006D4022">
        <w:rPr>
          <w:rFonts w:asciiTheme="minorHAnsi" w:hAnsiTheme="minorHAnsi" w:cstheme="minorHAnsi"/>
          <w:sz w:val="20"/>
          <w:szCs w:val="20"/>
        </w:rPr>
        <w:tab/>
        <w:t>278ha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mieszkaniowe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10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przemysłowe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inne tereny zabudowane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12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rekreacyjne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13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drogi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242 ha</w:t>
      </w:r>
    </w:p>
    <w:p w:rsidR="006B3C47" w:rsidRDefault="006B3C47" w:rsidP="004F71C5">
      <w:pPr>
        <w:pStyle w:val="Bezodstpw"/>
        <w:rPr>
          <w:rFonts w:asciiTheme="minorHAnsi" w:hAnsiTheme="minorHAnsi" w:cstheme="minorHAnsi"/>
          <w:sz w:val="20"/>
          <w:szCs w:val="20"/>
        </w:rPr>
      </w:pPr>
    </w:p>
    <w:p w:rsidR="00863BC7" w:rsidRPr="006D4022" w:rsidRDefault="00863BC7" w:rsidP="004F71C5">
      <w:pPr>
        <w:pStyle w:val="Bezodstpw"/>
        <w:rPr>
          <w:rFonts w:asciiTheme="minorHAnsi" w:hAnsiTheme="minorHAnsi" w:cstheme="minorHAnsi"/>
          <w:sz w:val="20"/>
          <w:szCs w:val="20"/>
        </w:rPr>
      </w:pPr>
    </w:p>
    <w:p w:rsidR="006B3C47" w:rsidRPr="006D4022" w:rsidRDefault="006B3C47"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pod wodami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944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powierzchniowe płynące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144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wody stojące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800 ha</w:t>
      </w:r>
    </w:p>
    <w:p w:rsidR="006B3C47" w:rsidRPr="006D4022" w:rsidRDefault="006B3C47" w:rsidP="004F71C5">
      <w:pPr>
        <w:pStyle w:val="Bezodstpw"/>
        <w:rPr>
          <w:rFonts w:asciiTheme="minorHAnsi" w:hAnsiTheme="minorHAnsi" w:cstheme="minorHAnsi"/>
          <w:sz w:val="20"/>
          <w:szCs w:val="20"/>
        </w:rPr>
      </w:pPr>
    </w:p>
    <w:p w:rsidR="006B3C47" w:rsidRPr="006D4022" w:rsidRDefault="006B3C47"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Użytki ekologiczne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3 ha</w:t>
      </w:r>
    </w:p>
    <w:p w:rsidR="006B3C47" w:rsidRPr="006D4022" w:rsidRDefault="006B3C47" w:rsidP="004F71C5">
      <w:pPr>
        <w:pStyle w:val="Bezodstpw"/>
        <w:rPr>
          <w:rFonts w:asciiTheme="minorHAnsi" w:hAnsiTheme="minorHAnsi" w:cstheme="minorHAnsi"/>
          <w:sz w:val="20"/>
          <w:szCs w:val="20"/>
        </w:rPr>
      </w:pPr>
    </w:p>
    <w:p w:rsidR="006B3C47" w:rsidRPr="006D4022" w:rsidRDefault="006B3C47"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lastRenderedPageBreak/>
        <w:t>Tereny pozostałe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58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nieużytki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56 ha</w:t>
      </w:r>
    </w:p>
    <w:p w:rsidR="006B3C47" w:rsidRPr="006D4022" w:rsidRDefault="006B3C47" w:rsidP="00AD5727">
      <w:pPr>
        <w:pStyle w:val="Bezodstpw"/>
        <w:numPr>
          <w:ilvl w:val="1"/>
          <w:numId w:val="5"/>
        </w:numPr>
        <w:suppressAutoHyphens/>
        <w:rPr>
          <w:rFonts w:asciiTheme="minorHAnsi" w:hAnsiTheme="minorHAnsi" w:cstheme="minorHAnsi"/>
        </w:rPr>
      </w:pPr>
      <w:r w:rsidRPr="006D4022">
        <w:rPr>
          <w:rFonts w:asciiTheme="minorHAnsi" w:hAnsiTheme="minorHAnsi" w:cstheme="minorHAnsi"/>
          <w:sz w:val="20"/>
          <w:szCs w:val="20"/>
        </w:rPr>
        <w:t>tereny różne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2 ha</w:t>
      </w:r>
    </w:p>
    <w:p w:rsidR="00272A28" w:rsidRPr="006D4022" w:rsidRDefault="00272A28" w:rsidP="004F71C5">
      <w:pPr>
        <w:spacing w:after="0"/>
        <w:jc w:val="both"/>
        <w:rPr>
          <w:rFonts w:cstheme="minorHAnsi"/>
          <w:b/>
          <w:bCs/>
        </w:rPr>
      </w:pPr>
    </w:p>
    <w:p w:rsidR="00D075A9" w:rsidRPr="006D4022" w:rsidRDefault="00272A28" w:rsidP="00AD5727">
      <w:pPr>
        <w:pStyle w:val="Akapitzlist"/>
        <w:numPr>
          <w:ilvl w:val="2"/>
          <w:numId w:val="4"/>
        </w:numPr>
        <w:spacing w:after="0"/>
        <w:ind w:left="1276" w:hanging="567"/>
        <w:jc w:val="both"/>
        <w:rPr>
          <w:rFonts w:cstheme="minorHAnsi"/>
          <w:b/>
          <w:bCs/>
        </w:rPr>
      </w:pPr>
      <w:r w:rsidRPr="006D4022">
        <w:rPr>
          <w:rFonts w:cstheme="minorHAnsi"/>
          <w:b/>
          <w:bCs/>
        </w:rPr>
        <w:t>S</w:t>
      </w:r>
      <w:r w:rsidR="00D075A9" w:rsidRPr="006D4022">
        <w:rPr>
          <w:rFonts w:cstheme="minorHAnsi"/>
          <w:b/>
          <w:bCs/>
        </w:rPr>
        <w:t>TRUKTURA AGRARNA I LICZBA GOSPODARSTW</w:t>
      </w:r>
      <w:r w:rsidRPr="006D4022">
        <w:rPr>
          <w:rFonts w:cstheme="minorHAnsi"/>
          <w:b/>
          <w:bCs/>
        </w:rPr>
        <w:t xml:space="preserve">, PRODUKCJA ROŚLINNA </w:t>
      </w:r>
      <w:r w:rsidR="004F71C5">
        <w:rPr>
          <w:rFonts w:cstheme="minorHAnsi"/>
          <w:b/>
          <w:bCs/>
        </w:rPr>
        <w:br/>
      </w:r>
      <w:r w:rsidRPr="006D4022">
        <w:rPr>
          <w:rFonts w:cstheme="minorHAnsi"/>
          <w:b/>
          <w:bCs/>
        </w:rPr>
        <w:t>I ZWIERZĄCA</w:t>
      </w:r>
    </w:p>
    <w:p w:rsidR="006B3C47" w:rsidRPr="00D64CF4" w:rsidRDefault="006B3C47" w:rsidP="006B3C47">
      <w:pPr>
        <w:pStyle w:val="Bezodstpw"/>
        <w:ind w:firstLine="708"/>
        <w:jc w:val="both"/>
        <w:rPr>
          <w:rFonts w:asciiTheme="minorHAnsi" w:hAnsiTheme="minorHAnsi" w:cstheme="minorHAnsi"/>
        </w:rPr>
      </w:pPr>
      <w:r w:rsidRPr="00D64CF4">
        <w:rPr>
          <w:rFonts w:asciiTheme="minorHAnsi" w:hAnsiTheme="minorHAnsi" w:cstheme="minorHAnsi"/>
        </w:rPr>
        <w:t>W gminie Stubno znajduje się około 714 gospodarstw indywidualnych, a średnia wielkość gospodarstwa rolnego wynosi 4,50 ha. Wiodącym kierunkiem działalności rolniczej na terenie gminy jest produkcja roślinna. W produkcji roślinnej dominują zboża, których ogólna powierzchnia upraw wynosi ponad 50% ogólnej powierzchni zasiewów. Działalność rolnicza indywidualnych gospodarstw rolnych nastawiona jest przede wszystkim na konsumpcję i zaspokajanie własnych potrzeb. Perspektywy rozwojowe w gminie dla rolników indywidualnych utrzymujących się wyłącznie lub głównie z pracy na własnym gospodarstwie, według ich oceny, nie są optymistyczne. Niemniej jednak w ostatnim okresie część rolników powiększa obszarowo swe gospodarstwa i intensyfikuje produkcję zbóż i roślin okopowych.</w:t>
      </w:r>
    </w:p>
    <w:p w:rsidR="00560CC5" w:rsidRPr="00D64CF4" w:rsidRDefault="00560CC5" w:rsidP="006B3C47">
      <w:pPr>
        <w:spacing w:after="0" w:line="240" w:lineRule="auto"/>
        <w:ind w:right="-1" w:firstLine="708"/>
        <w:jc w:val="both"/>
        <w:rPr>
          <w:rFonts w:eastAsia="Calibri" w:cstheme="minorHAnsi"/>
        </w:rPr>
      </w:pPr>
      <w:r w:rsidRPr="00D64CF4">
        <w:rPr>
          <w:rFonts w:eastAsia="Calibri" w:cstheme="minorHAnsi"/>
        </w:rPr>
        <w:t xml:space="preserve">Gmina </w:t>
      </w:r>
      <w:r w:rsidR="006B3C47" w:rsidRPr="00D64CF4">
        <w:rPr>
          <w:rFonts w:eastAsia="Calibri" w:cstheme="minorHAnsi"/>
        </w:rPr>
        <w:t>Stubno</w:t>
      </w:r>
      <w:r w:rsidRPr="00D64CF4">
        <w:rPr>
          <w:rFonts w:eastAsia="Calibri" w:cstheme="minorHAnsi"/>
        </w:rPr>
        <w:t xml:space="preserve"> jest gminą typowo rolniczą. Użytki rolne stanowią ponad 50% gruntów. Większość użytków rolnych przypada na grunty orne, reszta to łąki i pastwiska. Stosunkowo mało terenów stanowią sady. </w:t>
      </w:r>
      <w:r w:rsidR="006B3C47" w:rsidRPr="00D64CF4">
        <w:rPr>
          <w:rFonts w:eastAsia="Calibri" w:cstheme="minorHAnsi"/>
        </w:rPr>
        <w:t>Stosunkowo mały obszar gminy</w:t>
      </w:r>
      <w:r w:rsidRPr="00D64CF4">
        <w:rPr>
          <w:rFonts w:eastAsia="Calibri" w:cstheme="minorHAnsi"/>
        </w:rPr>
        <w:t xml:space="preserve"> zajmują lasy.</w:t>
      </w:r>
    </w:p>
    <w:p w:rsidR="006B3C47" w:rsidRPr="006D4022" w:rsidRDefault="006B3C47" w:rsidP="00560CC5">
      <w:pPr>
        <w:spacing w:after="0"/>
        <w:ind w:right="-1417"/>
        <w:jc w:val="both"/>
        <w:rPr>
          <w:rFonts w:cstheme="minorHAnsi"/>
          <w:sz w:val="20"/>
          <w:szCs w:val="20"/>
        </w:rPr>
      </w:pPr>
    </w:p>
    <w:p w:rsidR="00D075A9" w:rsidRPr="006D4022" w:rsidRDefault="00D075A9" w:rsidP="00AD5727">
      <w:pPr>
        <w:pStyle w:val="Akapitzlist"/>
        <w:numPr>
          <w:ilvl w:val="1"/>
          <w:numId w:val="4"/>
        </w:numPr>
        <w:spacing w:after="0"/>
        <w:jc w:val="both"/>
        <w:rPr>
          <w:rFonts w:cstheme="minorHAnsi"/>
          <w:b/>
          <w:bCs/>
        </w:rPr>
      </w:pPr>
      <w:r w:rsidRPr="006D4022">
        <w:rPr>
          <w:rFonts w:cstheme="minorHAnsi"/>
          <w:b/>
          <w:bCs/>
        </w:rPr>
        <w:t>STAN LEŚNEJ PRZESTRZENI PRODUKCYJNEJ</w:t>
      </w:r>
    </w:p>
    <w:p w:rsidR="0025457B" w:rsidRPr="00D64CF4" w:rsidRDefault="0025457B" w:rsidP="0025457B">
      <w:pPr>
        <w:pStyle w:val="Bezodstpw"/>
        <w:ind w:firstLine="708"/>
        <w:jc w:val="both"/>
        <w:rPr>
          <w:rFonts w:asciiTheme="minorHAnsi" w:hAnsiTheme="minorHAnsi" w:cstheme="minorHAnsi"/>
        </w:rPr>
      </w:pPr>
      <w:r w:rsidRPr="00D64CF4">
        <w:rPr>
          <w:rFonts w:asciiTheme="minorHAnsi" w:hAnsiTheme="minorHAnsi" w:cstheme="minorHAnsi"/>
        </w:rPr>
        <w:t>Gmina Stubno należy do jednych z najmniej lesistych gmin w powiecie przemyskim</w:t>
      </w:r>
      <w:r w:rsidRPr="00D64CF4">
        <w:rPr>
          <w:rFonts w:asciiTheme="minorHAnsi" w:hAnsiTheme="minorHAnsi" w:cstheme="minorHAnsi"/>
        </w:rPr>
        <w:br/>
        <w:t>i w województwie podkarpackim. Lasy zajmują w gminie powierzchnię 1042 ha, co stanowi niespełna 12 % powierzchni gminy. Zaledwie 1% stanowią lasy prywatne. Gospodarkę leśną na terenie gminy prowadzi Nadleśnictwo Radymno, podległe Regionalnej Dyrekcji Lasów Państwowych w Krośnie. Rozmieszczenie lasów w gminie jest nierównomierne. Większe zwarte kompleksy występują w północno – wschodniej części gminy (przy granicy z Ukrainą) oraz na wschód i północ od stawów w Starzawie. Tutejsze drzewostany są bardzo zróżnicowane pod względem siedliskowym. Obok żyznych i zasobnych siedlisk lasowych (z dębem i bukiem) występują uboższe zbiorowiska borów i borów mieszanych gdzie dominuje sosna - najważniejszy gatunek lasotwórczy. Bory sosnowe, z drzewostanem lasotwórczym składającym się z: sosny, dębu, świerka, buku z jodłą oraz lipy i osiki występują wzdłuż granicy z Ukrainą. W poszyciu występują: leszczyna, Kruszyna, jałowiec i jarzębina. Na terenie bardziej wilgotnym i bagiennym przeważają: sosna, brzoza, olsza czarna, ols jesionowy a w poszyciu kalina.</w:t>
      </w:r>
    </w:p>
    <w:p w:rsidR="0025457B" w:rsidRPr="006D4022" w:rsidRDefault="0025457B" w:rsidP="0025457B">
      <w:pPr>
        <w:pStyle w:val="Bezodstpw"/>
        <w:ind w:firstLine="708"/>
        <w:jc w:val="both"/>
        <w:rPr>
          <w:rFonts w:asciiTheme="minorHAnsi" w:hAnsiTheme="minorHAnsi" w:cstheme="minorHAnsi"/>
          <w:sz w:val="20"/>
          <w:szCs w:val="20"/>
        </w:rPr>
      </w:pPr>
    </w:p>
    <w:p w:rsidR="00D075A9" w:rsidRPr="006D4022" w:rsidRDefault="00D075A9" w:rsidP="00AD5727">
      <w:pPr>
        <w:pStyle w:val="Akapitzlist"/>
        <w:numPr>
          <w:ilvl w:val="0"/>
          <w:numId w:val="4"/>
        </w:numPr>
        <w:spacing w:line="240" w:lineRule="auto"/>
        <w:rPr>
          <w:rFonts w:cstheme="minorHAnsi"/>
          <w:b/>
          <w:sz w:val="32"/>
          <w:szCs w:val="32"/>
        </w:rPr>
      </w:pPr>
      <w:r w:rsidRPr="006D4022">
        <w:rPr>
          <w:rFonts w:cstheme="minorHAnsi"/>
          <w:b/>
          <w:sz w:val="32"/>
          <w:szCs w:val="32"/>
        </w:rPr>
        <w:t>OBSZARY SZCZEGÓLNE, OBIEKTY I TERENY CHRONIONE NA PODSTAWIE PRZEPISÓW ODRĘBNYCH</w:t>
      </w:r>
    </w:p>
    <w:p w:rsidR="00D075A9" w:rsidRPr="00D64CF4" w:rsidRDefault="00D075A9" w:rsidP="0025457B">
      <w:pPr>
        <w:pStyle w:val="Default"/>
        <w:ind w:firstLine="709"/>
        <w:jc w:val="both"/>
        <w:rPr>
          <w:rFonts w:asciiTheme="minorHAnsi" w:hAnsiTheme="minorHAnsi" w:cstheme="minorHAnsi"/>
          <w:sz w:val="22"/>
          <w:szCs w:val="22"/>
        </w:rPr>
      </w:pPr>
      <w:r w:rsidRPr="00D64CF4">
        <w:rPr>
          <w:rFonts w:asciiTheme="minorHAnsi" w:hAnsiTheme="minorHAnsi" w:cstheme="minorHAnsi"/>
          <w:sz w:val="22"/>
          <w:szCs w:val="22"/>
        </w:rPr>
        <w:t xml:space="preserve">Na terenie gminy </w:t>
      </w:r>
      <w:r w:rsidR="0025457B" w:rsidRPr="00D64CF4">
        <w:rPr>
          <w:rFonts w:asciiTheme="minorHAnsi" w:hAnsiTheme="minorHAnsi" w:cstheme="minorHAnsi"/>
          <w:sz w:val="22"/>
          <w:szCs w:val="22"/>
        </w:rPr>
        <w:t>Stubno</w:t>
      </w:r>
      <w:r w:rsidRPr="00D64CF4">
        <w:rPr>
          <w:rFonts w:asciiTheme="minorHAnsi" w:hAnsiTheme="minorHAnsi" w:cstheme="minorHAnsi"/>
          <w:sz w:val="22"/>
          <w:szCs w:val="22"/>
        </w:rPr>
        <w:t xml:space="preserve"> wyróżniono następujące obszary i obiekty chronione na podstawie przepisów odrębnych: </w:t>
      </w:r>
    </w:p>
    <w:p w:rsidR="00D075A9" w:rsidRPr="00D64CF4" w:rsidRDefault="00D075A9" w:rsidP="00AD5727">
      <w:pPr>
        <w:pStyle w:val="Default"/>
        <w:numPr>
          <w:ilvl w:val="0"/>
          <w:numId w:val="69"/>
        </w:numPr>
        <w:spacing w:after="11"/>
        <w:ind w:left="142" w:hanging="142"/>
        <w:jc w:val="both"/>
        <w:rPr>
          <w:rFonts w:asciiTheme="minorHAnsi" w:hAnsiTheme="minorHAnsi" w:cstheme="minorHAnsi"/>
          <w:sz w:val="22"/>
          <w:szCs w:val="22"/>
        </w:rPr>
      </w:pPr>
      <w:r w:rsidRPr="00D64CF4">
        <w:rPr>
          <w:rFonts w:asciiTheme="minorHAnsi" w:hAnsiTheme="minorHAnsi" w:cstheme="minorHAnsi"/>
          <w:sz w:val="22"/>
          <w:szCs w:val="22"/>
        </w:rPr>
        <w:t xml:space="preserve">w zakresie środowiska przyrodniczego – Ustawy o ochronie przyrody z dnia 16 kwietnia 2004 r. (Dz. U. z </w:t>
      </w:r>
      <w:r w:rsidR="009803C9" w:rsidRPr="00D64CF4">
        <w:rPr>
          <w:rFonts w:asciiTheme="minorHAnsi" w:hAnsiTheme="minorHAnsi" w:cstheme="minorHAnsi"/>
          <w:sz w:val="22"/>
          <w:szCs w:val="22"/>
        </w:rPr>
        <w:t>2013 r., poz. 627, z późn. zm.),</w:t>
      </w:r>
    </w:p>
    <w:p w:rsidR="00D075A9" w:rsidRPr="00D64CF4" w:rsidRDefault="00D075A9" w:rsidP="00AD5727">
      <w:pPr>
        <w:pStyle w:val="Default"/>
        <w:numPr>
          <w:ilvl w:val="0"/>
          <w:numId w:val="69"/>
        </w:numPr>
        <w:spacing w:after="11"/>
        <w:ind w:left="142" w:hanging="142"/>
        <w:jc w:val="both"/>
        <w:rPr>
          <w:rFonts w:asciiTheme="minorHAnsi" w:hAnsiTheme="minorHAnsi" w:cstheme="minorHAnsi"/>
          <w:sz w:val="22"/>
          <w:szCs w:val="22"/>
        </w:rPr>
      </w:pPr>
      <w:r w:rsidRPr="00D64CF4">
        <w:rPr>
          <w:rFonts w:asciiTheme="minorHAnsi" w:hAnsiTheme="minorHAnsi" w:cstheme="minorHAnsi"/>
          <w:sz w:val="22"/>
          <w:szCs w:val="22"/>
        </w:rPr>
        <w:t>w zakresie dóbr kultury – Ustawy o ochronie zabytków i opiece nad zabytkami z dnia 23 lipca 2003 r. (Dz. U. z 2003 r.</w:t>
      </w:r>
      <w:r w:rsidR="009803C9" w:rsidRPr="00D64CF4">
        <w:rPr>
          <w:rFonts w:asciiTheme="minorHAnsi" w:hAnsiTheme="minorHAnsi" w:cstheme="minorHAnsi"/>
          <w:sz w:val="22"/>
          <w:szCs w:val="22"/>
        </w:rPr>
        <w:t xml:space="preserve"> nr 162, poz. 1568 z późn. zm.),</w:t>
      </w:r>
    </w:p>
    <w:p w:rsidR="00D075A9" w:rsidRPr="00D64CF4" w:rsidRDefault="00D075A9" w:rsidP="00AD5727">
      <w:pPr>
        <w:pStyle w:val="Default"/>
        <w:numPr>
          <w:ilvl w:val="0"/>
          <w:numId w:val="69"/>
        </w:numPr>
        <w:spacing w:after="11"/>
        <w:ind w:left="142" w:hanging="142"/>
        <w:jc w:val="both"/>
        <w:rPr>
          <w:rFonts w:asciiTheme="minorHAnsi" w:hAnsiTheme="minorHAnsi" w:cstheme="minorHAnsi"/>
          <w:sz w:val="22"/>
          <w:szCs w:val="22"/>
        </w:rPr>
      </w:pPr>
      <w:r w:rsidRPr="00D64CF4">
        <w:rPr>
          <w:rFonts w:asciiTheme="minorHAnsi" w:hAnsiTheme="minorHAnsi" w:cstheme="minorHAnsi"/>
          <w:sz w:val="22"/>
          <w:szCs w:val="22"/>
        </w:rPr>
        <w:t>w zakresie wód podziemnych – Ustawy o ochronie przyrody z dnia 16 kwietnia 2004 r. (Dz. U. z 2013 r., poz. 627 z późn. zm.), Ustawy Prawo wodne z dnia 18 lipca 200</w:t>
      </w:r>
      <w:r w:rsidR="009803C9" w:rsidRPr="00D64CF4">
        <w:rPr>
          <w:rFonts w:asciiTheme="minorHAnsi" w:hAnsiTheme="minorHAnsi" w:cstheme="minorHAnsi"/>
          <w:sz w:val="22"/>
          <w:szCs w:val="22"/>
        </w:rPr>
        <w:t>1 r. (Dz. U. 2012 r., poz. 145),</w:t>
      </w:r>
    </w:p>
    <w:p w:rsidR="00D075A9" w:rsidRPr="00D64CF4" w:rsidRDefault="00D075A9" w:rsidP="00AD5727">
      <w:pPr>
        <w:pStyle w:val="Default"/>
        <w:numPr>
          <w:ilvl w:val="0"/>
          <w:numId w:val="69"/>
        </w:numPr>
        <w:ind w:left="142" w:hanging="142"/>
        <w:jc w:val="both"/>
        <w:rPr>
          <w:rFonts w:asciiTheme="minorHAnsi" w:hAnsiTheme="minorHAnsi" w:cstheme="minorHAnsi"/>
          <w:sz w:val="22"/>
          <w:szCs w:val="22"/>
        </w:rPr>
      </w:pPr>
      <w:r w:rsidRPr="00D64CF4">
        <w:rPr>
          <w:rFonts w:asciiTheme="minorHAnsi" w:hAnsiTheme="minorHAnsi" w:cstheme="minorHAnsi"/>
          <w:sz w:val="22"/>
          <w:szCs w:val="22"/>
        </w:rPr>
        <w:t xml:space="preserve">w zakresie eksploatacji górniczej – Ustawa Prawo geologiczne i górnicze z dnia 9 czerwca 2011 r. (Dz. </w:t>
      </w:r>
      <w:r w:rsidR="009803C9" w:rsidRPr="00D64CF4">
        <w:rPr>
          <w:rFonts w:asciiTheme="minorHAnsi" w:hAnsiTheme="minorHAnsi" w:cstheme="minorHAnsi"/>
          <w:sz w:val="22"/>
          <w:szCs w:val="22"/>
        </w:rPr>
        <w:t>U. nr 163 poz. 981 z późn. zm.).</w:t>
      </w:r>
    </w:p>
    <w:p w:rsidR="00D075A9" w:rsidRPr="006D4022" w:rsidRDefault="00D075A9" w:rsidP="00D075A9">
      <w:pPr>
        <w:pStyle w:val="Akapitzlist"/>
        <w:rPr>
          <w:rFonts w:cstheme="minorHAnsi"/>
          <w:b/>
          <w:sz w:val="32"/>
          <w:szCs w:val="32"/>
        </w:rPr>
      </w:pPr>
    </w:p>
    <w:p w:rsidR="00D075A9" w:rsidRPr="006D4022" w:rsidRDefault="00D075A9" w:rsidP="00AD5727">
      <w:pPr>
        <w:pStyle w:val="Akapitzlist"/>
        <w:numPr>
          <w:ilvl w:val="0"/>
          <w:numId w:val="4"/>
        </w:numPr>
        <w:rPr>
          <w:rFonts w:cstheme="minorHAnsi"/>
          <w:b/>
          <w:sz w:val="32"/>
          <w:szCs w:val="32"/>
        </w:rPr>
      </w:pPr>
      <w:r w:rsidRPr="006D4022">
        <w:rPr>
          <w:rFonts w:cstheme="minorHAnsi"/>
          <w:b/>
          <w:sz w:val="32"/>
          <w:szCs w:val="32"/>
        </w:rPr>
        <w:lastRenderedPageBreak/>
        <w:t>WARUNKI I JAKOŚĆ ŻYCIA MIESZKAŃCÓW</w:t>
      </w:r>
    </w:p>
    <w:p w:rsidR="005F2061" w:rsidRPr="006D4022" w:rsidRDefault="005F2061" w:rsidP="00AD5727">
      <w:pPr>
        <w:pStyle w:val="Akapitzlist"/>
        <w:numPr>
          <w:ilvl w:val="1"/>
          <w:numId w:val="4"/>
        </w:numPr>
        <w:ind w:left="1276" w:hanging="425"/>
        <w:rPr>
          <w:rFonts w:cstheme="minorHAnsi"/>
          <w:b/>
          <w:bCs/>
        </w:rPr>
      </w:pPr>
      <w:r w:rsidRPr="006D4022">
        <w:rPr>
          <w:rFonts w:cstheme="minorHAnsi"/>
          <w:b/>
          <w:bCs/>
        </w:rPr>
        <w:t>DEMOGRAFIA</w:t>
      </w:r>
    </w:p>
    <w:p w:rsidR="005F2061" w:rsidRPr="006D4022" w:rsidRDefault="005F2061" w:rsidP="00AD5727">
      <w:pPr>
        <w:pStyle w:val="Akapitzlist"/>
        <w:numPr>
          <w:ilvl w:val="2"/>
          <w:numId w:val="4"/>
        </w:numPr>
        <w:tabs>
          <w:tab w:val="left" w:pos="1418"/>
        </w:tabs>
        <w:spacing w:after="0" w:line="240" w:lineRule="auto"/>
        <w:ind w:left="1418" w:hanging="567"/>
        <w:rPr>
          <w:rFonts w:cstheme="minorHAnsi"/>
          <w:b/>
          <w:bCs/>
        </w:rPr>
      </w:pPr>
      <w:r w:rsidRPr="006D4022">
        <w:rPr>
          <w:rFonts w:cstheme="minorHAnsi"/>
          <w:b/>
          <w:bCs/>
        </w:rPr>
        <w:t>SIEĆ OSADNICZA LICZBA LUDNOŚCI</w:t>
      </w:r>
    </w:p>
    <w:p w:rsidR="009803C9" w:rsidRPr="00D64CF4" w:rsidRDefault="009803C9" w:rsidP="004F71C5">
      <w:pPr>
        <w:spacing w:after="0" w:line="240" w:lineRule="auto"/>
        <w:ind w:firstLine="708"/>
        <w:jc w:val="both"/>
        <w:rPr>
          <w:rFonts w:cstheme="minorHAnsi"/>
        </w:rPr>
      </w:pPr>
      <w:r w:rsidRPr="00D64CF4">
        <w:rPr>
          <w:rFonts w:cstheme="minorHAnsi"/>
        </w:rPr>
        <w:t xml:space="preserve">Zgodnie z danymi Głównego Urzędu Statystycznego według stanu z dnia </w:t>
      </w:r>
      <w:r w:rsidR="00634B3C" w:rsidRPr="00D64CF4">
        <w:rPr>
          <w:rFonts w:cstheme="minorHAnsi"/>
        </w:rPr>
        <w:t>30czerwca</w:t>
      </w:r>
      <w:r w:rsidRPr="00D64CF4">
        <w:rPr>
          <w:rFonts w:cstheme="minorHAnsi"/>
        </w:rPr>
        <w:t xml:space="preserve"> 20</w:t>
      </w:r>
      <w:r w:rsidR="00634B3C" w:rsidRPr="00D64CF4">
        <w:rPr>
          <w:rFonts w:cstheme="minorHAnsi"/>
        </w:rPr>
        <w:t>13</w:t>
      </w:r>
      <w:r w:rsidRPr="00D64CF4">
        <w:rPr>
          <w:rFonts w:cstheme="minorHAnsi"/>
        </w:rPr>
        <w:t xml:space="preserve"> roku gminę </w:t>
      </w:r>
      <w:r w:rsidR="00634B3C" w:rsidRPr="00D64CF4">
        <w:rPr>
          <w:rFonts w:cstheme="minorHAnsi"/>
        </w:rPr>
        <w:t>Stubno</w:t>
      </w:r>
      <w:r w:rsidRPr="00D64CF4">
        <w:rPr>
          <w:rFonts w:cstheme="minorHAnsi"/>
        </w:rPr>
        <w:t xml:space="preserve"> zamieszkiwało </w:t>
      </w:r>
      <w:r w:rsidR="00634B3C" w:rsidRPr="00D64CF4">
        <w:rPr>
          <w:rFonts w:cstheme="minorHAnsi"/>
        </w:rPr>
        <w:t>4 0</w:t>
      </w:r>
      <w:r w:rsidR="007F065F">
        <w:rPr>
          <w:rFonts w:cstheme="minorHAnsi"/>
        </w:rPr>
        <w:t>40</w:t>
      </w:r>
      <w:r w:rsidRPr="00D64CF4">
        <w:rPr>
          <w:rFonts w:cstheme="minorHAnsi"/>
        </w:rPr>
        <w:t xml:space="preserve">osoby, w tym </w:t>
      </w:r>
      <w:r w:rsidR="008C6C30" w:rsidRPr="00D64CF4">
        <w:rPr>
          <w:rFonts w:cstheme="minorHAnsi"/>
        </w:rPr>
        <w:t xml:space="preserve">2023 stanowią kobiety, a 2017 mężczyźni. </w:t>
      </w:r>
      <w:r w:rsidRPr="00D64CF4">
        <w:rPr>
          <w:rFonts w:cstheme="minorHAnsi"/>
        </w:rPr>
        <w:t xml:space="preserve">Średnia gęstość zaludnienia wynosiła wówczas </w:t>
      </w:r>
      <w:r w:rsidR="00634B3C" w:rsidRPr="00D64CF4">
        <w:rPr>
          <w:rFonts w:cstheme="minorHAnsi"/>
        </w:rPr>
        <w:t>46</w:t>
      </w:r>
      <w:r w:rsidRPr="00D64CF4">
        <w:rPr>
          <w:rFonts w:cstheme="minorHAnsi"/>
        </w:rPr>
        <w:t xml:space="preserve"> osoby na km</w:t>
      </w:r>
      <w:r w:rsidR="00634B3C" w:rsidRPr="00D64CF4">
        <w:rPr>
          <w:rFonts w:cstheme="minorHAnsi"/>
          <w:vertAlign w:val="superscript"/>
        </w:rPr>
        <w:t>2</w:t>
      </w:r>
      <w:r w:rsidRPr="00D64CF4">
        <w:rPr>
          <w:rFonts w:cstheme="minorHAnsi"/>
        </w:rPr>
        <w:t>. W analizowanym poniżej pięcioleciu 200</w:t>
      </w:r>
      <w:r w:rsidR="00634B3C" w:rsidRPr="00D64CF4">
        <w:rPr>
          <w:rFonts w:cstheme="minorHAnsi"/>
        </w:rPr>
        <w:t>9</w:t>
      </w:r>
      <w:r w:rsidRPr="00D64CF4">
        <w:rPr>
          <w:rFonts w:cstheme="minorHAnsi"/>
        </w:rPr>
        <w:t>-20</w:t>
      </w:r>
      <w:r w:rsidR="00634B3C" w:rsidRPr="00D64CF4">
        <w:rPr>
          <w:rFonts w:cstheme="minorHAnsi"/>
        </w:rPr>
        <w:t>12</w:t>
      </w:r>
      <w:r w:rsidRPr="00D64CF4">
        <w:rPr>
          <w:rFonts w:cstheme="minorHAnsi"/>
        </w:rPr>
        <w:t xml:space="preserve"> liczba mieszkańców gminy zmalała, najwyższa była w roku 20</w:t>
      </w:r>
      <w:r w:rsidR="00634B3C" w:rsidRPr="00D64CF4">
        <w:rPr>
          <w:rFonts w:cstheme="minorHAnsi"/>
        </w:rPr>
        <w:t>11</w:t>
      </w:r>
      <w:r w:rsidRPr="00D64CF4">
        <w:rPr>
          <w:rFonts w:cstheme="minorHAnsi"/>
        </w:rPr>
        <w:t>, natomiast najniższa w roku 200</w:t>
      </w:r>
      <w:r w:rsidR="00634B3C" w:rsidRPr="00D64CF4">
        <w:rPr>
          <w:rFonts w:cstheme="minorHAnsi"/>
        </w:rPr>
        <w:t>9</w:t>
      </w:r>
      <w:r w:rsidRPr="00D64CF4">
        <w:rPr>
          <w:rFonts w:cstheme="minorHAnsi"/>
        </w:rPr>
        <w:t>.</w:t>
      </w:r>
    </w:p>
    <w:p w:rsidR="009803C9" w:rsidRPr="00D64CF4" w:rsidRDefault="009803C9" w:rsidP="004F71C5">
      <w:pPr>
        <w:autoSpaceDE w:val="0"/>
        <w:autoSpaceDN w:val="0"/>
        <w:adjustRightInd w:val="0"/>
        <w:spacing w:after="0" w:line="240" w:lineRule="auto"/>
        <w:ind w:firstLine="708"/>
        <w:jc w:val="both"/>
        <w:rPr>
          <w:rFonts w:cstheme="minorHAnsi"/>
        </w:rPr>
      </w:pPr>
      <w:r w:rsidRPr="00D64CF4">
        <w:rPr>
          <w:rFonts w:cstheme="minorHAnsi"/>
        </w:rPr>
        <w:t xml:space="preserve">Analizując udział ludności według ekonomicznych grup wieku można wskazać, że: w wieku przedprodukcyjnym znajduje się </w:t>
      </w:r>
      <w:r w:rsidR="008C6C30" w:rsidRPr="00D64CF4">
        <w:rPr>
          <w:rFonts w:cstheme="minorHAnsi"/>
        </w:rPr>
        <w:t>ok. 15</w:t>
      </w:r>
      <w:r w:rsidRPr="00D64CF4">
        <w:rPr>
          <w:rFonts w:cstheme="minorHAnsi"/>
        </w:rPr>
        <w:t>% mieszkańców, w wieku produkcyjnym</w:t>
      </w:r>
      <w:r w:rsidR="008C6C30" w:rsidRPr="00D64CF4">
        <w:rPr>
          <w:rFonts w:cstheme="minorHAnsi"/>
        </w:rPr>
        <w:t xml:space="preserve"> ok. 60</w:t>
      </w:r>
      <w:r w:rsidRPr="00D64CF4">
        <w:rPr>
          <w:rFonts w:cstheme="minorHAnsi"/>
        </w:rPr>
        <w:t xml:space="preserve">% mieszkańców, w wieku poprodukcyjnym </w:t>
      </w:r>
      <w:r w:rsidR="008C6C30" w:rsidRPr="00D64CF4">
        <w:rPr>
          <w:rFonts w:cstheme="minorHAnsi"/>
        </w:rPr>
        <w:t>ok. 20</w:t>
      </w:r>
      <w:r w:rsidRPr="00D64CF4">
        <w:rPr>
          <w:rFonts w:cstheme="minorHAnsi"/>
        </w:rPr>
        <w:t xml:space="preserve"> % mieszkańców. </w:t>
      </w:r>
    </w:p>
    <w:p w:rsidR="009803C9" w:rsidRPr="00D64CF4" w:rsidRDefault="009803C9" w:rsidP="004F71C5">
      <w:pPr>
        <w:autoSpaceDE w:val="0"/>
        <w:autoSpaceDN w:val="0"/>
        <w:adjustRightInd w:val="0"/>
        <w:spacing w:after="0" w:line="240" w:lineRule="auto"/>
        <w:ind w:firstLine="708"/>
        <w:jc w:val="both"/>
        <w:rPr>
          <w:rFonts w:cstheme="minorHAnsi"/>
        </w:rPr>
      </w:pPr>
      <w:r w:rsidRPr="00D64CF4">
        <w:rPr>
          <w:rFonts w:cstheme="minorHAnsi"/>
        </w:rPr>
        <w:t xml:space="preserve">Analiza ekonomicznej struktury wiekowej mieszkańców gminy </w:t>
      </w:r>
      <w:r w:rsidR="008C6C30" w:rsidRPr="00D64CF4">
        <w:rPr>
          <w:rFonts w:cstheme="minorHAnsi"/>
        </w:rPr>
        <w:t>Stubno</w:t>
      </w:r>
      <w:r w:rsidRPr="00D64CF4">
        <w:rPr>
          <w:rFonts w:cstheme="minorHAnsi"/>
        </w:rPr>
        <w:t xml:space="preserve"> pozwala zauważyć niekorzystne zjawiska występujące w tej sferze. Stale zmniejsza się i tak niewielki odsetek ludności w wieku przedprodukcyjnym tj. do 17 lat. Zaobserwować można również, stały wzrost liczby osób w wieku produkcyjnym. Ustabilizował się natomiast odsetek osób w wieku poprodukcyjnym.</w:t>
      </w:r>
    </w:p>
    <w:p w:rsidR="009803C9" w:rsidRPr="00D64CF4" w:rsidRDefault="009803C9" w:rsidP="004F71C5">
      <w:pPr>
        <w:autoSpaceDE w:val="0"/>
        <w:autoSpaceDN w:val="0"/>
        <w:adjustRightInd w:val="0"/>
        <w:spacing w:after="0" w:line="240" w:lineRule="auto"/>
        <w:ind w:firstLine="708"/>
        <w:jc w:val="both"/>
        <w:rPr>
          <w:rFonts w:cstheme="minorHAnsi"/>
        </w:rPr>
      </w:pPr>
      <w:r w:rsidRPr="00D64CF4">
        <w:rPr>
          <w:rFonts w:cstheme="minorHAnsi"/>
        </w:rPr>
        <w:t xml:space="preserve">Przyrost naturalny w przeliczeniu na 10 000 mieszkańców był w gminie </w:t>
      </w:r>
      <w:r w:rsidR="008C6C30" w:rsidRPr="00D64CF4">
        <w:rPr>
          <w:rFonts w:cstheme="minorHAnsi"/>
        </w:rPr>
        <w:t>Stubno</w:t>
      </w:r>
      <w:r w:rsidRPr="00D64CF4">
        <w:rPr>
          <w:rFonts w:cstheme="minorHAnsi"/>
        </w:rPr>
        <w:t xml:space="preserve"> w 200</w:t>
      </w:r>
      <w:r w:rsidR="008C6C30" w:rsidRPr="00D64CF4">
        <w:rPr>
          <w:rFonts w:cstheme="minorHAnsi"/>
        </w:rPr>
        <w:t>12</w:t>
      </w:r>
      <w:r w:rsidRPr="00D64CF4">
        <w:rPr>
          <w:rFonts w:cstheme="minorHAnsi"/>
        </w:rPr>
        <w:t xml:space="preserve"> roku równy 1. Wynika to z przewagi liczby zgonów nad liczbą urodzeń żywych. Sytuacja taka była najczęstsza w ostatnim pięcioleciu. Jest to zjawisko korzystne, prowadzące do wzrostu potencjału demograficznego jednostki osadniczej. </w:t>
      </w:r>
    </w:p>
    <w:p w:rsidR="008C6C30" w:rsidRPr="006D4022" w:rsidRDefault="008C6C30" w:rsidP="004F71C5">
      <w:pPr>
        <w:autoSpaceDE w:val="0"/>
        <w:autoSpaceDN w:val="0"/>
        <w:adjustRightInd w:val="0"/>
        <w:spacing w:after="0" w:line="240" w:lineRule="auto"/>
        <w:ind w:firstLine="708"/>
        <w:jc w:val="both"/>
        <w:rPr>
          <w:rFonts w:cstheme="minorHAnsi"/>
          <w:sz w:val="20"/>
          <w:szCs w:val="20"/>
        </w:rPr>
      </w:pPr>
    </w:p>
    <w:p w:rsidR="005F2061" w:rsidRPr="006D4022" w:rsidRDefault="005F2061" w:rsidP="00AD5727">
      <w:pPr>
        <w:pStyle w:val="Akapitzlist"/>
        <w:numPr>
          <w:ilvl w:val="1"/>
          <w:numId w:val="4"/>
        </w:numPr>
        <w:spacing w:after="0" w:line="240" w:lineRule="auto"/>
        <w:rPr>
          <w:rFonts w:cstheme="minorHAnsi"/>
          <w:b/>
          <w:bCs/>
        </w:rPr>
      </w:pPr>
      <w:r w:rsidRPr="006D4022">
        <w:rPr>
          <w:rFonts w:cstheme="minorHAnsi"/>
          <w:b/>
          <w:bCs/>
        </w:rPr>
        <w:t>MIESZKALNICTWO</w:t>
      </w:r>
    </w:p>
    <w:p w:rsidR="009803C9" w:rsidRPr="00D64CF4" w:rsidRDefault="009803C9" w:rsidP="004F71C5">
      <w:pPr>
        <w:autoSpaceDE w:val="0"/>
        <w:autoSpaceDN w:val="0"/>
        <w:adjustRightInd w:val="0"/>
        <w:spacing w:after="0" w:line="240" w:lineRule="auto"/>
        <w:rPr>
          <w:rFonts w:cstheme="minorHAnsi"/>
        </w:rPr>
      </w:pPr>
      <w:r w:rsidRPr="00D64CF4">
        <w:rPr>
          <w:rFonts w:cstheme="minorHAnsi"/>
        </w:rPr>
        <w:t xml:space="preserve">Strukturę zabudowy Gminy </w:t>
      </w:r>
      <w:r w:rsidR="00666C33" w:rsidRPr="00D64CF4">
        <w:rPr>
          <w:rFonts w:cstheme="minorHAnsi"/>
        </w:rPr>
        <w:t>Stubno</w:t>
      </w:r>
      <w:r w:rsidRPr="00D64CF4">
        <w:rPr>
          <w:rFonts w:cstheme="minorHAnsi"/>
        </w:rPr>
        <w:t xml:space="preserve"> charakteryzują następujące dane: </w:t>
      </w:r>
    </w:p>
    <w:p w:rsidR="00666C33" w:rsidRPr="006D4022" w:rsidRDefault="00666C33" w:rsidP="004F71C5">
      <w:pPr>
        <w:pStyle w:val="Bezodstpw"/>
        <w:suppressAutoHyphens/>
        <w:spacing w:line="276" w:lineRule="auto"/>
        <w:ind w:left="720"/>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Grunty zabudowane i zurbanizowane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278ha</w:t>
      </w:r>
    </w:p>
    <w:p w:rsidR="00666C33" w:rsidRPr="006D4022" w:rsidRDefault="00666C33" w:rsidP="00AD5727">
      <w:pPr>
        <w:pStyle w:val="Bezodstpw"/>
        <w:numPr>
          <w:ilvl w:val="1"/>
          <w:numId w:val="5"/>
        </w:numPr>
        <w:suppressAutoHyphens/>
        <w:spacing w:line="276" w:lineRule="auto"/>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tereny mieszkaniowe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10 ha</w:t>
      </w:r>
    </w:p>
    <w:p w:rsidR="00666C33" w:rsidRPr="006D4022" w:rsidRDefault="00666C33" w:rsidP="00AD5727">
      <w:pPr>
        <w:pStyle w:val="Bezodstpw"/>
        <w:numPr>
          <w:ilvl w:val="1"/>
          <w:numId w:val="5"/>
        </w:numPr>
        <w:suppressAutoHyphens/>
        <w:spacing w:line="276" w:lineRule="auto"/>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tereny przemysłowe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 ha</w:t>
      </w:r>
    </w:p>
    <w:p w:rsidR="00666C33" w:rsidRPr="006D4022" w:rsidRDefault="00666C33" w:rsidP="00AD5727">
      <w:pPr>
        <w:pStyle w:val="Bezodstpw"/>
        <w:numPr>
          <w:ilvl w:val="1"/>
          <w:numId w:val="5"/>
        </w:numPr>
        <w:suppressAutoHyphens/>
        <w:spacing w:line="276" w:lineRule="auto"/>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inne tereny zabudowane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12 ha</w:t>
      </w:r>
    </w:p>
    <w:p w:rsidR="00666C33" w:rsidRPr="006D4022" w:rsidRDefault="00666C33" w:rsidP="00AD5727">
      <w:pPr>
        <w:pStyle w:val="Bezodstpw"/>
        <w:numPr>
          <w:ilvl w:val="1"/>
          <w:numId w:val="5"/>
        </w:numPr>
        <w:suppressAutoHyphens/>
        <w:spacing w:line="276" w:lineRule="auto"/>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tereny rekreacyjne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13 ha</w:t>
      </w:r>
    </w:p>
    <w:p w:rsidR="00666C33" w:rsidRPr="006D4022" w:rsidRDefault="00666C33" w:rsidP="00AD5727">
      <w:pPr>
        <w:pStyle w:val="Bezodstpw"/>
        <w:numPr>
          <w:ilvl w:val="1"/>
          <w:numId w:val="5"/>
        </w:numPr>
        <w:suppressAutoHyphens/>
        <w:spacing w:line="276" w:lineRule="auto"/>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drogi</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242 ha</w:t>
      </w:r>
    </w:p>
    <w:p w:rsidR="009803C9" w:rsidRPr="006D4022" w:rsidRDefault="009803C9" w:rsidP="004F71C5">
      <w:pPr>
        <w:autoSpaceDE w:val="0"/>
        <w:autoSpaceDN w:val="0"/>
        <w:adjustRightInd w:val="0"/>
        <w:spacing w:after="0" w:line="240" w:lineRule="auto"/>
        <w:ind w:left="360"/>
        <w:rPr>
          <w:rFonts w:cstheme="minorHAnsi"/>
          <w:sz w:val="20"/>
          <w:szCs w:val="20"/>
        </w:rPr>
      </w:pPr>
    </w:p>
    <w:p w:rsidR="009803C9" w:rsidRPr="00D64CF4" w:rsidRDefault="009803C9" w:rsidP="004F71C5">
      <w:pPr>
        <w:autoSpaceDE w:val="0"/>
        <w:autoSpaceDN w:val="0"/>
        <w:adjustRightInd w:val="0"/>
        <w:spacing w:after="0" w:line="240" w:lineRule="auto"/>
        <w:jc w:val="both"/>
        <w:rPr>
          <w:rFonts w:cstheme="minorHAnsi"/>
        </w:rPr>
      </w:pPr>
      <w:r w:rsidRPr="00D64CF4">
        <w:rPr>
          <w:rFonts w:cstheme="minorHAnsi"/>
        </w:rPr>
        <w:t xml:space="preserve">Najlepiej rozwinięta jest główna jednostka osadnicza gminy – </w:t>
      </w:r>
      <w:r w:rsidR="00666C33" w:rsidRPr="00D64CF4">
        <w:rPr>
          <w:rFonts w:cstheme="minorHAnsi"/>
        </w:rPr>
        <w:t>miejscowość Stubno</w:t>
      </w:r>
      <w:r w:rsidRPr="00D64CF4">
        <w:rPr>
          <w:rFonts w:cstheme="minorHAnsi"/>
        </w:rPr>
        <w:t xml:space="preserve">, gdzie występują najwyższe parametry wyposażenia technicznego. Stan zabudowy murowanej </w:t>
      </w:r>
      <w:r w:rsidR="00666C33" w:rsidRPr="00D64CF4">
        <w:rPr>
          <w:rFonts w:cstheme="minorHAnsi"/>
        </w:rPr>
        <w:t>Stubna</w:t>
      </w:r>
      <w:r w:rsidRPr="00D64CF4">
        <w:rPr>
          <w:rFonts w:cstheme="minorHAnsi"/>
        </w:rPr>
        <w:t xml:space="preserve">, głównie powojennej, uznać należy za dobry i bardzo dobry. Jednak strefa </w:t>
      </w:r>
      <w:r w:rsidR="00666C33" w:rsidRPr="00D64CF4">
        <w:rPr>
          <w:rFonts w:cstheme="minorHAnsi"/>
        </w:rPr>
        <w:t xml:space="preserve">parku podworskiego w Stubnie, objęta ścisłą ochroną konserwatorską </w:t>
      </w:r>
      <w:r w:rsidRPr="00D64CF4">
        <w:rPr>
          <w:rFonts w:cstheme="minorHAnsi"/>
        </w:rPr>
        <w:t xml:space="preserve">wymaga rewaloryzacji architektonicznej i rewitalizacji użytkowej. </w:t>
      </w:r>
    </w:p>
    <w:p w:rsidR="00666C33" w:rsidRPr="006D4022" w:rsidRDefault="00666C33" w:rsidP="004F71C5">
      <w:pPr>
        <w:autoSpaceDE w:val="0"/>
        <w:autoSpaceDN w:val="0"/>
        <w:adjustRightInd w:val="0"/>
        <w:spacing w:after="0" w:line="240" w:lineRule="auto"/>
        <w:jc w:val="both"/>
        <w:rPr>
          <w:rFonts w:cstheme="minorHAnsi"/>
          <w:sz w:val="20"/>
          <w:szCs w:val="20"/>
        </w:rPr>
      </w:pPr>
    </w:p>
    <w:p w:rsidR="005F2061" w:rsidRPr="006D4022" w:rsidRDefault="005F2061" w:rsidP="00AD5727">
      <w:pPr>
        <w:pStyle w:val="Akapitzlist"/>
        <w:numPr>
          <w:ilvl w:val="1"/>
          <w:numId w:val="4"/>
        </w:numPr>
        <w:spacing w:after="0" w:line="240" w:lineRule="auto"/>
        <w:ind w:left="1134" w:hanging="414"/>
        <w:rPr>
          <w:rFonts w:cstheme="minorHAnsi"/>
          <w:b/>
          <w:bCs/>
        </w:rPr>
      </w:pPr>
      <w:r w:rsidRPr="006D4022">
        <w:rPr>
          <w:rFonts w:cstheme="minorHAnsi"/>
          <w:b/>
          <w:bCs/>
        </w:rPr>
        <w:t>RYNEK PRACY</w:t>
      </w:r>
    </w:p>
    <w:p w:rsidR="00E14410" w:rsidRPr="00D64CF4" w:rsidRDefault="00E14410" w:rsidP="00666C33">
      <w:pPr>
        <w:autoSpaceDE w:val="0"/>
        <w:autoSpaceDN w:val="0"/>
        <w:adjustRightInd w:val="0"/>
        <w:spacing w:after="0" w:line="240" w:lineRule="auto"/>
        <w:ind w:firstLine="360"/>
        <w:jc w:val="both"/>
        <w:rPr>
          <w:rFonts w:cstheme="minorHAnsi"/>
        </w:rPr>
      </w:pPr>
      <w:r w:rsidRPr="00D64CF4">
        <w:rPr>
          <w:rFonts w:cstheme="minorHAnsi"/>
          <w:color w:val="000000"/>
        </w:rPr>
        <w:t>U</w:t>
      </w:r>
      <w:r w:rsidRPr="00D64CF4">
        <w:rPr>
          <w:rFonts w:cstheme="minorHAnsi"/>
        </w:rPr>
        <w:t xml:space="preserve">kształtowana obecnie struktura podmiotowa gospodarki </w:t>
      </w:r>
      <w:r w:rsidR="00666C33" w:rsidRPr="00D64CF4">
        <w:rPr>
          <w:rFonts w:cstheme="minorHAnsi"/>
        </w:rPr>
        <w:t>Stubna</w:t>
      </w:r>
      <w:r w:rsidRPr="00D64CF4">
        <w:rPr>
          <w:rFonts w:cstheme="minorHAnsi"/>
        </w:rPr>
        <w:t xml:space="preserve"> stanowi wynik procesu transformacji systemowej całej gospodarki kraju. Wyraźnym efektem tego procesu jest wzrost znaczenia sektora prywatnego. Sektor prywatny znacznie przewyższa sektor publiczny pod względem zarejestrowanych podmiotów gospodarczych. Wśród podmiotów prywatnych przeważającą część stanowią podmioty powstałe w wyniku przekształceń systemu raz budowy gospodarki rynkowej. Przeobrażenia w ostatnich latach spowodowały upadek bądź likwidację przedsiębiorstw dających zatr</w:t>
      </w:r>
      <w:r w:rsidR="00666C33" w:rsidRPr="00D64CF4">
        <w:rPr>
          <w:rFonts w:cstheme="minorHAnsi"/>
        </w:rPr>
        <w:t xml:space="preserve">udnienie kilkuset pracownikom. </w:t>
      </w:r>
    </w:p>
    <w:p w:rsidR="008026F0" w:rsidRPr="00D64CF4" w:rsidRDefault="008026F0" w:rsidP="008026F0">
      <w:pPr>
        <w:spacing w:after="0" w:line="240" w:lineRule="auto"/>
        <w:ind w:firstLine="708"/>
        <w:jc w:val="both"/>
        <w:rPr>
          <w:rFonts w:cstheme="minorHAnsi"/>
        </w:rPr>
      </w:pPr>
      <w:r w:rsidRPr="00D64CF4">
        <w:rPr>
          <w:rFonts w:cstheme="minorHAnsi"/>
        </w:rPr>
        <w:t>Na terenie gminy zatrudnionych w głównym miejscu pracy było w 20</w:t>
      </w:r>
      <w:r w:rsidR="00666C33" w:rsidRPr="00D64CF4">
        <w:rPr>
          <w:rFonts w:cstheme="minorHAnsi"/>
        </w:rPr>
        <w:t>12</w:t>
      </w:r>
      <w:r w:rsidRPr="00D64CF4">
        <w:rPr>
          <w:rFonts w:cstheme="minorHAnsi"/>
        </w:rPr>
        <w:t xml:space="preserve"> roku </w:t>
      </w:r>
      <w:r w:rsidR="00666C33" w:rsidRPr="00D64CF4">
        <w:rPr>
          <w:rFonts w:cstheme="minorHAnsi"/>
        </w:rPr>
        <w:t>220</w:t>
      </w:r>
      <w:r w:rsidRPr="00D64CF4">
        <w:rPr>
          <w:rFonts w:cstheme="minorHAnsi"/>
        </w:rPr>
        <w:t xml:space="preserve"> osób. W porównaniu do roku 20</w:t>
      </w:r>
      <w:r w:rsidR="00666C33" w:rsidRPr="00D64CF4">
        <w:rPr>
          <w:rFonts w:cstheme="minorHAnsi"/>
        </w:rPr>
        <w:t>11 wartość ta zmalała.</w:t>
      </w:r>
    </w:p>
    <w:p w:rsidR="008026F0" w:rsidRPr="00D64CF4" w:rsidRDefault="008026F0" w:rsidP="008026F0">
      <w:pPr>
        <w:spacing w:after="0" w:line="240" w:lineRule="auto"/>
        <w:ind w:firstLine="708"/>
        <w:jc w:val="both"/>
        <w:rPr>
          <w:rFonts w:cstheme="minorHAnsi"/>
        </w:rPr>
      </w:pPr>
      <w:r w:rsidRPr="00D64CF4">
        <w:rPr>
          <w:rFonts w:cstheme="minorHAnsi"/>
        </w:rPr>
        <w:t xml:space="preserve">Na terenie gminy </w:t>
      </w:r>
      <w:r w:rsidR="007F065F">
        <w:rPr>
          <w:rFonts w:cstheme="minorHAnsi"/>
        </w:rPr>
        <w:t xml:space="preserve">Stubno </w:t>
      </w:r>
      <w:r w:rsidRPr="00D64CF4">
        <w:rPr>
          <w:rFonts w:cstheme="minorHAnsi"/>
        </w:rPr>
        <w:t xml:space="preserve">liczba bezrobotnych waha się z roku na rok. </w:t>
      </w:r>
      <w:r w:rsidR="00666C33" w:rsidRPr="00D64CF4">
        <w:rPr>
          <w:rFonts w:cstheme="minorHAnsi"/>
        </w:rPr>
        <w:t>W roku</w:t>
      </w:r>
      <w:r w:rsidRPr="00D64CF4">
        <w:rPr>
          <w:rFonts w:cstheme="minorHAnsi"/>
        </w:rPr>
        <w:t xml:space="preserve"> 20</w:t>
      </w:r>
      <w:r w:rsidR="00666C33" w:rsidRPr="00D64CF4">
        <w:rPr>
          <w:rFonts w:cstheme="minorHAnsi"/>
        </w:rPr>
        <w:t>12</w:t>
      </w:r>
      <w:r w:rsidRPr="00D64CF4">
        <w:rPr>
          <w:rFonts w:cstheme="minorHAnsi"/>
        </w:rPr>
        <w:t xml:space="preserve"> roku według danych Głównego Urzędu Statystycznego zarejestrowanych było </w:t>
      </w:r>
      <w:r w:rsidR="00490C5B" w:rsidRPr="00D64CF4">
        <w:rPr>
          <w:rFonts w:cstheme="minorHAnsi"/>
        </w:rPr>
        <w:t>309 osób.</w:t>
      </w:r>
    </w:p>
    <w:p w:rsidR="008026F0" w:rsidRPr="006D4022" w:rsidRDefault="008026F0" w:rsidP="008026F0">
      <w:pPr>
        <w:spacing w:after="0" w:line="240" w:lineRule="auto"/>
        <w:ind w:firstLine="708"/>
        <w:jc w:val="both"/>
        <w:rPr>
          <w:rFonts w:cstheme="minorHAnsi"/>
          <w:sz w:val="20"/>
          <w:szCs w:val="20"/>
        </w:rPr>
      </w:pPr>
    </w:p>
    <w:p w:rsidR="005F2061" w:rsidRPr="006D4022" w:rsidRDefault="005F2061" w:rsidP="00AD5727">
      <w:pPr>
        <w:pStyle w:val="Akapitzlist"/>
        <w:numPr>
          <w:ilvl w:val="1"/>
          <w:numId w:val="4"/>
        </w:numPr>
        <w:spacing w:after="0"/>
        <w:rPr>
          <w:rFonts w:cstheme="minorHAnsi"/>
          <w:b/>
          <w:bCs/>
        </w:rPr>
      </w:pPr>
      <w:r w:rsidRPr="006D4022">
        <w:rPr>
          <w:rFonts w:cstheme="minorHAnsi"/>
          <w:b/>
          <w:bCs/>
        </w:rPr>
        <w:t>GOSPODARKA</w:t>
      </w:r>
    </w:p>
    <w:p w:rsidR="00490C5B" w:rsidRPr="00D64CF4" w:rsidRDefault="00490C5B" w:rsidP="00490C5B">
      <w:pPr>
        <w:autoSpaceDE w:val="0"/>
        <w:autoSpaceDN w:val="0"/>
        <w:adjustRightInd w:val="0"/>
        <w:spacing w:after="0" w:line="240" w:lineRule="auto"/>
        <w:ind w:firstLine="708"/>
        <w:jc w:val="both"/>
        <w:rPr>
          <w:rFonts w:cstheme="minorHAnsi"/>
        </w:rPr>
      </w:pPr>
      <w:r w:rsidRPr="00D64CF4">
        <w:rPr>
          <w:rFonts w:cstheme="minorHAnsi"/>
        </w:rPr>
        <w:lastRenderedPageBreak/>
        <w:t>Na terenie gminy Stubno w 2006 roku w rejestrze ewidencji działalności gospodarczej funkcjonowało 189 podmiotów gospodarczych. Największy udział miały firmy prywatne 176, według branż dominowały handle i budownictwo a ilość pozostałych podmioty kształtowała się na zbliżonym poziomie. Utrzymująca się od pewnego czasu tendencja sugeruje, że liczba podmiotów gospodarczych będzie nieznacznie maleć w czasie.</w:t>
      </w:r>
    </w:p>
    <w:p w:rsidR="00490C5B" w:rsidRPr="006D4022" w:rsidRDefault="00490C5B" w:rsidP="00490C5B">
      <w:pPr>
        <w:autoSpaceDE w:val="0"/>
        <w:autoSpaceDN w:val="0"/>
        <w:adjustRightInd w:val="0"/>
        <w:spacing w:after="0" w:line="240" w:lineRule="auto"/>
        <w:jc w:val="both"/>
        <w:rPr>
          <w:rFonts w:cstheme="minorHAnsi"/>
          <w:sz w:val="20"/>
          <w:szCs w:val="20"/>
        </w:rPr>
      </w:pPr>
    </w:p>
    <w:p w:rsidR="005F2061" w:rsidRPr="006D4022" w:rsidRDefault="005F2061" w:rsidP="00AD5727">
      <w:pPr>
        <w:pStyle w:val="Akapitzlist"/>
        <w:numPr>
          <w:ilvl w:val="1"/>
          <w:numId w:val="4"/>
        </w:numPr>
        <w:autoSpaceDE w:val="0"/>
        <w:autoSpaceDN w:val="0"/>
        <w:adjustRightInd w:val="0"/>
        <w:spacing w:after="0" w:line="240" w:lineRule="auto"/>
        <w:jc w:val="both"/>
        <w:rPr>
          <w:rFonts w:cstheme="minorHAnsi"/>
          <w:b/>
          <w:bCs/>
        </w:rPr>
      </w:pPr>
      <w:r w:rsidRPr="006D4022">
        <w:rPr>
          <w:rFonts w:cstheme="minorHAnsi"/>
          <w:b/>
          <w:bCs/>
        </w:rPr>
        <w:t>OŚWIATA</w:t>
      </w:r>
    </w:p>
    <w:p w:rsidR="008026F0" w:rsidRPr="00D64CF4" w:rsidRDefault="008026F0" w:rsidP="00D06773">
      <w:pPr>
        <w:spacing w:after="0" w:line="240" w:lineRule="auto"/>
        <w:ind w:firstLine="708"/>
        <w:jc w:val="both"/>
        <w:rPr>
          <w:rFonts w:cstheme="minorHAnsi"/>
        </w:rPr>
      </w:pPr>
      <w:r w:rsidRPr="00D64CF4">
        <w:rPr>
          <w:rFonts w:cstheme="minorHAnsi"/>
        </w:rPr>
        <w:t xml:space="preserve">Na terenie gminy </w:t>
      </w:r>
      <w:r w:rsidR="00D06773" w:rsidRPr="00D64CF4">
        <w:rPr>
          <w:rFonts w:cstheme="minorHAnsi"/>
        </w:rPr>
        <w:t>Stubno działają:</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Szkoła Podstawowa w Stubnie w Zespole Szkół w Stubnie -  144 uczniów</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Gimnazjum Publiczne w Stubnie w Zespole Szkół w Stubnie - 62</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Szkoła Podstawowa im. Dr Bolesława Orzechowicza w Kalnikowie w Zespole Szkół w Kalnikowie  - 113</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Gimnazjum im. Dr Orzechowicza w Kalnikowie w Zespole Szkół w Kalnikowie  - 53</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Niepubliczna szkoła Podstawowa w Stubienku – 18 uczniów</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 xml:space="preserve">Niepubliczne przedszkole w Stubienku – 37 </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Przedszkole Niepubliczne „Kraina Maluszka w Stubnie - 25</w:t>
      </w:r>
    </w:p>
    <w:p w:rsidR="00D06773" w:rsidRPr="006D4022" w:rsidRDefault="00D06773" w:rsidP="00D06773">
      <w:pPr>
        <w:spacing w:after="0" w:line="240" w:lineRule="auto"/>
        <w:ind w:firstLine="708"/>
        <w:jc w:val="both"/>
        <w:rPr>
          <w:rFonts w:cstheme="minorHAnsi"/>
          <w:sz w:val="20"/>
          <w:szCs w:val="20"/>
        </w:rPr>
      </w:pPr>
    </w:p>
    <w:p w:rsidR="005F2061" w:rsidRPr="006D4022" w:rsidRDefault="005F2061" w:rsidP="00AD5727">
      <w:pPr>
        <w:pStyle w:val="Akapitzlist"/>
        <w:numPr>
          <w:ilvl w:val="1"/>
          <w:numId w:val="13"/>
        </w:numPr>
        <w:spacing w:after="0" w:line="240" w:lineRule="auto"/>
        <w:rPr>
          <w:rFonts w:cstheme="minorHAnsi"/>
          <w:b/>
          <w:bCs/>
        </w:rPr>
      </w:pPr>
      <w:r w:rsidRPr="006D4022">
        <w:rPr>
          <w:rFonts w:cstheme="minorHAnsi"/>
          <w:b/>
          <w:bCs/>
        </w:rPr>
        <w:t>OCHRONA ZDROWIA</w:t>
      </w:r>
    </w:p>
    <w:p w:rsidR="00D06773" w:rsidRPr="00D64CF4" w:rsidRDefault="00A52CF6" w:rsidP="007F065F">
      <w:pPr>
        <w:pStyle w:val="Akapitzlist"/>
        <w:spacing w:after="0" w:line="240" w:lineRule="auto"/>
        <w:ind w:left="0" w:firstLine="720"/>
        <w:jc w:val="both"/>
        <w:rPr>
          <w:rFonts w:cstheme="minorHAnsi"/>
          <w:color w:val="FF0000"/>
        </w:rPr>
      </w:pPr>
      <w:r w:rsidRPr="00D64CF4">
        <w:rPr>
          <w:rFonts w:cstheme="minorHAnsi"/>
        </w:rPr>
        <w:t xml:space="preserve">Na terenie gminy </w:t>
      </w:r>
      <w:r w:rsidR="00D06773" w:rsidRPr="00D64CF4">
        <w:rPr>
          <w:rFonts w:cstheme="minorHAnsi"/>
        </w:rPr>
        <w:t>Stubnozlokalizowany jest Niepubliczny Zakład opieki Zdrowotnej Praktyka w Stubnie, Zakład Usprawniania Leczniczego w Stubnie, jedna apteka w Stubnie</w:t>
      </w:r>
      <w:r w:rsidR="007F065F">
        <w:rPr>
          <w:rFonts w:cstheme="minorHAnsi"/>
        </w:rPr>
        <w:t xml:space="preserve"> oraz Ośrodek Zdrowia w Kalnikowie</w:t>
      </w:r>
      <w:r w:rsidR="00D06773" w:rsidRPr="00D64CF4">
        <w:rPr>
          <w:rFonts w:cstheme="minorHAnsi"/>
        </w:rPr>
        <w:t>.</w:t>
      </w:r>
    </w:p>
    <w:p w:rsidR="00A52CF6" w:rsidRPr="006D4022" w:rsidRDefault="00A52CF6" w:rsidP="00A52CF6">
      <w:pPr>
        <w:pStyle w:val="Akapitzlist"/>
        <w:spacing w:after="0"/>
        <w:ind w:left="1440"/>
        <w:rPr>
          <w:rFonts w:cstheme="minorHAnsi"/>
          <w:b/>
          <w:bCs/>
        </w:rPr>
      </w:pPr>
    </w:p>
    <w:p w:rsidR="008026F0" w:rsidRPr="006D4022" w:rsidRDefault="005F2061" w:rsidP="00AD5727">
      <w:pPr>
        <w:pStyle w:val="Akapitzlist"/>
        <w:numPr>
          <w:ilvl w:val="1"/>
          <w:numId w:val="13"/>
        </w:numPr>
        <w:spacing w:after="0"/>
        <w:rPr>
          <w:rFonts w:cstheme="minorHAnsi"/>
          <w:b/>
          <w:bCs/>
        </w:rPr>
      </w:pPr>
      <w:r w:rsidRPr="006D4022">
        <w:rPr>
          <w:rFonts w:cstheme="minorHAnsi"/>
          <w:b/>
          <w:bCs/>
        </w:rPr>
        <w:t>INFRASTRUKTURA SPOŁECZNA</w:t>
      </w:r>
    </w:p>
    <w:p w:rsidR="00A52CF6" w:rsidRPr="00D64CF4" w:rsidRDefault="00A52CF6" w:rsidP="00A52CF6">
      <w:pPr>
        <w:pStyle w:val="Default"/>
        <w:ind w:firstLine="708"/>
        <w:jc w:val="both"/>
        <w:rPr>
          <w:rFonts w:asciiTheme="minorHAnsi" w:hAnsiTheme="minorHAnsi" w:cstheme="minorHAnsi"/>
          <w:sz w:val="22"/>
          <w:szCs w:val="22"/>
        </w:rPr>
      </w:pPr>
      <w:r w:rsidRPr="00D64CF4">
        <w:rPr>
          <w:rFonts w:asciiTheme="minorHAnsi" w:hAnsiTheme="minorHAnsi" w:cstheme="minorHAnsi"/>
          <w:sz w:val="22"/>
          <w:szCs w:val="22"/>
        </w:rPr>
        <w:t xml:space="preserve">Pomoc społeczna jest instytucją polityki społecznej państwa mającą na celu umożliwianie osobom i rodzinom przezwyciężanie trudnych sytuacji życiowych, których nie są one w stanie pokonać wykorzystując własne uprawnienia, zasoby i możliwości, poprzez podejmowanie działań zmierzających do życiowego usamodzielnienia osób i rodzin oraz ich integracji ze środowiskiem. </w:t>
      </w:r>
    </w:p>
    <w:p w:rsidR="00A52CF6" w:rsidRPr="00D64CF4" w:rsidRDefault="00A52CF6" w:rsidP="00A52CF6">
      <w:pPr>
        <w:spacing w:after="0"/>
        <w:jc w:val="both"/>
        <w:rPr>
          <w:rFonts w:cstheme="minorHAnsi"/>
          <w:b/>
          <w:bCs/>
        </w:rPr>
      </w:pPr>
      <w:r w:rsidRPr="00D64CF4">
        <w:rPr>
          <w:rFonts w:cstheme="minorHAnsi"/>
        </w:rPr>
        <w:t xml:space="preserve">Na terenie Gminy </w:t>
      </w:r>
      <w:r w:rsidR="00D06773" w:rsidRPr="00D64CF4">
        <w:rPr>
          <w:rFonts w:cstheme="minorHAnsi"/>
        </w:rPr>
        <w:t>Stubno</w:t>
      </w:r>
      <w:r w:rsidRPr="00D64CF4">
        <w:rPr>
          <w:rFonts w:cstheme="minorHAnsi"/>
        </w:rPr>
        <w:t xml:space="preserve"> funkcjonuje </w:t>
      </w:r>
      <w:r w:rsidR="00D06773" w:rsidRPr="00D64CF4">
        <w:rPr>
          <w:rFonts w:cstheme="minorHAnsi"/>
        </w:rPr>
        <w:t>Gminny Ośrodek Pomocy Społecznej w Stubnie.</w:t>
      </w:r>
    </w:p>
    <w:p w:rsidR="00D64CF4" w:rsidRPr="006D4022" w:rsidRDefault="00D64CF4" w:rsidP="00E44E49">
      <w:pPr>
        <w:spacing w:after="0"/>
        <w:rPr>
          <w:rFonts w:cstheme="minorHAnsi"/>
          <w:b/>
          <w:bCs/>
        </w:rPr>
      </w:pPr>
    </w:p>
    <w:p w:rsidR="005F2061" w:rsidRPr="006D4022" w:rsidRDefault="005F2061" w:rsidP="00AD5727">
      <w:pPr>
        <w:pStyle w:val="Akapitzlist"/>
        <w:numPr>
          <w:ilvl w:val="1"/>
          <w:numId w:val="13"/>
        </w:numPr>
        <w:spacing w:after="0"/>
        <w:rPr>
          <w:rFonts w:cstheme="minorHAnsi"/>
          <w:b/>
          <w:bCs/>
        </w:rPr>
      </w:pPr>
      <w:r w:rsidRPr="006D4022">
        <w:rPr>
          <w:rFonts w:cstheme="minorHAnsi"/>
          <w:b/>
          <w:bCs/>
        </w:rPr>
        <w:t>TURYSTYKA, SPORT I REKREACJA</w:t>
      </w:r>
    </w:p>
    <w:p w:rsidR="00E44E49" w:rsidRPr="00D64CF4" w:rsidRDefault="00E44E49" w:rsidP="00E44E49">
      <w:pPr>
        <w:spacing w:after="0" w:line="240" w:lineRule="auto"/>
        <w:rPr>
          <w:rFonts w:cstheme="minorHAnsi"/>
        </w:rPr>
      </w:pPr>
      <w:r w:rsidRPr="00D64CF4">
        <w:rPr>
          <w:rFonts w:cstheme="minorHAnsi"/>
        </w:rPr>
        <w:t xml:space="preserve">Infrastruktura sportowo-rekreacyjna gminy </w:t>
      </w:r>
      <w:r w:rsidR="00D06773" w:rsidRPr="00D64CF4">
        <w:rPr>
          <w:rFonts w:cstheme="minorHAnsi"/>
        </w:rPr>
        <w:t>Stubno</w:t>
      </w:r>
      <w:r w:rsidRPr="00D64CF4">
        <w:rPr>
          <w:rFonts w:cstheme="minorHAnsi"/>
        </w:rPr>
        <w:t xml:space="preserve"> obejmuje:</w:t>
      </w:r>
    </w:p>
    <w:p w:rsidR="00D06773" w:rsidRPr="00D64CF4" w:rsidRDefault="00D06773" w:rsidP="00AD5727">
      <w:pPr>
        <w:pStyle w:val="Akapitzlist"/>
        <w:numPr>
          <w:ilvl w:val="0"/>
          <w:numId w:val="15"/>
        </w:numPr>
        <w:spacing w:after="0" w:line="240" w:lineRule="auto"/>
        <w:jc w:val="both"/>
        <w:rPr>
          <w:rFonts w:cstheme="minorHAnsi"/>
        </w:rPr>
      </w:pPr>
      <w:r w:rsidRPr="00D64CF4">
        <w:rPr>
          <w:rFonts w:cstheme="minorHAnsi"/>
        </w:rPr>
        <w:t>Podworski Park w Stubnie, Podworski Park w Kalnikowie, ścieżka rowerowa Polska wschodnia, ścieżka rowerowa historyczno – przyrodniczo-dydaktyczna</w:t>
      </w:r>
    </w:p>
    <w:p w:rsidR="00D06773" w:rsidRPr="00D64CF4" w:rsidRDefault="00D06773" w:rsidP="00AD5727">
      <w:pPr>
        <w:pStyle w:val="Akapitzlist"/>
        <w:numPr>
          <w:ilvl w:val="0"/>
          <w:numId w:val="15"/>
        </w:numPr>
        <w:spacing w:after="0" w:line="240" w:lineRule="auto"/>
        <w:jc w:val="both"/>
        <w:rPr>
          <w:rFonts w:cstheme="minorHAnsi"/>
        </w:rPr>
      </w:pPr>
      <w:r w:rsidRPr="00D64CF4">
        <w:rPr>
          <w:rFonts w:cstheme="minorHAnsi"/>
        </w:rPr>
        <w:t xml:space="preserve">obiekty sportowe : boisko sportowe do piłki nożnej w Stubnie, boisko do koszykówki </w:t>
      </w:r>
      <w:r w:rsidR="00D64CF4">
        <w:rPr>
          <w:rFonts w:cstheme="minorHAnsi"/>
        </w:rPr>
        <w:br/>
      </w:r>
      <w:r w:rsidRPr="00D64CF4">
        <w:rPr>
          <w:rFonts w:cstheme="minorHAnsi"/>
        </w:rPr>
        <w:t>i siatkówki w Stubnie, wielofunkcyjne boisko w Stubienku, boisko do piłki nożnej w Nakle, boisko do piłki nożnej w Kalnikowie, sale gimnastyczne przy szkołach w  Stubnie i Kalnikowie</w:t>
      </w:r>
    </w:p>
    <w:p w:rsidR="008026F0" w:rsidRDefault="008026F0" w:rsidP="008026F0">
      <w:pPr>
        <w:pStyle w:val="Akapitzlist"/>
        <w:ind w:left="1440"/>
        <w:rPr>
          <w:rFonts w:cstheme="minorHAnsi"/>
          <w:b/>
          <w:bCs/>
        </w:rPr>
      </w:pPr>
    </w:p>
    <w:p w:rsidR="00C22E76" w:rsidRDefault="00C22E76" w:rsidP="008026F0">
      <w:pPr>
        <w:pStyle w:val="Akapitzlist"/>
        <w:ind w:left="1440"/>
        <w:rPr>
          <w:rFonts w:cstheme="minorHAnsi"/>
          <w:b/>
          <w:bCs/>
        </w:rPr>
      </w:pPr>
    </w:p>
    <w:p w:rsidR="00C22E76" w:rsidRDefault="00C22E76" w:rsidP="008026F0">
      <w:pPr>
        <w:pStyle w:val="Akapitzlist"/>
        <w:ind w:left="1440"/>
        <w:rPr>
          <w:rFonts w:cstheme="minorHAnsi"/>
          <w:b/>
          <w:bCs/>
        </w:rPr>
      </w:pPr>
    </w:p>
    <w:p w:rsidR="0031714A" w:rsidRDefault="0031714A" w:rsidP="008026F0">
      <w:pPr>
        <w:pStyle w:val="Akapitzlist"/>
        <w:ind w:left="1440"/>
        <w:rPr>
          <w:rFonts w:cstheme="minorHAnsi"/>
          <w:b/>
          <w:bCs/>
        </w:rPr>
      </w:pPr>
    </w:p>
    <w:p w:rsidR="0031714A" w:rsidRDefault="0031714A" w:rsidP="008026F0">
      <w:pPr>
        <w:pStyle w:val="Akapitzlist"/>
        <w:ind w:left="1440"/>
        <w:rPr>
          <w:rFonts w:cstheme="minorHAnsi"/>
          <w:b/>
          <w:bCs/>
        </w:rPr>
      </w:pPr>
    </w:p>
    <w:p w:rsidR="0031714A" w:rsidRDefault="0031714A" w:rsidP="008026F0">
      <w:pPr>
        <w:pStyle w:val="Akapitzlist"/>
        <w:ind w:left="1440"/>
        <w:rPr>
          <w:rFonts w:cstheme="minorHAnsi"/>
          <w:b/>
          <w:bCs/>
        </w:rPr>
      </w:pPr>
    </w:p>
    <w:p w:rsidR="0031714A" w:rsidRDefault="0031714A" w:rsidP="008026F0">
      <w:pPr>
        <w:pStyle w:val="Akapitzlist"/>
        <w:ind w:left="1440"/>
        <w:rPr>
          <w:rFonts w:cstheme="minorHAnsi"/>
          <w:b/>
          <w:bCs/>
        </w:rPr>
      </w:pPr>
    </w:p>
    <w:p w:rsidR="0031714A" w:rsidRDefault="0031714A" w:rsidP="008026F0">
      <w:pPr>
        <w:pStyle w:val="Akapitzlist"/>
        <w:ind w:left="1440"/>
        <w:rPr>
          <w:rFonts w:cstheme="minorHAnsi"/>
          <w:b/>
          <w:bCs/>
        </w:rPr>
      </w:pPr>
    </w:p>
    <w:p w:rsidR="0031714A" w:rsidRDefault="0031714A" w:rsidP="008026F0">
      <w:pPr>
        <w:pStyle w:val="Akapitzlist"/>
        <w:ind w:left="1440"/>
        <w:rPr>
          <w:rFonts w:cstheme="minorHAnsi"/>
          <w:b/>
          <w:bCs/>
        </w:rPr>
      </w:pPr>
    </w:p>
    <w:p w:rsidR="0031714A" w:rsidRDefault="0031714A" w:rsidP="008026F0">
      <w:pPr>
        <w:pStyle w:val="Akapitzlist"/>
        <w:ind w:left="1440"/>
        <w:rPr>
          <w:rFonts w:cstheme="minorHAnsi"/>
          <w:b/>
          <w:bCs/>
        </w:rPr>
      </w:pPr>
    </w:p>
    <w:p w:rsidR="00863BC7" w:rsidRDefault="00863BC7" w:rsidP="008026F0">
      <w:pPr>
        <w:pStyle w:val="Akapitzlist"/>
        <w:ind w:left="1440"/>
        <w:rPr>
          <w:rFonts w:cstheme="minorHAnsi"/>
          <w:b/>
          <w:bCs/>
        </w:rPr>
      </w:pPr>
    </w:p>
    <w:p w:rsidR="00863BC7" w:rsidRPr="006D4022" w:rsidRDefault="00863BC7" w:rsidP="008026F0">
      <w:pPr>
        <w:pStyle w:val="Akapitzlist"/>
        <w:ind w:left="1440"/>
        <w:rPr>
          <w:rFonts w:cstheme="minorHAnsi"/>
          <w:b/>
          <w:bCs/>
        </w:rPr>
      </w:pPr>
    </w:p>
    <w:p w:rsidR="005F2061" w:rsidRPr="006D4022" w:rsidRDefault="005F2061" w:rsidP="00AD5727">
      <w:pPr>
        <w:pStyle w:val="Akapitzlist"/>
        <w:numPr>
          <w:ilvl w:val="0"/>
          <w:numId w:val="13"/>
        </w:numPr>
        <w:rPr>
          <w:rFonts w:cstheme="minorHAnsi"/>
          <w:b/>
          <w:sz w:val="32"/>
          <w:szCs w:val="32"/>
        </w:rPr>
      </w:pPr>
      <w:r w:rsidRPr="006D4022">
        <w:rPr>
          <w:rFonts w:cstheme="minorHAnsi"/>
          <w:b/>
          <w:sz w:val="32"/>
          <w:szCs w:val="32"/>
        </w:rPr>
        <w:lastRenderedPageBreak/>
        <w:t>ZAGROŻENIE BEZPIECZEŃSTWA LUDNOŚCI I JEJ MIENIA</w:t>
      </w:r>
    </w:p>
    <w:p w:rsidR="00192DF3" w:rsidRPr="00D64CF4" w:rsidRDefault="00A52CF6" w:rsidP="00192DF3">
      <w:pPr>
        <w:pStyle w:val="Akapitzlist"/>
        <w:spacing w:after="0" w:line="240" w:lineRule="auto"/>
        <w:ind w:left="0" w:firstLine="720"/>
        <w:jc w:val="both"/>
        <w:rPr>
          <w:rFonts w:cstheme="minorHAnsi"/>
          <w:color w:val="FF0000"/>
        </w:rPr>
      </w:pPr>
      <w:r w:rsidRPr="00D64CF4">
        <w:rPr>
          <w:rFonts w:cstheme="minorHAnsi"/>
        </w:rPr>
        <w:t>Na terenie gminy znajduje się siedziba</w:t>
      </w:r>
      <w:r w:rsidR="00192DF3" w:rsidRPr="00D64CF4">
        <w:rPr>
          <w:rFonts w:cstheme="minorHAnsi"/>
        </w:rPr>
        <w:t>: Zespołu Prewencji w Stubnie, siedzibaOchotniczej Straży Pożarnej w Stubnie należąca do krajowego systemu ratownictwa gaśniczego, siedziba Ochotniczej Straży Pożarnej w Stubienku oraz siedziba Ochotniczej Straży Pożarnej w Kalnikowie</w:t>
      </w:r>
      <w:r w:rsidR="00D64CF4">
        <w:rPr>
          <w:rFonts w:cstheme="minorHAnsi"/>
        </w:rPr>
        <w:t>.</w:t>
      </w:r>
    </w:p>
    <w:p w:rsidR="00A52CF6" w:rsidRDefault="00A52CF6" w:rsidP="00192DF3">
      <w:pPr>
        <w:pStyle w:val="Default"/>
        <w:ind w:firstLine="360"/>
        <w:jc w:val="both"/>
        <w:rPr>
          <w:rFonts w:asciiTheme="minorHAnsi" w:hAnsiTheme="minorHAnsi" w:cstheme="minorHAnsi"/>
          <w:sz w:val="22"/>
          <w:szCs w:val="22"/>
        </w:rPr>
      </w:pPr>
      <w:r w:rsidRPr="00D64CF4">
        <w:rPr>
          <w:rFonts w:asciiTheme="minorHAnsi" w:hAnsiTheme="minorHAnsi" w:cstheme="minorHAnsi"/>
          <w:sz w:val="22"/>
          <w:szCs w:val="22"/>
        </w:rPr>
        <w:t xml:space="preserve">Równolegle celem poprawy bezpieczeństwa w gminie i całym powiecie </w:t>
      </w:r>
      <w:r w:rsidR="004867EA">
        <w:rPr>
          <w:rFonts w:asciiTheme="minorHAnsi" w:hAnsiTheme="minorHAnsi" w:cstheme="minorHAnsi"/>
          <w:sz w:val="22"/>
          <w:szCs w:val="22"/>
        </w:rPr>
        <w:t>przemyskim</w:t>
      </w:r>
      <w:r w:rsidRPr="00D64CF4">
        <w:rPr>
          <w:rFonts w:asciiTheme="minorHAnsi" w:hAnsiTheme="minorHAnsi" w:cstheme="minorHAnsi"/>
          <w:sz w:val="22"/>
          <w:szCs w:val="22"/>
        </w:rPr>
        <w:t xml:space="preserve"> Komenda Powiatowa realizuje różne programy.</w:t>
      </w:r>
    </w:p>
    <w:p w:rsidR="002C2D4F" w:rsidRPr="00D64CF4" w:rsidRDefault="002C2D4F" w:rsidP="00192DF3">
      <w:pPr>
        <w:pStyle w:val="Default"/>
        <w:ind w:firstLine="360"/>
        <w:jc w:val="both"/>
        <w:rPr>
          <w:rFonts w:asciiTheme="minorHAnsi" w:hAnsiTheme="minorHAnsi" w:cstheme="minorHAnsi"/>
          <w:sz w:val="22"/>
          <w:szCs w:val="22"/>
        </w:rPr>
      </w:pPr>
    </w:p>
    <w:p w:rsidR="005F2061" w:rsidRPr="006D4022" w:rsidRDefault="005F2061" w:rsidP="00AD5727">
      <w:pPr>
        <w:pStyle w:val="Akapitzlist"/>
        <w:numPr>
          <w:ilvl w:val="1"/>
          <w:numId w:val="13"/>
        </w:numPr>
        <w:spacing w:after="0" w:line="240" w:lineRule="auto"/>
        <w:rPr>
          <w:rFonts w:cstheme="minorHAnsi"/>
          <w:b/>
          <w:bCs/>
        </w:rPr>
      </w:pPr>
      <w:r w:rsidRPr="006D4022">
        <w:rPr>
          <w:rFonts w:cstheme="minorHAnsi"/>
          <w:b/>
          <w:bCs/>
        </w:rPr>
        <w:t>OCHRONA PRZECIWPOWODZIOWA</w:t>
      </w:r>
    </w:p>
    <w:p w:rsidR="00820182" w:rsidRDefault="00A52CF6" w:rsidP="00A52CF6">
      <w:pPr>
        <w:pStyle w:val="Default"/>
        <w:jc w:val="both"/>
        <w:rPr>
          <w:rFonts w:asciiTheme="minorHAnsi" w:hAnsiTheme="minorHAnsi" w:cstheme="minorHAnsi"/>
          <w:sz w:val="22"/>
          <w:szCs w:val="22"/>
        </w:rPr>
      </w:pPr>
      <w:r w:rsidRPr="00D64CF4">
        <w:rPr>
          <w:rFonts w:asciiTheme="minorHAnsi" w:hAnsiTheme="minorHAnsi" w:cstheme="minorHAnsi"/>
          <w:sz w:val="22"/>
          <w:szCs w:val="22"/>
        </w:rPr>
        <w:t xml:space="preserve">Na terenie gminy </w:t>
      </w:r>
      <w:r w:rsidR="00192DF3" w:rsidRPr="00D64CF4">
        <w:rPr>
          <w:rFonts w:asciiTheme="minorHAnsi" w:hAnsiTheme="minorHAnsi" w:cstheme="minorHAnsi"/>
          <w:sz w:val="22"/>
          <w:szCs w:val="22"/>
        </w:rPr>
        <w:t>Stubno</w:t>
      </w:r>
      <w:r w:rsidRPr="00D64CF4">
        <w:rPr>
          <w:rFonts w:asciiTheme="minorHAnsi" w:hAnsiTheme="minorHAnsi" w:cstheme="minorHAnsi"/>
          <w:sz w:val="22"/>
          <w:szCs w:val="22"/>
        </w:rPr>
        <w:t xml:space="preserve"> występują </w:t>
      </w:r>
      <w:r w:rsidR="00A53BF6">
        <w:rPr>
          <w:rFonts w:asciiTheme="minorHAnsi" w:hAnsiTheme="minorHAnsi" w:cstheme="minorHAnsi"/>
          <w:sz w:val="22"/>
          <w:szCs w:val="22"/>
        </w:rPr>
        <w:t>obszary</w:t>
      </w:r>
      <w:r w:rsidR="00820182">
        <w:rPr>
          <w:rFonts w:asciiTheme="minorHAnsi" w:hAnsiTheme="minorHAnsi" w:cstheme="minorHAnsi"/>
          <w:sz w:val="22"/>
          <w:szCs w:val="22"/>
        </w:rPr>
        <w:t>:</w:t>
      </w:r>
    </w:p>
    <w:p w:rsidR="00A52CF6" w:rsidRPr="00D64CF4" w:rsidRDefault="00820182" w:rsidP="00A52CF6">
      <w:pPr>
        <w:pStyle w:val="Default"/>
        <w:jc w:val="both"/>
        <w:rPr>
          <w:rFonts w:asciiTheme="minorHAnsi" w:hAnsiTheme="minorHAnsi" w:cstheme="minorHAnsi"/>
          <w:sz w:val="22"/>
          <w:szCs w:val="22"/>
        </w:rPr>
      </w:pPr>
      <w:r>
        <w:rPr>
          <w:rFonts w:asciiTheme="minorHAnsi" w:hAnsiTheme="minorHAnsi" w:cstheme="minorHAnsi"/>
          <w:sz w:val="22"/>
          <w:szCs w:val="22"/>
        </w:rPr>
        <w:t>1)</w:t>
      </w:r>
      <w:r w:rsidR="00A53BF6">
        <w:rPr>
          <w:rFonts w:asciiTheme="minorHAnsi" w:hAnsiTheme="minorHAnsi" w:cstheme="minorHAnsi"/>
          <w:sz w:val="22"/>
          <w:szCs w:val="22"/>
        </w:rPr>
        <w:t xml:space="preserve"> narażone na niebezpieczeństwo powodzi od rzeki San i dolnego odcinka rzeki Wiszni, wyznaczone na mapach zagrożenia powodziowego, sporządzonych przez Prezesa Krajowego Zarządu Gospodarki Wodnej, obejmujące swym zakresem:</w:t>
      </w:r>
    </w:p>
    <w:p w:rsidR="00A52CF6" w:rsidRPr="00D64CF4" w:rsidRDefault="00A52CF6" w:rsidP="00EA35A4">
      <w:pPr>
        <w:pStyle w:val="Default"/>
        <w:ind w:left="426" w:hanging="142"/>
        <w:rPr>
          <w:rFonts w:asciiTheme="minorHAnsi" w:hAnsiTheme="minorHAnsi" w:cstheme="minorHAnsi"/>
          <w:sz w:val="22"/>
          <w:szCs w:val="22"/>
        </w:rPr>
      </w:pPr>
      <w:r w:rsidRPr="00D64CF4">
        <w:rPr>
          <w:rFonts w:asciiTheme="minorHAnsi" w:hAnsiTheme="minorHAnsi" w:cstheme="minorHAnsi"/>
          <w:sz w:val="22"/>
          <w:szCs w:val="22"/>
        </w:rPr>
        <w:t>- obszar</w:t>
      </w:r>
      <w:r w:rsidR="00A53BF6">
        <w:rPr>
          <w:rFonts w:asciiTheme="minorHAnsi" w:hAnsiTheme="minorHAnsi" w:cstheme="minorHAnsi"/>
          <w:sz w:val="22"/>
          <w:szCs w:val="22"/>
        </w:rPr>
        <w:t>y</w:t>
      </w:r>
      <w:r w:rsidRPr="00D64CF4">
        <w:rPr>
          <w:rFonts w:asciiTheme="minorHAnsi" w:hAnsiTheme="minorHAnsi" w:cstheme="minorHAnsi"/>
          <w:sz w:val="22"/>
          <w:szCs w:val="22"/>
        </w:rPr>
        <w:t xml:space="preserve"> szczególnego zagrożenia powodzią, na których prawdopodobieństwo </w:t>
      </w:r>
      <w:r w:rsidR="00A53BF6">
        <w:rPr>
          <w:rFonts w:asciiTheme="minorHAnsi" w:hAnsiTheme="minorHAnsi" w:cstheme="minorHAnsi"/>
          <w:sz w:val="22"/>
          <w:szCs w:val="22"/>
        </w:rPr>
        <w:t xml:space="preserve">wystąpienia </w:t>
      </w:r>
      <w:r w:rsidRPr="00D64CF4">
        <w:rPr>
          <w:rFonts w:asciiTheme="minorHAnsi" w:hAnsiTheme="minorHAnsi" w:cstheme="minorHAnsi"/>
          <w:sz w:val="22"/>
          <w:szCs w:val="22"/>
        </w:rPr>
        <w:t xml:space="preserve">powodzi jest wysokie </w:t>
      </w:r>
      <w:r w:rsidR="00A53BF6">
        <w:rPr>
          <w:rFonts w:asciiTheme="minorHAnsi" w:hAnsiTheme="minorHAnsi" w:cstheme="minorHAnsi"/>
          <w:sz w:val="22"/>
          <w:szCs w:val="22"/>
        </w:rPr>
        <w:t>i wynosi raz na 10 lat (Q10%),</w:t>
      </w:r>
    </w:p>
    <w:p w:rsidR="00A52CF6" w:rsidRPr="00D64CF4" w:rsidRDefault="00A52CF6" w:rsidP="00EA35A4">
      <w:pPr>
        <w:pStyle w:val="Default"/>
        <w:ind w:left="426" w:hanging="142"/>
        <w:rPr>
          <w:rFonts w:asciiTheme="minorHAnsi" w:hAnsiTheme="minorHAnsi" w:cstheme="minorHAnsi"/>
          <w:sz w:val="22"/>
          <w:szCs w:val="22"/>
        </w:rPr>
      </w:pPr>
      <w:r w:rsidRPr="00D64CF4">
        <w:rPr>
          <w:rFonts w:asciiTheme="minorHAnsi" w:hAnsiTheme="minorHAnsi" w:cstheme="minorHAnsi"/>
          <w:sz w:val="22"/>
          <w:szCs w:val="22"/>
        </w:rPr>
        <w:t>- obszar</w:t>
      </w:r>
      <w:r w:rsidR="00A53BF6">
        <w:rPr>
          <w:rFonts w:asciiTheme="minorHAnsi" w:hAnsiTheme="minorHAnsi" w:cstheme="minorHAnsi"/>
          <w:sz w:val="22"/>
          <w:szCs w:val="22"/>
        </w:rPr>
        <w:t xml:space="preserve">y </w:t>
      </w:r>
      <w:r w:rsidRPr="00D64CF4">
        <w:rPr>
          <w:rFonts w:asciiTheme="minorHAnsi" w:hAnsiTheme="minorHAnsi" w:cstheme="minorHAnsi"/>
          <w:sz w:val="22"/>
          <w:szCs w:val="22"/>
        </w:rPr>
        <w:t xml:space="preserve">szczególnego zagrożenia powodzią, na których prawdopodobieństwo </w:t>
      </w:r>
      <w:r w:rsidR="00A53BF6">
        <w:rPr>
          <w:rFonts w:asciiTheme="minorHAnsi" w:hAnsiTheme="minorHAnsi" w:cstheme="minorHAnsi"/>
          <w:sz w:val="22"/>
          <w:szCs w:val="22"/>
        </w:rPr>
        <w:t xml:space="preserve">wystąpienia </w:t>
      </w:r>
      <w:r w:rsidRPr="00D64CF4">
        <w:rPr>
          <w:rFonts w:asciiTheme="minorHAnsi" w:hAnsiTheme="minorHAnsi" w:cstheme="minorHAnsi"/>
          <w:sz w:val="22"/>
          <w:szCs w:val="22"/>
        </w:rPr>
        <w:t>powodzi jest średnie i wynosi raz na 100 lat (Q1%)</w:t>
      </w:r>
      <w:r w:rsidR="00A53BF6">
        <w:rPr>
          <w:rFonts w:asciiTheme="minorHAnsi" w:hAnsiTheme="minorHAnsi" w:cstheme="minorHAnsi"/>
          <w:sz w:val="22"/>
          <w:szCs w:val="22"/>
        </w:rPr>
        <w:t>,</w:t>
      </w:r>
    </w:p>
    <w:p w:rsidR="00A53BF6" w:rsidRDefault="00A52CF6" w:rsidP="00EA35A4">
      <w:pPr>
        <w:pStyle w:val="Default"/>
        <w:ind w:left="426" w:hanging="142"/>
        <w:rPr>
          <w:rFonts w:asciiTheme="minorHAnsi" w:hAnsiTheme="minorHAnsi" w:cstheme="minorHAnsi"/>
          <w:sz w:val="22"/>
          <w:szCs w:val="22"/>
        </w:rPr>
      </w:pPr>
      <w:r w:rsidRPr="00D64CF4">
        <w:rPr>
          <w:rFonts w:asciiTheme="minorHAnsi" w:hAnsiTheme="minorHAnsi" w:cstheme="minorHAnsi"/>
          <w:sz w:val="22"/>
          <w:szCs w:val="22"/>
        </w:rPr>
        <w:t xml:space="preserve">- </w:t>
      </w:r>
      <w:r w:rsidR="00A53BF6" w:rsidRPr="00D64CF4">
        <w:rPr>
          <w:rFonts w:asciiTheme="minorHAnsi" w:hAnsiTheme="minorHAnsi" w:cstheme="minorHAnsi"/>
          <w:sz w:val="22"/>
          <w:szCs w:val="22"/>
        </w:rPr>
        <w:t>obszar</w:t>
      </w:r>
      <w:r w:rsidR="00A53BF6">
        <w:rPr>
          <w:rFonts w:asciiTheme="minorHAnsi" w:hAnsiTheme="minorHAnsi" w:cstheme="minorHAnsi"/>
          <w:sz w:val="22"/>
          <w:szCs w:val="22"/>
        </w:rPr>
        <w:t xml:space="preserve">y </w:t>
      </w:r>
      <w:r w:rsidR="00A53BF6" w:rsidRPr="00D64CF4">
        <w:rPr>
          <w:rFonts w:asciiTheme="minorHAnsi" w:hAnsiTheme="minorHAnsi" w:cstheme="minorHAnsi"/>
          <w:sz w:val="22"/>
          <w:szCs w:val="22"/>
        </w:rPr>
        <w:t xml:space="preserve">zagrożenia powodzią, na których prawdopodobieństwo </w:t>
      </w:r>
      <w:r w:rsidR="00A53BF6">
        <w:rPr>
          <w:rFonts w:asciiTheme="minorHAnsi" w:hAnsiTheme="minorHAnsi" w:cstheme="minorHAnsi"/>
          <w:sz w:val="22"/>
          <w:szCs w:val="22"/>
        </w:rPr>
        <w:t xml:space="preserve">wystąpienia </w:t>
      </w:r>
      <w:r w:rsidR="00A53BF6" w:rsidRPr="00D64CF4">
        <w:rPr>
          <w:rFonts w:asciiTheme="minorHAnsi" w:hAnsiTheme="minorHAnsi" w:cstheme="minorHAnsi"/>
          <w:sz w:val="22"/>
          <w:szCs w:val="22"/>
        </w:rPr>
        <w:t xml:space="preserve">powodzi jest </w:t>
      </w:r>
      <w:r w:rsidR="00A53BF6">
        <w:rPr>
          <w:rFonts w:asciiTheme="minorHAnsi" w:hAnsiTheme="minorHAnsi" w:cstheme="minorHAnsi"/>
          <w:sz w:val="22"/>
          <w:szCs w:val="22"/>
        </w:rPr>
        <w:t>niskie i wynosi raz</w:t>
      </w:r>
      <w:r w:rsidR="00A53BF6" w:rsidRPr="00D64CF4">
        <w:rPr>
          <w:rFonts w:asciiTheme="minorHAnsi" w:hAnsiTheme="minorHAnsi" w:cstheme="minorHAnsi"/>
          <w:sz w:val="22"/>
          <w:szCs w:val="22"/>
        </w:rPr>
        <w:t xml:space="preserve"> na </w:t>
      </w:r>
      <w:r w:rsidR="00A53BF6">
        <w:rPr>
          <w:rFonts w:asciiTheme="minorHAnsi" w:hAnsiTheme="minorHAnsi" w:cstheme="minorHAnsi"/>
          <w:sz w:val="22"/>
          <w:szCs w:val="22"/>
        </w:rPr>
        <w:t>5</w:t>
      </w:r>
      <w:r w:rsidR="00A53BF6" w:rsidRPr="00D64CF4">
        <w:rPr>
          <w:rFonts w:asciiTheme="minorHAnsi" w:hAnsiTheme="minorHAnsi" w:cstheme="minorHAnsi"/>
          <w:sz w:val="22"/>
          <w:szCs w:val="22"/>
        </w:rPr>
        <w:t>00 lat (Q</w:t>
      </w:r>
      <w:r w:rsidR="00A53BF6">
        <w:rPr>
          <w:rFonts w:asciiTheme="minorHAnsi" w:hAnsiTheme="minorHAnsi" w:cstheme="minorHAnsi"/>
          <w:sz w:val="22"/>
          <w:szCs w:val="22"/>
        </w:rPr>
        <w:t>0,2</w:t>
      </w:r>
      <w:r w:rsidR="00A53BF6" w:rsidRPr="00D64CF4">
        <w:rPr>
          <w:rFonts w:asciiTheme="minorHAnsi" w:hAnsiTheme="minorHAnsi" w:cstheme="minorHAnsi"/>
          <w:sz w:val="22"/>
          <w:szCs w:val="22"/>
        </w:rPr>
        <w:t>%)</w:t>
      </w:r>
      <w:r w:rsidR="00A53BF6">
        <w:rPr>
          <w:rFonts w:asciiTheme="minorHAnsi" w:hAnsiTheme="minorHAnsi" w:cstheme="minorHAnsi"/>
          <w:sz w:val="22"/>
          <w:szCs w:val="22"/>
        </w:rPr>
        <w:t>,</w:t>
      </w:r>
    </w:p>
    <w:p w:rsidR="00820182" w:rsidRDefault="00820182" w:rsidP="00EA35A4">
      <w:pPr>
        <w:pStyle w:val="Default"/>
        <w:ind w:left="142" w:hanging="142"/>
        <w:jc w:val="both"/>
        <w:rPr>
          <w:rFonts w:asciiTheme="minorHAnsi" w:hAnsiTheme="minorHAnsi" w:cstheme="minorHAnsi"/>
          <w:sz w:val="22"/>
          <w:szCs w:val="22"/>
        </w:rPr>
      </w:pPr>
      <w:r>
        <w:rPr>
          <w:rFonts w:asciiTheme="minorHAnsi" w:hAnsiTheme="minorHAnsi" w:cstheme="minorHAnsi"/>
          <w:sz w:val="22"/>
          <w:szCs w:val="22"/>
        </w:rPr>
        <w:t xml:space="preserve">2) obszary szczególnego zagrożenia powodzią, wyznaczone w oparciu o zasięg zalewu wodą Q1% </w:t>
      </w:r>
      <w:r w:rsidR="00EA35A4">
        <w:rPr>
          <w:rFonts w:asciiTheme="minorHAnsi" w:hAnsiTheme="minorHAnsi" w:cstheme="minorHAnsi"/>
          <w:sz w:val="22"/>
          <w:szCs w:val="22"/>
        </w:rPr>
        <w:br/>
      </w:r>
      <w:r>
        <w:rPr>
          <w:rFonts w:asciiTheme="minorHAnsi" w:hAnsiTheme="minorHAnsi" w:cstheme="minorHAnsi"/>
          <w:sz w:val="22"/>
          <w:szCs w:val="22"/>
        </w:rPr>
        <w:t>w sporządzonym przez Dyrektora RZGW w Krakowie opracowaniu pn. „Wyznaczenie obszarów bezpośredniego zagrożenia powodzią w zlewni Sanu, jako integralny element studium ochrony przeciwpowodziowej”, stanowiącym I etap studium ochrony przeciwpowodziowej.</w:t>
      </w:r>
    </w:p>
    <w:p w:rsidR="00A53BF6" w:rsidRDefault="00A53BF6" w:rsidP="00A53BF6">
      <w:pPr>
        <w:pStyle w:val="Default"/>
        <w:ind w:left="142" w:hanging="142"/>
        <w:rPr>
          <w:rFonts w:asciiTheme="minorHAnsi" w:hAnsiTheme="minorHAnsi" w:cstheme="minorHAnsi"/>
          <w:sz w:val="22"/>
          <w:szCs w:val="22"/>
        </w:rPr>
      </w:pPr>
    </w:p>
    <w:p w:rsidR="00A52CF6" w:rsidRPr="00D64CF4" w:rsidRDefault="00A52CF6" w:rsidP="009B4EE4">
      <w:pPr>
        <w:pStyle w:val="Default"/>
        <w:ind w:left="142"/>
        <w:jc w:val="both"/>
        <w:rPr>
          <w:rFonts w:asciiTheme="minorHAnsi" w:hAnsiTheme="minorHAnsi" w:cstheme="minorHAnsi"/>
          <w:b/>
          <w:bCs/>
          <w:sz w:val="22"/>
          <w:szCs w:val="22"/>
        </w:rPr>
      </w:pPr>
      <w:r w:rsidRPr="00D64CF4">
        <w:rPr>
          <w:rFonts w:asciiTheme="minorHAnsi" w:hAnsiTheme="minorHAnsi" w:cstheme="minorHAnsi"/>
          <w:sz w:val="22"/>
          <w:szCs w:val="22"/>
        </w:rPr>
        <w:t xml:space="preserve">Na powyżej wskazanych obszarach </w:t>
      </w:r>
      <w:r w:rsidR="009B4EE4">
        <w:rPr>
          <w:rFonts w:asciiTheme="minorHAnsi" w:hAnsiTheme="minorHAnsi" w:cstheme="minorHAnsi"/>
          <w:sz w:val="22"/>
          <w:szCs w:val="22"/>
        </w:rPr>
        <w:t>w pkt. 1)</w:t>
      </w:r>
      <w:r w:rsidR="00446BC2">
        <w:rPr>
          <w:rFonts w:asciiTheme="minorHAnsi" w:hAnsiTheme="minorHAnsi" w:cstheme="minorHAnsi"/>
          <w:color w:val="auto"/>
          <w:sz w:val="22"/>
          <w:szCs w:val="22"/>
        </w:rPr>
        <w:t xml:space="preserve">za wyjątkiem obszarów, na których niebezpieczeństwo powodzi jest niskie i wynosi raz na 500 lat (Q0,2%) </w:t>
      </w:r>
      <w:r w:rsidR="009B4EE4">
        <w:rPr>
          <w:rFonts w:asciiTheme="minorHAnsi" w:hAnsiTheme="minorHAnsi" w:cstheme="minorHAnsi"/>
          <w:sz w:val="22"/>
          <w:szCs w:val="22"/>
        </w:rPr>
        <w:t xml:space="preserve">-  </w:t>
      </w:r>
      <w:r w:rsidRPr="00D64CF4">
        <w:rPr>
          <w:rFonts w:asciiTheme="minorHAnsi" w:hAnsiTheme="minorHAnsi" w:cstheme="minorHAnsi"/>
          <w:sz w:val="22"/>
          <w:szCs w:val="22"/>
        </w:rPr>
        <w:t xml:space="preserve">zagrożenia powodzią obowiązują przepisy szczególne wynikające przede wszystkim z ustawy Prawo wodne, szczegółowo przytoczone w części II Studium poświęconej KIERUNKOM ZMIAN W STRUKTURZE PRZESTRZENNEJ GMINY ORAZ </w:t>
      </w:r>
      <w:r w:rsidR="00722A7F">
        <w:rPr>
          <w:rFonts w:asciiTheme="minorHAnsi" w:hAnsiTheme="minorHAnsi" w:cstheme="minorHAnsi"/>
          <w:sz w:val="22"/>
          <w:szCs w:val="22"/>
        </w:rPr>
        <w:br/>
      </w:r>
      <w:r w:rsidRPr="00D64CF4">
        <w:rPr>
          <w:rFonts w:asciiTheme="minorHAnsi" w:hAnsiTheme="minorHAnsi" w:cstheme="minorHAnsi"/>
          <w:sz w:val="22"/>
          <w:szCs w:val="22"/>
        </w:rPr>
        <w:t>W PRZEZNACZENIU TERENÓW w rozdziale zatytułowanym OBSZARY SZCZEGÓLNEGO ZAGROŻENIA POWODZIĄ ORAZ OBSZARY OSUWANIA SIĘMAS ZIEMNYCH, a także w rozdziale poświęconym KIERUNKOM I WSKAŹNIKOM DOTYCZĄCYM ZAGOSPODAROWANIA ORAZ UŻYTKOWANIA TERENÓW, W TYM TERENY WYŁĄCZONE SPOD ZABUDOWY, gdzie wskazano tereny, na których występują obszar</w:t>
      </w:r>
      <w:r w:rsidR="009B4EE4">
        <w:rPr>
          <w:rFonts w:asciiTheme="minorHAnsi" w:hAnsiTheme="minorHAnsi" w:cstheme="minorHAnsi"/>
          <w:sz w:val="22"/>
          <w:szCs w:val="22"/>
        </w:rPr>
        <w:t>y</w:t>
      </w:r>
      <w:r w:rsidRPr="00D64CF4">
        <w:rPr>
          <w:rFonts w:asciiTheme="minorHAnsi" w:hAnsiTheme="minorHAnsi" w:cstheme="minorHAnsi"/>
          <w:sz w:val="22"/>
          <w:szCs w:val="22"/>
        </w:rPr>
        <w:t xml:space="preserve"> szczególnego zagrożenia powodzią.</w:t>
      </w:r>
    </w:p>
    <w:p w:rsidR="00A52CF6" w:rsidRPr="006D4022" w:rsidRDefault="00A52CF6" w:rsidP="00A52CF6">
      <w:pPr>
        <w:pStyle w:val="Akapitzlist"/>
        <w:ind w:left="1440"/>
        <w:rPr>
          <w:rFonts w:cstheme="minorHAnsi"/>
          <w:b/>
          <w:bCs/>
        </w:rPr>
      </w:pPr>
    </w:p>
    <w:p w:rsidR="005F2061" w:rsidRPr="006D4022" w:rsidRDefault="005F2061" w:rsidP="00AD5727">
      <w:pPr>
        <w:pStyle w:val="Akapitzlist"/>
        <w:numPr>
          <w:ilvl w:val="1"/>
          <w:numId w:val="13"/>
        </w:numPr>
        <w:rPr>
          <w:rFonts w:cstheme="minorHAnsi"/>
          <w:b/>
          <w:bCs/>
        </w:rPr>
      </w:pPr>
      <w:r w:rsidRPr="006D4022">
        <w:rPr>
          <w:rFonts w:cstheme="minorHAnsi"/>
          <w:b/>
          <w:bCs/>
        </w:rPr>
        <w:t>NATURALNE ZAGROŻENIA GEOLOGICZNE</w:t>
      </w:r>
    </w:p>
    <w:p w:rsidR="004D5E43" w:rsidRPr="00D64CF4" w:rsidRDefault="00192DF3" w:rsidP="004D5E43">
      <w:pPr>
        <w:pStyle w:val="Akapitzlist"/>
        <w:rPr>
          <w:rFonts w:cstheme="minorHAnsi"/>
        </w:rPr>
      </w:pPr>
      <w:r w:rsidRPr="00D64CF4">
        <w:rPr>
          <w:rFonts w:cstheme="minorHAnsi"/>
        </w:rPr>
        <w:t xml:space="preserve">Na terenie gminy Stubno nie występują. </w:t>
      </w:r>
    </w:p>
    <w:p w:rsidR="00192DF3" w:rsidRPr="006D4022" w:rsidRDefault="00192DF3" w:rsidP="004D5E43">
      <w:pPr>
        <w:pStyle w:val="Akapitzlist"/>
        <w:rPr>
          <w:rFonts w:cstheme="minorHAnsi"/>
          <w:b/>
          <w:sz w:val="32"/>
          <w:szCs w:val="32"/>
        </w:rPr>
      </w:pPr>
    </w:p>
    <w:p w:rsidR="005F2061" w:rsidRPr="006D4022" w:rsidRDefault="005F2061" w:rsidP="00AD5727">
      <w:pPr>
        <w:pStyle w:val="Akapitzlist"/>
        <w:numPr>
          <w:ilvl w:val="0"/>
          <w:numId w:val="13"/>
        </w:numPr>
        <w:spacing w:after="0"/>
        <w:rPr>
          <w:rFonts w:cstheme="minorHAnsi"/>
          <w:b/>
          <w:sz w:val="32"/>
          <w:szCs w:val="32"/>
        </w:rPr>
      </w:pPr>
      <w:r w:rsidRPr="006D4022">
        <w:rPr>
          <w:rFonts w:cstheme="minorHAnsi"/>
          <w:b/>
          <w:sz w:val="32"/>
          <w:szCs w:val="32"/>
        </w:rPr>
        <w:t>STAN PRAWNY GRUNTÓW</w:t>
      </w:r>
    </w:p>
    <w:p w:rsidR="004017B2" w:rsidRPr="00D64CF4" w:rsidRDefault="006F3DA1" w:rsidP="004F71C5">
      <w:pPr>
        <w:autoSpaceDE w:val="0"/>
        <w:autoSpaceDN w:val="0"/>
        <w:adjustRightInd w:val="0"/>
        <w:spacing w:after="0" w:line="240" w:lineRule="auto"/>
        <w:ind w:firstLine="360"/>
        <w:rPr>
          <w:rFonts w:cstheme="minorHAnsi"/>
          <w:color w:val="000000"/>
        </w:rPr>
      </w:pPr>
      <w:r w:rsidRPr="00D64CF4">
        <w:rPr>
          <w:rFonts w:cstheme="minorHAnsi"/>
          <w:color w:val="000000"/>
        </w:rPr>
        <w:t xml:space="preserve">Powierzchnia ogólna gminy </w:t>
      </w:r>
      <w:r w:rsidR="004017B2" w:rsidRPr="00D64CF4">
        <w:rPr>
          <w:rFonts w:cstheme="minorHAnsi"/>
          <w:color w:val="000000"/>
        </w:rPr>
        <w:t>Stubno</w:t>
      </w:r>
      <w:r w:rsidRPr="00D64CF4">
        <w:rPr>
          <w:rFonts w:cstheme="minorHAnsi"/>
          <w:color w:val="000000"/>
        </w:rPr>
        <w:t xml:space="preserve"> wynosi </w:t>
      </w:r>
      <w:r w:rsidR="004017B2" w:rsidRPr="00D64CF4">
        <w:rPr>
          <w:rFonts w:cstheme="minorHAnsi"/>
          <w:color w:val="000000"/>
        </w:rPr>
        <w:t>8870</w:t>
      </w:r>
      <w:r w:rsidRPr="00D64CF4">
        <w:rPr>
          <w:rFonts w:cstheme="minorHAnsi"/>
          <w:color w:val="000000"/>
        </w:rPr>
        <w:t>ha</w:t>
      </w:r>
      <w:r w:rsidR="004017B2" w:rsidRPr="00D64CF4">
        <w:rPr>
          <w:rFonts w:cstheme="minorHAnsi"/>
          <w:color w:val="000000"/>
        </w:rPr>
        <w:t xml:space="preserve">. Podmioty dysponujące terenami leżącymi </w:t>
      </w:r>
      <w:r w:rsidR="00D64CF4">
        <w:rPr>
          <w:rFonts w:cstheme="minorHAnsi"/>
          <w:color w:val="000000"/>
        </w:rPr>
        <w:br/>
      </w:r>
      <w:r w:rsidR="004017B2" w:rsidRPr="00D64CF4">
        <w:rPr>
          <w:rFonts w:cstheme="minorHAnsi"/>
          <w:color w:val="000000"/>
        </w:rPr>
        <w:t>w obrębie Gminy Stubno to :</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Skarb Państwa</w:t>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t>3395 ha</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Gmina Stubno</w:t>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t>926 ha</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Powiat</w:t>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t>18 ha</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Osoby fizyczne</w:t>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t>3938 ha</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Grunty kościelne</w:t>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t>216 ha</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Grunty w wieczystym użytkowaniu</w:t>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t>9 ha</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Grunty pozostałe w tym m. in. Spółek prawa handlowego</w:t>
      </w:r>
      <w:r w:rsidRPr="006D4022">
        <w:rPr>
          <w:rFonts w:asciiTheme="minorHAnsi" w:eastAsiaTheme="minorHAnsi" w:hAnsiTheme="minorHAnsi" w:cstheme="minorHAnsi"/>
          <w:color w:val="000000"/>
          <w:sz w:val="20"/>
          <w:szCs w:val="20"/>
        </w:rPr>
        <w:tab/>
        <w:t>372 ha</w:t>
      </w:r>
    </w:p>
    <w:p w:rsidR="006F3DA1" w:rsidRDefault="006F3DA1" w:rsidP="004F71C5">
      <w:pPr>
        <w:pStyle w:val="Akapitzlist"/>
        <w:spacing w:after="0" w:line="240" w:lineRule="auto"/>
        <w:rPr>
          <w:rFonts w:cstheme="minorHAnsi"/>
          <w:color w:val="000000"/>
          <w:sz w:val="20"/>
          <w:szCs w:val="20"/>
        </w:rPr>
      </w:pPr>
    </w:p>
    <w:p w:rsidR="000B1A13" w:rsidRDefault="000B1A13" w:rsidP="004F71C5">
      <w:pPr>
        <w:pStyle w:val="Akapitzlist"/>
        <w:spacing w:after="0" w:line="240" w:lineRule="auto"/>
        <w:rPr>
          <w:rFonts w:cstheme="minorHAnsi"/>
          <w:color w:val="000000"/>
          <w:sz w:val="20"/>
          <w:szCs w:val="20"/>
        </w:rPr>
      </w:pPr>
    </w:p>
    <w:p w:rsidR="00D64CF4" w:rsidRPr="006D4022" w:rsidRDefault="00D64CF4" w:rsidP="004F71C5">
      <w:pPr>
        <w:pStyle w:val="Akapitzlist"/>
        <w:spacing w:after="0" w:line="240" w:lineRule="auto"/>
        <w:rPr>
          <w:rFonts w:cstheme="minorHAnsi"/>
          <w:color w:val="000000"/>
          <w:sz w:val="20"/>
          <w:szCs w:val="20"/>
        </w:rPr>
      </w:pPr>
    </w:p>
    <w:p w:rsidR="005F2061" w:rsidRPr="006D4022" w:rsidRDefault="005F2061" w:rsidP="006F3DA1">
      <w:pPr>
        <w:spacing w:after="0"/>
        <w:ind w:firstLine="426"/>
        <w:rPr>
          <w:rFonts w:cstheme="minorHAnsi"/>
          <w:b/>
          <w:sz w:val="32"/>
          <w:szCs w:val="32"/>
        </w:rPr>
      </w:pPr>
      <w:r w:rsidRPr="006D4022">
        <w:rPr>
          <w:rFonts w:cstheme="minorHAnsi"/>
          <w:b/>
          <w:sz w:val="32"/>
          <w:szCs w:val="32"/>
        </w:rPr>
        <w:lastRenderedPageBreak/>
        <w:t>10. SYSTEM TRANSPORTOWY</w:t>
      </w:r>
    </w:p>
    <w:p w:rsidR="005F2061" w:rsidRPr="006D4022" w:rsidRDefault="005F2061" w:rsidP="005F2061">
      <w:pPr>
        <w:spacing w:after="0"/>
        <w:ind w:firstLine="426"/>
        <w:rPr>
          <w:rFonts w:cstheme="minorHAnsi"/>
          <w:b/>
          <w:bCs/>
        </w:rPr>
      </w:pPr>
      <w:r w:rsidRPr="006D4022">
        <w:rPr>
          <w:rFonts w:cstheme="minorHAnsi"/>
          <w:b/>
          <w:bCs/>
        </w:rPr>
        <w:t>10.1. ZEWNĘTRZNE POWIĄZANIA TRANSPORTOWE</w:t>
      </w:r>
    </w:p>
    <w:p w:rsidR="00950E70" w:rsidRPr="00D64CF4" w:rsidRDefault="008B4F59" w:rsidP="00950E70">
      <w:pPr>
        <w:autoSpaceDE w:val="0"/>
        <w:autoSpaceDN w:val="0"/>
        <w:adjustRightInd w:val="0"/>
        <w:spacing w:after="0" w:line="240" w:lineRule="auto"/>
        <w:ind w:firstLine="426"/>
        <w:jc w:val="both"/>
        <w:rPr>
          <w:rFonts w:cstheme="minorHAnsi"/>
          <w:color w:val="000000"/>
        </w:rPr>
      </w:pPr>
      <w:r w:rsidRPr="00D64CF4">
        <w:rPr>
          <w:rFonts w:cstheme="minorHAnsi"/>
          <w:color w:val="000000"/>
        </w:rPr>
        <w:t>Gmina Stubno graniczy z czterema polskimi gminami oraz państwem Ukraińskim. Od północy</w:t>
      </w:r>
      <w:r w:rsidRPr="00D64CF4">
        <w:rPr>
          <w:rFonts w:cstheme="minorHAnsi"/>
          <w:color w:val="000000"/>
        </w:rPr>
        <w:br/>
        <w:t>i północnego - zachodu graniczy z gminą Radymno (powiat jarosławski), od zachodu z gminą Orły (powiat przemyski), od południa z gminami Żurawica i Medyka (powiat przemyski) a od wschodu</w:t>
      </w:r>
      <w:r w:rsidRPr="00D64CF4">
        <w:rPr>
          <w:rFonts w:cstheme="minorHAnsi"/>
          <w:color w:val="000000"/>
        </w:rPr>
        <w:br/>
        <w:t>z Ukrainą. Przez gminę przepływa rzeka Wisznia (prawy dopływ Sanu).</w:t>
      </w:r>
    </w:p>
    <w:p w:rsidR="00D20863" w:rsidRPr="00D64CF4" w:rsidRDefault="00D20863" w:rsidP="00D20863">
      <w:pPr>
        <w:autoSpaceDE w:val="0"/>
        <w:autoSpaceDN w:val="0"/>
        <w:adjustRightInd w:val="0"/>
        <w:spacing w:after="0" w:line="240" w:lineRule="auto"/>
        <w:ind w:firstLine="426"/>
        <w:jc w:val="both"/>
        <w:rPr>
          <w:rFonts w:cstheme="minorHAnsi"/>
          <w:color w:val="000000"/>
        </w:rPr>
      </w:pPr>
      <w:r w:rsidRPr="00D64CF4">
        <w:rPr>
          <w:rFonts w:cstheme="minorHAnsi"/>
          <w:color w:val="000000"/>
        </w:rPr>
        <w:t>Gmina posiada dogodne połączenia komunikacyjne z Przemyślem (25 km) i Radymnem (12 km) oraz z przejściem granicznym w Korczowej (na północy) i z Medyką (na południu). Na terenie gminy znajdują się drogi powiatowe o łącznej długości 32,71 km, z tego o nawierzchni twardej jest 30,44 km , o nawierzchni gruntowej 2,27 km Gmina Stubno posiada ponadto 1</w:t>
      </w:r>
      <w:r w:rsidR="002A28D5">
        <w:rPr>
          <w:rFonts w:cstheme="minorHAnsi"/>
          <w:color w:val="000000"/>
        </w:rPr>
        <w:t>1,60</w:t>
      </w:r>
      <w:r w:rsidRPr="00D64CF4">
        <w:rPr>
          <w:rFonts w:cstheme="minorHAnsi"/>
          <w:color w:val="000000"/>
        </w:rPr>
        <w:t xml:space="preserve"> km dróg własnych z czego 12 km o nawierzchni utwardzonej.</w:t>
      </w:r>
    </w:p>
    <w:p w:rsidR="00950E70" w:rsidRPr="00D64CF4" w:rsidRDefault="00D20863" w:rsidP="00D20863">
      <w:pPr>
        <w:autoSpaceDE w:val="0"/>
        <w:autoSpaceDN w:val="0"/>
        <w:adjustRightInd w:val="0"/>
        <w:spacing w:after="0" w:line="240" w:lineRule="auto"/>
        <w:ind w:firstLine="426"/>
        <w:jc w:val="both"/>
        <w:rPr>
          <w:rFonts w:cstheme="minorHAnsi"/>
          <w:color w:val="000000"/>
        </w:rPr>
      </w:pPr>
      <w:r w:rsidRPr="00D64CF4">
        <w:rPr>
          <w:rFonts w:cstheme="minorHAnsi"/>
          <w:color w:val="000000"/>
        </w:rPr>
        <w:t>Miejscowość Stubno</w:t>
      </w:r>
      <w:r w:rsidR="00950E70" w:rsidRPr="00D64CF4">
        <w:rPr>
          <w:rFonts w:cstheme="minorHAnsi"/>
          <w:color w:val="000000"/>
        </w:rPr>
        <w:t xml:space="preserve"> zajmuje centralne położenie geograficzne w obszarze gminy, co bardzo korzystnie sytuuje jego rolę jako ośrodka centralnego obsługi pozostałych ogniw sieci osadniczej. Szczególnie dogodny jest układ komunikacyjny obszaru gminy, o charakterze promienistym, którego centrum jest właśnie </w:t>
      </w:r>
      <w:r w:rsidRPr="00D64CF4">
        <w:rPr>
          <w:rFonts w:cstheme="minorHAnsi"/>
          <w:color w:val="000000"/>
        </w:rPr>
        <w:t>Stubno</w:t>
      </w:r>
      <w:r w:rsidR="00950E70" w:rsidRPr="00D64CF4">
        <w:rPr>
          <w:rFonts w:cstheme="minorHAnsi"/>
          <w:color w:val="000000"/>
        </w:rPr>
        <w:t xml:space="preserve">. Z węzła centralnego w </w:t>
      </w:r>
      <w:r w:rsidRPr="00D64CF4">
        <w:rPr>
          <w:rFonts w:cstheme="minorHAnsi"/>
          <w:color w:val="000000"/>
        </w:rPr>
        <w:t>Stubnie</w:t>
      </w:r>
      <w:r w:rsidR="00950E70" w:rsidRPr="00D64CF4">
        <w:rPr>
          <w:rFonts w:cstheme="minorHAnsi"/>
          <w:color w:val="000000"/>
        </w:rPr>
        <w:t xml:space="preserve"> wychodzą drogi w kierunku wsi: </w:t>
      </w:r>
      <w:r w:rsidRPr="00D64CF4">
        <w:rPr>
          <w:rFonts w:cstheme="minorHAnsi"/>
          <w:color w:val="000000"/>
        </w:rPr>
        <w:t>Stubienko - Barycz, Nakło- Starzawa, Hruszowice- Gaje oraz Kalników.</w:t>
      </w:r>
    </w:p>
    <w:p w:rsidR="00950E70" w:rsidRDefault="00950E70" w:rsidP="005F2061">
      <w:pPr>
        <w:spacing w:after="0"/>
        <w:ind w:firstLine="426"/>
        <w:rPr>
          <w:rFonts w:cstheme="minorHAnsi"/>
          <w:b/>
          <w:bCs/>
        </w:rPr>
      </w:pPr>
    </w:p>
    <w:p w:rsidR="005F2061" w:rsidRPr="006D4022" w:rsidRDefault="005F2061" w:rsidP="005F2061">
      <w:pPr>
        <w:spacing w:after="0"/>
        <w:ind w:firstLine="426"/>
        <w:rPr>
          <w:rFonts w:cstheme="minorHAnsi"/>
          <w:b/>
          <w:bCs/>
        </w:rPr>
      </w:pPr>
      <w:r w:rsidRPr="006D4022">
        <w:rPr>
          <w:rFonts w:cstheme="minorHAnsi"/>
          <w:b/>
          <w:bCs/>
        </w:rPr>
        <w:t>10.2. KOMUNIKACJA DROGOWA</w:t>
      </w:r>
    </w:p>
    <w:p w:rsidR="005F2061" w:rsidRPr="00D64CF4" w:rsidRDefault="00884954" w:rsidP="00950E70">
      <w:pPr>
        <w:spacing w:after="0" w:line="240" w:lineRule="auto"/>
        <w:ind w:firstLine="426"/>
        <w:jc w:val="both"/>
        <w:rPr>
          <w:rFonts w:cstheme="minorHAnsi"/>
          <w:color w:val="000000"/>
        </w:rPr>
      </w:pPr>
      <w:r w:rsidRPr="00D64CF4">
        <w:rPr>
          <w:rFonts w:cstheme="minorHAnsi"/>
          <w:color w:val="000000"/>
        </w:rPr>
        <w:t xml:space="preserve">System komunikacji drogowej w gminie Stubno tworzy: droga krajowa NR4 (autostrada A4), drogi powiatowe </w:t>
      </w:r>
      <w:r w:rsidR="00BC3898" w:rsidRPr="00D64CF4">
        <w:rPr>
          <w:rFonts w:cstheme="minorHAnsi"/>
          <w:color w:val="000000"/>
        </w:rPr>
        <w:t xml:space="preserve">( droga nr </w:t>
      </w:r>
      <w:r w:rsidR="002A28D5">
        <w:rPr>
          <w:rFonts w:cstheme="minorHAnsi"/>
          <w:color w:val="000000"/>
        </w:rPr>
        <w:t xml:space="preserve">1822- Łapajówka- Hruszowice- Gaje, droga nr 1823- Stubno- Kalników- Korczowa, droga nr 2416- Nakło- Starzawa, Gr. Państwa, droga nr 1818- Radymno- Medyka, droga nr 2415- Stubienko- Barycz) </w:t>
      </w:r>
      <w:r w:rsidRPr="00D64CF4">
        <w:rPr>
          <w:rFonts w:cstheme="minorHAnsi"/>
          <w:color w:val="000000"/>
        </w:rPr>
        <w:t>oraz w większości drogi gminne.</w:t>
      </w:r>
      <w:r w:rsidR="00950E70" w:rsidRPr="00D64CF4">
        <w:rPr>
          <w:rFonts w:cstheme="minorHAnsi"/>
          <w:color w:val="000000"/>
        </w:rPr>
        <w:t xml:space="preserve">Całkowita długość dróg </w:t>
      </w:r>
      <w:r w:rsidR="00BC3898" w:rsidRPr="00D64CF4">
        <w:rPr>
          <w:rFonts w:cstheme="minorHAnsi"/>
          <w:color w:val="000000"/>
        </w:rPr>
        <w:t xml:space="preserve">powiatowych </w:t>
      </w:r>
      <w:r w:rsidR="002A28D5">
        <w:rPr>
          <w:rFonts w:cstheme="minorHAnsi"/>
          <w:color w:val="000000"/>
        </w:rPr>
        <w:br/>
      </w:r>
      <w:r w:rsidR="00BC3898" w:rsidRPr="00D64CF4">
        <w:rPr>
          <w:rFonts w:cstheme="minorHAnsi"/>
          <w:color w:val="000000"/>
        </w:rPr>
        <w:t xml:space="preserve">w gminie wynosi ok. 48km. </w:t>
      </w:r>
      <w:r w:rsidR="00950E70" w:rsidRPr="00D64CF4">
        <w:rPr>
          <w:rFonts w:cstheme="minorHAnsi"/>
          <w:color w:val="000000"/>
        </w:rPr>
        <w:t xml:space="preserve">Drogi gminne stanowią ok. </w:t>
      </w:r>
      <w:r w:rsidR="00BC3898" w:rsidRPr="00D64CF4">
        <w:rPr>
          <w:rFonts w:cstheme="minorHAnsi"/>
          <w:color w:val="000000"/>
        </w:rPr>
        <w:t>16</w:t>
      </w:r>
      <w:r w:rsidR="00950E70" w:rsidRPr="00D64CF4">
        <w:rPr>
          <w:rFonts w:cstheme="minorHAnsi"/>
          <w:color w:val="000000"/>
        </w:rPr>
        <w:t xml:space="preserve">km. Wśród nich wyróżniamy drogi wiejskie </w:t>
      </w:r>
      <w:r w:rsidR="002A28D5">
        <w:rPr>
          <w:rFonts w:cstheme="minorHAnsi"/>
          <w:color w:val="000000"/>
        </w:rPr>
        <w:br/>
      </w:r>
      <w:r w:rsidR="00950E70" w:rsidRPr="00D64CF4">
        <w:rPr>
          <w:rFonts w:cstheme="minorHAnsi"/>
          <w:color w:val="000000"/>
        </w:rPr>
        <w:t xml:space="preserve">i lokalne. </w:t>
      </w:r>
      <w:r w:rsidR="00BC3898" w:rsidRPr="00D64CF4">
        <w:rPr>
          <w:rFonts w:cstheme="minorHAnsi"/>
          <w:color w:val="000000"/>
        </w:rPr>
        <w:t>Pozostałe drogi to drogi wiejskie i dojazdowe do pól o nawierzchni utwardzonej, lub bez utwardzenia.</w:t>
      </w:r>
    </w:p>
    <w:p w:rsidR="005F2061" w:rsidRPr="006D4022" w:rsidRDefault="005F2061" w:rsidP="005F2061">
      <w:pPr>
        <w:spacing w:after="0"/>
        <w:ind w:firstLine="426"/>
        <w:rPr>
          <w:rFonts w:cstheme="minorHAnsi"/>
          <w:b/>
          <w:bCs/>
        </w:rPr>
      </w:pPr>
    </w:p>
    <w:p w:rsidR="005F2061" w:rsidRPr="006D4022" w:rsidRDefault="005F2061" w:rsidP="005F2061">
      <w:pPr>
        <w:spacing w:after="0"/>
        <w:ind w:firstLine="426"/>
        <w:rPr>
          <w:rFonts w:cstheme="minorHAnsi"/>
          <w:b/>
          <w:sz w:val="32"/>
          <w:szCs w:val="32"/>
        </w:rPr>
      </w:pPr>
      <w:r w:rsidRPr="006D4022">
        <w:rPr>
          <w:rFonts w:cstheme="minorHAnsi"/>
          <w:b/>
          <w:sz w:val="32"/>
          <w:szCs w:val="32"/>
        </w:rPr>
        <w:t>11. INFRASTRUKTURA TECHNICZNA</w:t>
      </w:r>
    </w:p>
    <w:p w:rsidR="005F2061" w:rsidRPr="006D4022" w:rsidRDefault="005F2061" w:rsidP="005F2061">
      <w:pPr>
        <w:spacing w:after="0"/>
        <w:ind w:firstLine="426"/>
        <w:rPr>
          <w:rFonts w:cstheme="minorHAnsi"/>
          <w:b/>
          <w:bCs/>
        </w:rPr>
      </w:pPr>
      <w:r w:rsidRPr="006D4022">
        <w:rPr>
          <w:rFonts w:cstheme="minorHAnsi"/>
          <w:b/>
          <w:bCs/>
        </w:rPr>
        <w:t>11.1. GOSPODARKA WODN</w:t>
      </w:r>
      <w:r w:rsidR="00950E70" w:rsidRPr="006D4022">
        <w:rPr>
          <w:rFonts w:cstheme="minorHAnsi"/>
          <w:b/>
          <w:bCs/>
        </w:rPr>
        <w:t>O- ŚCIEKOWA</w:t>
      </w:r>
    </w:p>
    <w:p w:rsidR="00950E70" w:rsidRPr="00D64CF4" w:rsidRDefault="00950E70" w:rsidP="00950E70">
      <w:pPr>
        <w:autoSpaceDE w:val="0"/>
        <w:autoSpaceDN w:val="0"/>
        <w:adjustRightInd w:val="0"/>
        <w:spacing w:after="0" w:line="240" w:lineRule="auto"/>
        <w:ind w:firstLine="426"/>
        <w:jc w:val="both"/>
        <w:rPr>
          <w:rFonts w:cstheme="minorHAnsi"/>
          <w:color w:val="000000"/>
        </w:rPr>
      </w:pPr>
      <w:r w:rsidRPr="00D64CF4">
        <w:rPr>
          <w:rFonts w:cstheme="minorHAnsi"/>
          <w:color w:val="000000"/>
        </w:rPr>
        <w:t xml:space="preserve">Wyposażenie gminy w urządzenia zbiorowego zaopatrzenia w wodę i zbiorowego odprowadzania ścieków ma istotne znaczenie dla poprawy warunków życia ludności. </w:t>
      </w:r>
    </w:p>
    <w:p w:rsidR="00950E70" w:rsidRPr="00D64CF4" w:rsidRDefault="00950E70" w:rsidP="00A1155E">
      <w:pPr>
        <w:autoSpaceDE w:val="0"/>
        <w:autoSpaceDN w:val="0"/>
        <w:adjustRightInd w:val="0"/>
        <w:spacing w:after="0" w:line="240" w:lineRule="auto"/>
        <w:ind w:firstLine="426"/>
        <w:jc w:val="both"/>
        <w:rPr>
          <w:rFonts w:cstheme="minorHAnsi"/>
          <w:color w:val="000000"/>
        </w:rPr>
      </w:pPr>
      <w:r w:rsidRPr="00D64CF4">
        <w:rPr>
          <w:rFonts w:cstheme="minorHAnsi"/>
          <w:color w:val="000000"/>
        </w:rPr>
        <w:t xml:space="preserve">System zbiorowego zaopatrzenia w wodę Gminy </w:t>
      </w:r>
      <w:r w:rsidR="00A1155E" w:rsidRPr="00D64CF4">
        <w:rPr>
          <w:rFonts w:cstheme="minorHAnsi"/>
          <w:color w:val="000000"/>
        </w:rPr>
        <w:t>Stubno</w:t>
      </w:r>
      <w:r w:rsidRPr="00D64CF4">
        <w:rPr>
          <w:rFonts w:cstheme="minorHAnsi"/>
          <w:color w:val="000000"/>
        </w:rPr>
        <w:t xml:space="preserve"> jest </w:t>
      </w:r>
      <w:r w:rsidR="004F71C5" w:rsidRPr="00D64CF4">
        <w:rPr>
          <w:rFonts w:cstheme="minorHAnsi"/>
          <w:color w:val="000000"/>
        </w:rPr>
        <w:t xml:space="preserve">bardzo </w:t>
      </w:r>
      <w:r w:rsidRPr="00D64CF4">
        <w:rPr>
          <w:rFonts w:cstheme="minorHAnsi"/>
          <w:color w:val="000000"/>
        </w:rPr>
        <w:t xml:space="preserve">dobrze rozwinięty, wszystkie miejscowości są zaopatrywane w wodę bieżącą z wodociągu. Główne trasy sieci wodociągowej usytuowane są wzdłuż dróg komunikacyjnych w ścisłym powiązaniu z siecią osadniczą. </w:t>
      </w:r>
    </w:p>
    <w:p w:rsidR="00950E70" w:rsidRPr="00D64CF4" w:rsidRDefault="00B50509" w:rsidP="00B50509">
      <w:pPr>
        <w:autoSpaceDE w:val="0"/>
        <w:autoSpaceDN w:val="0"/>
        <w:adjustRightInd w:val="0"/>
        <w:spacing w:after="0" w:line="240" w:lineRule="auto"/>
        <w:ind w:firstLine="426"/>
        <w:jc w:val="both"/>
        <w:rPr>
          <w:rFonts w:cstheme="minorHAnsi"/>
          <w:color w:val="000000"/>
        </w:rPr>
      </w:pPr>
      <w:r w:rsidRPr="00D64CF4">
        <w:rPr>
          <w:rFonts w:cstheme="minorHAnsi"/>
          <w:color w:val="000000"/>
        </w:rPr>
        <w:t>Na terenie gminy Stubno działalność związaną z gospodarką ściekową prowadzi Gminny Zakład Komunalny w Stubnie. Ścieki bytowo-gospodarcze z istniejących i użytkowanych budynków są odprowadzane do kanalizacji gminnej, która obejmuje 703 podłączenia gospodarstw a łączna długość sieci kanalizacyjnej ogółem (sanitarnej i ogólnospławnej) w gminie liczy 55,72 km (dane na dzień 31.10.2016 r.). Reszta mieszkańców korzysta z przydomowych zbiorników bezodpływowych. Na terenie gminy funkcjonują trzy oczyszczalnie ścieków. Maksymalna przepustowość wynosi w przybliżeniu Qśd=730m3/d. Na dzień dzisiejszy średnia przepustowość dla gminy Stubno wynosi Qśd=436m3/d. Na terenie gminy, w miejscowości Stubno, zlokalizowana jest oczyszczalnia ścieków oraz miejsce zrzutu ścieków.</w:t>
      </w:r>
    </w:p>
    <w:p w:rsidR="0076644F" w:rsidRPr="00D64CF4" w:rsidRDefault="0076644F" w:rsidP="0076644F">
      <w:pPr>
        <w:spacing w:after="0" w:line="240" w:lineRule="auto"/>
        <w:ind w:firstLine="426"/>
        <w:jc w:val="both"/>
        <w:rPr>
          <w:rFonts w:cstheme="minorHAnsi"/>
          <w:color w:val="000000"/>
        </w:rPr>
      </w:pPr>
      <w:r w:rsidRPr="00D64CF4">
        <w:rPr>
          <w:rFonts w:cstheme="minorHAnsi"/>
          <w:color w:val="000000"/>
        </w:rPr>
        <w:t>Zaopatrzenie ludności w wodę dla celów bytowo – gospodarczych w gminie i do hodowli zwierząt następuje ze studni wierconych głębinowych. Gmina Stubno należy do jednej z najlepiej zwodociągowanych gmin w powiecie przemyskim – ok. 100 %. Łączna długość sieci wodociągowej w gminie wynosi ok. 57,5 km, korzysta z niej 828 gospodarstw. Długość przyłączy wodociągowych do budynków w gminie wynosi 27,8 km.</w:t>
      </w:r>
    </w:p>
    <w:p w:rsidR="0076644F" w:rsidRPr="00D64CF4" w:rsidRDefault="0076644F" w:rsidP="0076644F">
      <w:pPr>
        <w:spacing w:after="0" w:line="240" w:lineRule="auto"/>
        <w:jc w:val="both"/>
        <w:rPr>
          <w:rFonts w:cstheme="minorHAnsi"/>
          <w:color w:val="000000"/>
        </w:rPr>
      </w:pPr>
      <w:r w:rsidRPr="00D64CF4">
        <w:rPr>
          <w:rFonts w:cstheme="minorHAnsi"/>
          <w:color w:val="000000"/>
        </w:rPr>
        <w:lastRenderedPageBreak/>
        <w:tab/>
        <w:t xml:space="preserve">Główne trasy sieci wodociągowej usytuowane są wzdłuż dróg komunikacyjnych w ścisłym powiązaniu z siecią osadniczą. Technologia uzdatniania i wytyczona strefa ochronna spełniają obecne wymagania w zakresie bezpieczeństwa zaopatrzenia w wodę. </w:t>
      </w:r>
    </w:p>
    <w:p w:rsidR="0076644F" w:rsidRPr="006D4022" w:rsidRDefault="0076644F" w:rsidP="005F2061">
      <w:pPr>
        <w:spacing w:after="0"/>
        <w:ind w:firstLine="426"/>
        <w:rPr>
          <w:rFonts w:cstheme="minorHAnsi"/>
          <w:b/>
          <w:bCs/>
        </w:rPr>
      </w:pPr>
    </w:p>
    <w:p w:rsidR="005F2061" w:rsidRPr="006D4022" w:rsidRDefault="005F2061" w:rsidP="005F2061">
      <w:pPr>
        <w:spacing w:after="0"/>
        <w:ind w:firstLine="426"/>
        <w:rPr>
          <w:rFonts w:cstheme="minorHAnsi"/>
          <w:b/>
          <w:bCs/>
        </w:rPr>
      </w:pPr>
      <w:r w:rsidRPr="006D4022">
        <w:rPr>
          <w:rFonts w:cstheme="minorHAnsi"/>
          <w:b/>
          <w:bCs/>
        </w:rPr>
        <w:t>11.</w:t>
      </w:r>
      <w:r w:rsidR="00950E70" w:rsidRPr="006D4022">
        <w:rPr>
          <w:rFonts w:cstheme="minorHAnsi"/>
          <w:b/>
          <w:bCs/>
        </w:rPr>
        <w:t>2</w:t>
      </w:r>
      <w:r w:rsidRPr="006D4022">
        <w:rPr>
          <w:rFonts w:cstheme="minorHAnsi"/>
          <w:b/>
          <w:bCs/>
        </w:rPr>
        <w:t>. GOSPODARKA ODPADAMI</w:t>
      </w:r>
    </w:p>
    <w:p w:rsidR="00B50509" w:rsidRPr="00D64CF4" w:rsidRDefault="00B50509" w:rsidP="00B50509">
      <w:pPr>
        <w:jc w:val="both"/>
        <w:rPr>
          <w:rFonts w:cstheme="minorHAnsi"/>
          <w:color w:val="000000"/>
        </w:rPr>
      </w:pPr>
      <w:r w:rsidRPr="00D64CF4">
        <w:rPr>
          <w:rFonts w:eastAsia="Tahoma" w:cstheme="minorHAnsi"/>
          <w:color w:val="000000"/>
        </w:rPr>
        <w:tab/>
      </w:r>
      <w:r w:rsidRPr="00D64CF4">
        <w:rPr>
          <w:rFonts w:cstheme="minorHAnsi"/>
          <w:color w:val="000000"/>
        </w:rPr>
        <w:t xml:space="preserve">Na terenie gminy Stubno występuje </w:t>
      </w:r>
      <w:r w:rsidR="002A28D5">
        <w:rPr>
          <w:rFonts w:cstheme="minorHAnsi"/>
          <w:color w:val="000000"/>
        </w:rPr>
        <w:t xml:space="preserve">zrekultywowane </w:t>
      </w:r>
      <w:r w:rsidRPr="00D64CF4">
        <w:rPr>
          <w:rFonts w:cstheme="minorHAnsi"/>
          <w:color w:val="000000"/>
        </w:rPr>
        <w:t>składowisko odpadów ze materiałami obojętnymi dla środowiska. Wywóz odpadów realizowany jest na podstawie oddzielnych umów pomiędzy gminą a specjalistyczną firmą. Odpady gromadzone są w workach z tworzywa sztucznego oraz pojemnikach, zaś usługodawca prowadzi również selektywną zbiórkę odpadów. Dla terenu gminy Stubno zorganizowany jest Punkt selektywnego zbierania odpadów komunalnych (PSZOK).</w:t>
      </w:r>
    </w:p>
    <w:p w:rsidR="005F2061" w:rsidRPr="006D4022" w:rsidRDefault="005F2061" w:rsidP="005F2061">
      <w:pPr>
        <w:spacing w:after="0"/>
        <w:ind w:firstLine="426"/>
        <w:rPr>
          <w:rFonts w:cstheme="minorHAnsi"/>
          <w:b/>
          <w:bCs/>
        </w:rPr>
      </w:pPr>
      <w:r w:rsidRPr="006D4022">
        <w:rPr>
          <w:rFonts w:cstheme="minorHAnsi"/>
          <w:b/>
          <w:bCs/>
        </w:rPr>
        <w:t>11.</w:t>
      </w:r>
      <w:r w:rsidR="00950E70" w:rsidRPr="006D4022">
        <w:rPr>
          <w:rFonts w:cstheme="minorHAnsi"/>
          <w:b/>
          <w:bCs/>
        </w:rPr>
        <w:t>3</w:t>
      </w:r>
      <w:r w:rsidRPr="006D4022">
        <w:rPr>
          <w:rFonts w:cstheme="minorHAnsi"/>
          <w:b/>
          <w:bCs/>
        </w:rPr>
        <w:t>. ZAOPATRZENIE W ENERGIĘ ELEKTRYCZNĄ, GAZ I CIEPŁO</w:t>
      </w:r>
    </w:p>
    <w:p w:rsidR="005F2061" w:rsidRPr="006D4022" w:rsidRDefault="005F2061" w:rsidP="005F2061">
      <w:pPr>
        <w:spacing w:after="0"/>
        <w:ind w:firstLine="708"/>
        <w:rPr>
          <w:rFonts w:cstheme="minorHAnsi"/>
          <w:b/>
          <w:bCs/>
        </w:rPr>
      </w:pPr>
      <w:r w:rsidRPr="006D4022">
        <w:rPr>
          <w:rFonts w:cstheme="minorHAnsi"/>
          <w:b/>
          <w:bCs/>
        </w:rPr>
        <w:t>11.</w:t>
      </w:r>
      <w:r w:rsidR="00950E70" w:rsidRPr="006D4022">
        <w:rPr>
          <w:rFonts w:cstheme="minorHAnsi"/>
          <w:b/>
          <w:bCs/>
        </w:rPr>
        <w:t>3</w:t>
      </w:r>
      <w:r w:rsidRPr="006D4022">
        <w:rPr>
          <w:rFonts w:cstheme="minorHAnsi"/>
          <w:b/>
          <w:bCs/>
        </w:rPr>
        <w:t>.1. ELEKTROENERGETYKA</w:t>
      </w:r>
    </w:p>
    <w:p w:rsidR="00950E70" w:rsidRPr="00D64CF4" w:rsidRDefault="00950E70" w:rsidP="0076644F">
      <w:pPr>
        <w:spacing w:after="0"/>
        <w:ind w:firstLine="708"/>
        <w:jc w:val="both"/>
        <w:rPr>
          <w:rFonts w:cstheme="minorHAnsi"/>
          <w:color w:val="000000"/>
        </w:rPr>
      </w:pPr>
      <w:r w:rsidRPr="00D64CF4">
        <w:rPr>
          <w:rFonts w:cstheme="minorHAnsi"/>
          <w:color w:val="000000"/>
        </w:rPr>
        <w:t xml:space="preserve">Podstawę zasilania układu elektroenergetycznego gminy </w:t>
      </w:r>
      <w:r w:rsidR="0076644F" w:rsidRPr="00D64CF4">
        <w:rPr>
          <w:rFonts w:cstheme="minorHAnsi"/>
          <w:color w:val="000000"/>
        </w:rPr>
        <w:t xml:space="preserve">Stubno </w:t>
      </w:r>
      <w:r w:rsidRPr="00D64CF4">
        <w:rPr>
          <w:rFonts w:cstheme="minorHAnsi"/>
          <w:color w:val="000000"/>
        </w:rPr>
        <w:t>stanowi</w:t>
      </w:r>
      <w:r w:rsidR="0076644F" w:rsidRPr="00D64CF4">
        <w:rPr>
          <w:rFonts w:cstheme="minorHAnsi"/>
          <w:color w:val="000000"/>
        </w:rPr>
        <w:t>ą linie elektroenergetyczne średniego napięcia SN 30kV i 15kV</w:t>
      </w:r>
      <w:r w:rsidRPr="00D64CF4">
        <w:rPr>
          <w:rFonts w:cstheme="minorHAnsi"/>
          <w:color w:val="000000"/>
        </w:rPr>
        <w:t>. Linie te zasilają układ stacji transformatorowych. Sieć ta jest w dobrym stanie technicznym. Natomiast modernizacji wymaga istniejąca sieć energetyczna N/N.</w:t>
      </w:r>
    </w:p>
    <w:p w:rsidR="00950E70" w:rsidRPr="006D4022" w:rsidRDefault="00950E70" w:rsidP="005F2061">
      <w:pPr>
        <w:spacing w:after="0"/>
        <w:ind w:firstLine="708"/>
        <w:rPr>
          <w:rFonts w:cstheme="minorHAnsi"/>
          <w:b/>
          <w:bCs/>
        </w:rPr>
      </w:pPr>
    </w:p>
    <w:p w:rsidR="005F2061" w:rsidRPr="006D4022" w:rsidRDefault="005F2061" w:rsidP="005F2061">
      <w:pPr>
        <w:spacing w:after="0"/>
        <w:ind w:firstLine="708"/>
        <w:rPr>
          <w:rFonts w:cstheme="minorHAnsi"/>
          <w:b/>
          <w:bCs/>
        </w:rPr>
      </w:pPr>
      <w:r w:rsidRPr="006D4022">
        <w:rPr>
          <w:rFonts w:cstheme="minorHAnsi"/>
          <w:b/>
          <w:bCs/>
        </w:rPr>
        <w:t>11.</w:t>
      </w:r>
      <w:r w:rsidR="00950E70" w:rsidRPr="006D4022">
        <w:rPr>
          <w:rFonts w:cstheme="minorHAnsi"/>
          <w:b/>
          <w:bCs/>
        </w:rPr>
        <w:t>3</w:t>
      </w:r>
      <w:r w:rsidRPr="006D4022">
        <w:rPr>
          <w:rFonts w:cstheme="minorHAnsi"/>
          <w:b/>
          <w:bCs/>
        </w:rPr>
        <w:t>.2. GAZOWNICTWO</w:t>
      </w:r>
    </w:p>
    <w:p w:rsidR="00950E70" w:rsidRPr="00D64CF4" w:rsidRDefault="002D62BC" w:rsidP="002D62BC">
      <w:pPr>
        <w:spacing w:after="0"/>
        <w:ind w:firstLine="708"/>
        <w:jc w:val="both"/>
        <w:rPr>
          <w:rFonts w:cstheme="minorHAnsi"/>
          <w:color w:val="000000"/>
        </w:rPr>
      </w:pPr>
      <w:r w:rsidRPr="00D64CF4">
        <w:rPr>
          <w:rFonts w:cstheme="minorHAnsi"/>
          <w:color w:val="000000"/>
        </w:rPr>
        <w:t>Gmina Stubno należy do bardzo dobrze zgazyfikowanych. Na terenie obszaru wiejskiego gminy wszystkie miejscowości korzystają z gazu ziemnego. Przez gminę przebiegają gazociągi niskiego oraz średniego ciśnienia z układami zaporowo- upustowymi.</w:t>
      </w:r>
    </w:p>
    <w:p w:rsidR="004F71C5" w:rsidRPr="006D4022" w:rsidRDefault="004F71C5" w:rsidP="005F2061">
      <w:pPr>
        <w:spacing w:after="0"/>
        <w:ind w:firstLine="708"/>
        <w:rPr>
          <w:rFonts w:cstheme="minorHAnsi"/>
          <w:b/>
          <w:bCs/>
        </w:rPr>
      </w:pPr>
    </w:p>
    <w:p w:rsidR="00950E70" w:rsidRPr="006D4022" w:rsidRDefault="005F2061" w:rsidP="005F2061">
      <w:pPr>
        <w:spacing w:after="0"/>
        <w:ind w:firstLine="708"/>
        <w:rPr>
          <w:rFonts w:cstheme="minorHAnsi"/>
          <w:sz w:val="23"/>
          <w:szCs w:val="23"/>
        </w:rPr>
      </w:pPr>
      <w:r w:rsidRPr="006D4022">
        <w:rPr>
          <w:rFonts w:cstheme="minorHAnsi"/>
          <w:b/>
          <w:bCs/>
        </w:rPr>
        <w:t>11.</w:t>
      </w:r>
      <w:r w:rsidR="00950E70" w:rsidRPr="006D4022">
        <w:rPr>
          <w:rFonts w:cstheme="minorHAnsi"/>
          <w:b/>
          <w:bCs/>
        </w:rPr>
        <w:t>3</w:t>
      </w:r>
      <w:r w:rsidRPr="006D4022">
        <w:rPr>
          <w:rFonts w:cstheme="minorHAnsi"/>
          <w:b/>
          <w:bCs/>
        </w:rPr>
        <w:t>.3. CIEPŁOWNICTWO</w:t>
      </w:r>
    </w:p>
    <w:p w:rsidR="005F2061" w:rsidRPr="00D64CF4" w:rsidRDefault="00950E70" w:rsidP="00D64CF4">
      <w:pPr>
        <w:spacing w:after="0"/>
        <w:ind w:firstLine="708"/>
        <w:jc w:val="both"/>
        <w:rPr>
          <w:rFonts w:cstheme="minorHAnsi"/>
          <w:color w:val="000000"/>
        </w:rPr>
      </w:pPr>
      <w:r w:rsidRPr="00D64CF4">
        <w:rPr>
          <w:rFonts w:cstheme="minorHAnsi"/>
          <w:color w:val="000000"/>
        </w:rPr>
        <w:t xml:space="preserve">Z uwagi na rolniczy charakter gminy, na jej obszarze nie występują duże, scentralizowane źródła ciepła. Zaopatrzenie mieszkańców gminy w ciepło oparte jest na indywidualnych </w:t>
      </w:r>
      <w:r w:rsidR="00D64CF4">
        <w:rPr>
          <w:rFonts w:cstheme="minorHAnsi"/>
          <w:color w:val="000000"/>
        </w:rPr>
        <w:br/>
      </w:r>
      <w:r w:rsidRPr="00D64CF4">
        <w:rPr>
          <w:rFonts w:cstheme="minorHAnsi"/>
          <w:color w:val="000000"/>
        </w:rPr>
        <w:t xml:space="preserve">źródłach ciepła oraz kotłowniach zakładowych. W przeważającej części źródła ciepła opalane są </w:t>
      </w:r>
      <w:r w:rsidR="002D62BC" w:rsidRPr="00D64CF4">
        <w:rPr>
          <w:rFonts w:cstheme="minorHAnsi"/>
          <w:color w:val="000000"/>
        </w:rPr>
        <w:t>gazem i paliwami stałymi</w:t>
      </w:r>
      <w:r w:rsidRPr="00D64CF4">
        <w:rPr>
          <w:rFonts w:cstheme="minorHAnsi"/>
          <w:color w:val="000000"/>
        </w:rPr>
        <w:t>.</w:t>
      </w:r>
    </w:p>
    <w:p w:rsidR="00950E70" w:rsidRPr="006D4022" w:rsidRDefault="00950E70" w:rsidP="005F2061">
      <w:pPr>
        <w:spacing w:after="0"/>
        <w:ind w:firstLine="708"/>
        <w:rPr>
          <w:rFonts w:cstheme="minorHAnsi"/>
          <w:b/>
          <w:bCs/>
        </w:rPr>
      </w:pPr>
    </w:p>
    <w:p w:rsidR="005F2061" w:rsidRPr="006D4022" w:rsidRDefault="005F2061" w:rsidP="005F2061">
      <w:pPr>
        <w:spacing w:after="0"/>
        <w:ind w:firstLine="708"/>
        <w:rPr>
          <w:rFonts w:cstheme="minorHAnsi"/>
          <w:b/>
          <w:bCs/>
        </w:rPr>
      </w:pPr>
      <w:r w:rsidRPr="006D4022">
        <w:rPr>
          <w:rFonts w:cstheme="minorHAnsi"/>
          <w:b/>
          <w:bCs/>
        </w:rPr>
        <w:t>11.</w:t>
      </w:r>
      <w:r w:rsidR="00950E70" w:rsidRPr="006D4022">
        <w:rPr>
          <w:rFonts w:cstheme="minorHAnsi"/>
          <w:b/>
          <w:bCs/>
        </w:rPr>
        <w:t>4</w:t>
      </w:r>
      <w:r w:rsidRPr="006D4022">
        <w:rPr>
          <w:rFonts w:cstheme="minorHAnsi"/>
          <w:b/>
          <w:bCs/>
        </w:rPr>
        <w:t>. TELEKOMUNIKACJA</w:t>
      </w:r>
    </w:p>
    <w:p w:rsidR="00950E70" w:rsidRPr="00D64CF4" w:rsidRDefault="00950E70" w:rsidP="00950E70">
      <w:pPr>
        <w:spacing w:after="0" w:line="240" w:lineRule="auto"/>
        <w:ind w:firstLine="708"/>
        <w:jc w:val="both"/>
        <w:rPr>
          <w:rFonts w:cstheme="minorHAnsi"/>
          <w:color w:val="000000"/>
        </w:rPr>
      </w:pPr>
      <w:r w:rsidRPr="00D64CF4">
        <w:rPr>
          <w:rFonts w:cstheme="minorHAnsi"/>
          <w:color w:val="000000"/>
        </w:rPr>
        <w:t xml:space="preserve">W zakresie telekomunikacji istnieje potrzeba rozbudowy sieci telekomunikacyjnej, głownie ze względu na konieczność zapewnienia dostępu do internetu. Obecnie cały teren gminy posiada możliwość połączeń w ruchu automatycznym. </w:t>
      </w:r>
    </w:p>
    <w:p w:rsidR="005F2061" w:rsidRPr="006D4022" w:rsidRDefault="005F2061" w:rsidP="00950E70">
      <w:pPr>
        <w:spacing w:after="0"/>
        <w:ind w:firstLine="708"/>
        <w:rPr>
          <w:rFonts w:cstheme="minorHAnsi"/>
          <w:b/>
          <w:bCs/>
        </w:rPr>
      </w:pPr>
    </w:p>
    <w:p w:rsidR="005F2061" w:rsidRPr="006D4022" w:rsidRDefault="005F2061" w:rsidP="005F2061">
      <w:pPr>
        <w:spacing w:after="0"/>
        <w:ind w:firstLine="426"/>
        <w:rPr>
          <w:rFonts w:cstheme="minorHAnsi"/>
          <w:b/>
          <w:sz w:val="32"/>
          <w:szCs w:val="32"/>
        </w:rPr>
      </w:pPr>
      <w:r w:rsidRPr="006D4022">
        <w:rPr>
          <w:rFonts w:cstheme="minorHAnsi"/>
          <w:b/>
          <w:sz w:val="32"/>
          <w:szCs w:val="32"/>
        </w:rPr>
        <w:t>12. POTENCJAŁ ROZWOJOWY GMINY</w:t>
      </w:r>
    </w:p>
    <w:p w:rsidR="005469AA" w:rsidRPr="00D64CF4" w:rsidRDefault="005469AA" w:rsidP="005469AA">
      <w:pPr>
        <w:spacing w:after="0" w:line="240" w:lineRule="auto"/>
        <w:ind w:firstLine="426"/>
        <w:jc w:val="both"/>
        <w:rPr>
          <w:rFonts w:cstheme="minorHAnsi"/>
        </w:rPr>
      </w:pPr>
      <w:r w:rsidRPr="00D64CF4">
        <w:rPr>
          <w:rFonts w:cstheme="minorHAnsi"/>
        </w:rPr>
        <w:t xml:space="preserve">Gminę </w:t>
      </w:r>
      <w:r w:rsidR="0023607B" w:rsidRPr="00D64CF4">
        <w:rPr>
          <w:rFonts w:cstheme="minorHAnsi"/>
        </w:rPr>
        <w:t>Stubno</w:t>
      </w:r>
      <w:r w:rsidRPr="00D64CF4">
        <w:rPr>
          <w:rFonts w:cstheme="minorHAnsi"/>
        </w:rPr>
        <w:t xml:space="preserve"> cechuje wysoka renta położenia. Korzystna lokalizacja w pobliżu wschodniej  granicy kraju, na skrzyżowaniu ważnych szlaków komunikacyjnych (istniejących i projektowanych) stwarza pole rozwoju, zwłaszcza pod kątem nowych inwestycji. Równolegle niewielka odległość od ośrodków akademicki</w:t>
      </w:r>
      <w:r w:rsidR="002A28D5">
        <w:rPr>
          <w:rFonts w:cstheme="minorHAnsi"/>
        </w:rPr>
        <w:t>ch</w:t>
      </w:r>
      <w:r w:rsidRPr="00D64CF4">
        <w:rPr>
          <w:rFonts w:cstheme="minorHAnsi"/>
        </w:rPr>
        <w:t>, jakimi są Przemyśl i Rzeszów innowacyjnych, absorbujących nowe technologie.</w:t>
      </w:r>
    </w:p>
    <w:p w:rsidR="005469AA" w:rsidRPr="00D64CF4" w:rsidRDefault="005469AA" w:rsidP="005469AA">
      <w:pPr>
        <w:spacing w:after="0" w:line="240" w:lineRule="auto"/>
        <w:ind w:firstLine="426"/>
        <w:jc w:val="both"/>
        <w:rPr>
          <w:rFonts w:cstheme="minorHAnsi"/>
        </w:rPr>
      </w:pPr>
      <w:r w:rsidRPr="00D64CF4">
        <w:rPr>
          <w:rFonts w:cstheme="minorHAnsi"/>
        </w:rPr>
        <w:t>Gmina charakteryzuje się również atrakcyjnymi terenami przyrodniczymi, bliskością kompleksów leśnych oraz relatywnie czystymi poszczególnymi komponent</w:t>
      </w:r>
      <w:r w:rsidR="002A28D5">
        <w:rPr>
          <w:rFonts w:cstheme="minorHAnsi"/>
        </w:rPr>
        <w:t>ami</w:t>
      </w:r>
      <w:r w:rsidRPr="00D64CF4">
        <w:rPr>
          <w:rFonts w:cstheme="minorHAnsi"/>
        </w:rPr>
        <w:t xml:space="preserve"> środowiska przyrodniczego (powietrze, woda, gleba), co stwarza korzystne warunki dla rozwoju turystyki na tym terenie. Pozytywną tendencją w tym zakresie jest również zmniejszanie się negatywnego oddziaływania na środowisko naturalne.</w:t>
      </w:r>
    </w:p>
    <w:p w:rsidR="005469AA" w:rsidRPr="00D64CF4" w:rsidRDefault="005469AA" w:rsidP="005469AA">
      <w:pPr>
        <w:pStyle w:val="Default"/>
        <w:ind w:firstLine="426"/>
        <w:jc w:val="both"/>
        <w:rPr>
          <w:rFonts w:asciiTheme="minorHAnsi" w:hAnsiTheme="minorHAnsi" w:cstheme="minorHAnsi"/>
          <w:sz w:val="22"/>
          <w:szCs w:val="22"/>
        </w:rPr>
      </w:pPr>
      <w:r w:rsidRPr="00D64CF4">
        <w:rPr>
          <w:rFonts w:asciiTheme="minorHAnsi" w:hAnsiTheme="minorHAnsi" w:cstheme="minorHAnsi"/>
          <w:sz w:val="22"/>
          <w:szCs w:val="22"/>
        </w:rPr>
        <w:t xml:space="preserve">Należy podtrzymywać bardzo dobrze rozwiniętą na terenie gminy działalność rolniczą (w tym ekologiczną), jednocześnie dopuszczając na terenach wiejskich prowadzenie działalności </w:t>
      </w:r>
      <w:r w:rsidRPr="00D64CF4">
        <w:rPr>
          <w:rFonts w:asciiTheme="minorHAnsi" w:hAnsiTheme="minorHAnsi" w:cstheme="minorHAnsi"/>
          <w:sz w:val="22"/>
          <w:szCs w:val="22"/>
        </w:rPr>
        <w:lastRenderedPageBreak/>
        <w:t xml:space="preserve">pozarolniczej: agroturystyki czy turystyki kwalifikowanej, aby gmina stała się obszarem z dobrą ofertą turystyczną i gospodarczą w obszarach głównych ciągów komunikacyjnych. </w:t>
      </w:r>
    </w:p>
    <w:p w:rsidR="005469AA" w:rsidRPr="00D64CF4" w:rsidRDefault="005469AA" w:rsidP="005469AA">
      <w:pPr>
        <w:spacing w:after="0" w:line="240" w:lineRule="auto"/>
        <w:ind w:firstLine="426"/>
        <w:jc w:val="both"/>
        <w:rPr>
          <w:rFonts w:cstheme="minorHAnsi"/>
          <w:b/>
        </w:rPr>
      </w:pPr>
      <w:r w:rsidRPr="00D64CF4">
        <w:rPr>
          <w:rFonts w:cstheme="minorHAnsi"/>
        </w:rPr>
        <w:t xml:space="preserve">Gmina winna jednocześnie koncentrować się </w:t>
      </w:r>
      <w:r w:rsidR="002A28D5">
        <w:rPr>
          <w:rFonts w:cstheme="minorHAnsi"/>
        </w:rPr>
        <w:t xml:space="preserve">na </w:t>
      </w:r>
      <w:r w:rsidRPr="00D64CF4">
        <w:rPr>
          <w:rFonts w:cstheme="minorHAnsi"/>
        </w:rPr>
        <w:t>rozwoju współpracy władz samorządowych o charakterze ponadgminnym, zwłaszcza w zakresie dużych inwestycji kapitałowych, w celu osiągnięcia wspólnych korzyści z zakresu ekologii, w tym</w:t>
      </w:r>
      <w:r w:rsidR="0023607B" w:rsidRPr="00D64CF4">
        <w:rPr>
          <w:rFonts w:cstheme="minorHAnsi"/>
        </w:rPr>
        <w:t xml:space="preserve">: odnawialnych źródeł energii </w:t>
      </w:r>
      <w:r w:rsidRPr="00D64CF4">
        <w:rPr>
          <w:rFonts w:cstheme="minorHAnsi"/>
        </w:rPr>
        <w:t xml:space="preserve">czy turystyki. </w:t>
      </w:r>
      <w:r w:rsidR="0023607B" w:rsidRPr="00D64CF4">
        <w:rPr>
          <w:rFonts w:cstheme="minorHAnsi"/>
        </w:rPr>
        <w:t>Efektem tych działań winna być budowa samorządu sprzyjającego rozwojowi różnych form kultury, rekreacji i wypoczynku.</w:t>
      </w:r>
    </w:p>
    <w:p w:rsidR="00D075A9" w:rsidRDefault="00D075A9" w:rsidP="005469AA">
      <w:pPr>
        <w:spacing w:after="0"/>
        <w:rPr>
          <w:rFonts w:cstheme="minorHAnsi"/>
          <w:b/>
          <w:sz w:val="32"/>
          <w:szCs w:val="32"/>
        </w:rPr>
      </w:pPr>
    </w:p>
    <w:p w:rsidR="00D64CF4" w:rsidRDefault="00D64CF4"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D64CF4" w:rsidRDefault="00D64CF4" w:rsidP="005469AA">
      <w:pPr>
        <w:spacing w:after="0"/>
        <w:rPr>
          <w:rFonts w:cstheme="minorHAnsi"/>
          <w:b/>
          <w:sz w:val="32"/>
          <w:szCs w:val="32"/>
        </w:rPr>
      </w:pPr>
    </w:p>
    <w:p w:rsidR="00202D02" w:rsidRPr="006D4022" w:rsidRDefault="00202D02" w:rsidP="00AD5727">
      <w:pPr>
        <w:pStyle w:val="Akapitzlist"/>
        <w:numPr>
          <w:ilvl w:val="0"/>
          <w:numId w:val="67"/>
        </w:numPr>
        <w:spacing w:after="0" w:line="240" w:lineRule="auto"/>
        <w:ind w:left="709" w:hanging="425"/>
        <w:jc w:val="both"/>
        <w:rPr>
          <w:rFonts w:cstheme="minorHAnsi"/>
          <w:b/>
          <w:sz w:val="28"/>
          <w:szCs w:val="28"/>
        </w:rPr>
      </w:pPr>
      <w:r w:rsidRPr="006D4022">
        <w:rPr>
          <w:rFonts w:cstheme="minorHAnsi"/>
          <w:b/>
          <w:sz w:val="28"/>
          <w:szCs w:val="28"/>
        </w:rPr>
        <w:lastRenderedPageBreak/>
        <w:t xml:space="preserve">KIERUNKI ZMIAN W STRUKTURZE PRZESTRZENNEJ GMINY ORAZ </w:t>
      </w:r>
      <w:r w:rsidRPr="006D4022">
        <w:rPr>
          <w:rFonts w:cstheme="minorHAnsi"/>
          <w:b/>
          <w:sz w:val="28"/>
          <w:szCs w:val="28"/>
        </w:rPr>
        <w:br/>
        <w:t>W  PRZEZNACZENIU TERENÓW</w:t>
      </w:r>
    </w:p>
    <w:p w:rsidR="00202D02" w:rsidRPr="006D4022" w:rsidRDefault="00202D02" w:rsidP="00202D02">
      <w:pPr>
        <w:pStyle w:val="Akapitzlist"/>
        <w:spacing w:after="0" w:line="240" w:lineRule="auto"/>
        <w:ind w:left="567"/>
        <w:jc w:val="both"/>
        <w:rPr>
          <w:rFonts w:cstheme="minorHAnsi"/>
          <w:b/>
          <w:sz w:val="28"/>
          <w:szCs w:val="28"/>
        </w:rPr>
      </w:pPr>
    </w:p>
    <w:p w:rsidR="00202D02" w:rsidRPr="006D4022" w:rsidRDefault="00202D02" w:rsidP="00AD5727">
      <w:pPr>
        <w:pStyle w:val="Akapitzlist"/>
        <w:numPr>
          <w:ilvl w:val="0"/>
          <w:numId w:val="17"/>
        </w:numPr>
        <w:spacing w:after="0" w:line="240" w:lineRule="auto"/>
        <w:jc w:val="both"/>
        <w:rPr>
          <w:rFonts w:cstheme="minorHAnsi"/>
          <w:b/>
          <w:sz w:val="24"/>
          <w:szCs w:val="24"/>
        </w:rPr>
      </w:pPr>
      <w:r w:rsidRPr="006D4022">
        <w:rPr>
          <w:rFonts w:cstheme="minorHAnsi"/>
          <w:b/>
          <w:sz w:val="24"/>
          <w:szCs w:val="24"/>
        </w:rPr>
        <w:t>KIERUNKI ROZWOJU WYNIKAJĄCE ZE STRATEGII ZRÓWNOWAŻONEGO ROZWOJU GMINY STUBNO.</w:t>
      </w:r>
    </w:p>
    <w:p w:rsidR="00202D02" w:rsidRPr="006D4022" w:rsidRDefault="00202D02" w:rsidP="00202D02">
      <w:pPr>
        <w:pStyle w:val="Akapitzlist"/>
        <w:spacing w:after="0" w:line="240" w:lineRule="auto"/>
        <w:ind w:left="709" w:firstLine="707"/>
        <w:jc w:val="both"/>
        <w:rPr>
          <w:rFonts w:cstheme="minorHAnsi"/>
        </w:rPr>
      </w:pPr>
      <w:r w:rsidRPr="006D4022">
        <w:rPr>
          <w:rFonts w:cstheme="minorHAnsi"/>
        </w:rPr>
        <w:t xml:space="preserve">Obowiązująca strategia zrównoważonego rozwoju gminy Stubno przyjęte w roku 2014r. obejmuje plan działań w perspektywie 10 lat. Strategia określa priorytety, cele oraz kierunki działania, które zostały podzielone na pięć obszarów strategicznych: ekologia, gospodarka, infrastruktura, przestrzeń oraz społeczność. Obszary te stanowią najistotniejsze pola działania gminy, jednocześnie wytyczając kierunki działań na najbliższe lata. Ponadto wskazane w strategii priorytety i cele stanowią podstawę do opracowania szczegółowych projektów i planów działania, a nakreślone w dokumencie wybrane rozwiązania mają stać się podstawą ich wypracowania. Działania inwestycyjne mogą być zarówno długo-, jak </w:t>
      </w:r>
      <w:r w:rsidRPr="006D4022">
        <w:rPr>
          <w:rFonts w:cstheme="minorHAnsi"/>
        </w:rPr>
        <w:br/>
        <w:t>i krótkookresowe i powinny precyzyjnie określać cele do osiągnięcia, a także spodziewane nakłady i wyniki.</w:t>
      </w:r>
    </w:p>
    <w:p w:rsidR="00202D02" w:rsidRPr="006D4022" w:rsidRDefault="00202D02" w:rsidP="00202D02">
      <w:pPr>
        <w:spacing w:after="0" w:line="240" w:lineRule="auto"/>
        <w:jc w:val="both"/>
        <w:rPr>
          <w:rFonts w:cstheme="minorHAnsi"/>
        </w:rPr>
      </w:pPr>
      <w:r w:rsidRPr="006D4022">
        <w:rPr>
          <w:rFonts w:cstheme="minorHAnsi"/>
        </w:rPr>
        <w:tab/>
      </w:r>
    </w:p>
    <w:p w:rsidR="00202D02" w:rsidRPr="006D4022" w:rsidRDefault="00202D02" w:rsidP="00202D02">
      <w:pPr>
        <w:spacing w:after="0" w:line="240" w:lineRule="auto"/>
        <w:ind w:firstLine="708"/>
        <w:jc w:val="both"/>
        <w:rPr>
          <w:rFonts w:cstheme="minorHAnsi"/>
          <w:b/>
        </w:rPr>
      </w:pPr>
      <w:r w:rsidRPr="006D4022">
        <w:rPr>
          <w:rFonts w:cstheme="minorHAnsi"/>
          <w:b/>
        </w:rPr>
        <w:t>ZAŁOŻENIA STRATEGII:</w:t>
      </w:r>
    </w:p>
    <w:p w:rsidR="00202D02" w:rsidRPr="006D4022" w:rsidRDefault="00202D02" w:rsidP="00202D02">
      <w:pPr>
        <w:pStyle w:val="Akapitzlist"/>
        <w:spacing w:after="0" w:line="240" w:lineRule="auto"/>
        <w:ind w:left="709" w:firstLine="707"/>
        <w:jc w:val="both"/>
        <w:rPr>
          <w:rFonts w:cstheme="minorHAnsi"/>
        </w:rPr>
      </w:pPr>
      <w:r w:rsidRPr="006D4022">
        <w:rPr>
          <w:rFonts w:cstheme="minorHAnsi"/>
        </w:rPr>
        <w:t xml:space="preserve">Gmina Stubno dąży do poprawy warunków gospodarczych i sytuacji społecznej mieszkańców przy zachowaniu walorów środowiska. Planowany rozwój jest długofalowym procesem, którego osiągnięcie będzie możliwe przy uwzględnieniu celów czwartego, horyzontalnego obszaru – rozwoju instytucjonalnego. Kierunki rozwoju Gminy będą uwzględniane podczas realizacji wszystkich działań Gminy, a cele zrównoważonego rozwoju będą realizowane poprzez uwzględnianie ich w stałych dokumentach planistycznych Gminy </w:t>
      </w:r>
      <w:r w:rsidRPr="006D4022">
        <w:rPr>
          <w:rFonts w:cstheme="minorHAnsi"/>
        </w:rPr>
        <w:br/>
        <w:t>i podejmowanych bieżących działaniach. Zakładane cele i przyświecająca im misja działania Gminy będą realizowane przy wykorzystywaniu wszelkich możliwych środków i zasobów, dostępnych zarówno obecnie jak i w przyszłości.</w:t>
      </w:r>
    </w:p>
    <w:p w:rsidR="00202D02" w:rsidRPr="006D4022" w:rsidRDefault="00202D02" w:rsidP="00202D02">
      <w:pPr>
        <w:spacing w:after="0" w:line="240" w:lineRule="auto"/>
        <w:ind w:firstLine="708"/>
        <w:jc w:val="both"/>
        <w:rPr>
          <w:rFonts w:cstheme="minorHAnsi"/>
          <w:b/>
          <w:u w:val="single"/>
        </w:rPr>
      </w:pPr>
    </w:p>
    <w:p w:rsidR="00202D02" w:rsidRPr="006D4022" w:rsidRDefault="00202D02" w:rsidP="00202D02">
      <w:pPr>
        <w:spacing w:after="0" w:line="240" w:lineRule="auto"/>
        <w:ind w:firstLine="708"/>
        <w:jc w:val="both"/>
        <w:rPr>
          <w:rFonts w:cstheme="minorHAnsi"/>
          <w:b/>
          <w:u w:val="single"/>
        </w:rPr>
      </w:pPr>
      <w:r w:rsidRPr="006D4022">
        <w:rPr>
          <w:rFonts w:cstheme="minorHAnsi"/>
          <w:b/>
          <w:u w:val="single"/>
        </w:rPr>
        <w:t>CELE:</w:t>
      </w:r>
    </w:p>
    <w:p w:rsidR="00202D02" w:rsidRPr="00887D17" w:rsidRDefault="00202D02" w:rsidP="00202D02">
      <w:pPr>
        <w:pStyle w:val="Default"/>
        <w:ind w:left="709"/>
        <w:rPr>
          <w:rFonts w:asciiTheme="minorHAnsi" w:hAnsiTheme="minorHAnsi" w:cstheme="minorHAnsi"/>
          <w:b/>
          <w:color w:val="auto"/>
          <w:sz w:val="20"/>
          <w:szCs w:val="20"/>
        </w:rPr>
      </w:pPr>
      <w:r w:rsidRPr="00887D17">
        <w:rPr>
          <w:rFonts w:asciiTheme="minorHAnsi" w:hAnsiTheme="minorHAnsi" w:cstheme="minorHAnsi"/>
          <w:b/>
          <w:color w:val="auto"/>
          <w:sz w:val="20"/>
          <w:szCs w:val="20"/>
        </w:rPr>
        <w:t xml:space="preserve">1. Obszar: Gospodarka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1.1. Rozbudowa infrastruktury technicznej (komunikacyjnej)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1.2. Wspieranie inicjatyw ukierunkowanych na tworzenie miejsc pracy i rozwijanie przedsiębiorczości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1.3. Promocja gospodarcza gminy </w:t>
      </w:r>
    </w:p>
    <w:p w:rsidR="00202D02" w:rsidRPr="00887D17" w:rsidRDefault="00202D02" w:rsidP="00202D02">
      <w:pPr>
        <w:pStyle w:val="Default"/>
        <w:ind w:left="709"/>
        <w:rPr>
          <w:rFonts w:asciiTheme="minorHAnsi" w:hAnsiTheme="minorHAnsi" w:cstheme="minorHAnsi"/>
          <w:b/>
          <w:color w:val="auto"/>
          <w:sz w:val="20"/>
          <w:szCs w:val="20"/>
        </w:rPr>
      </w:pPr>
      <w:r w:rsidRPr="00887D17">
        <w:rPr>
          <w:rFonts w:asciiTheme="minorHAnsi" w:hAnsiTheme="minorHAnsi" w:cstheme="minorHAnsi"/>
          <w:b/>
          <w:color w:val="auto"/>
          <w:sz w:val="20"/>
          <w:szCs w:val="20"/>
        </w:rPr>
        <w:t xml:space="preserve">2. Obszar: Społeczeństwo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2.1. Rozbudowa infrastruktury technicznej dla mieszkańców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2.2. Zapewnienie aktywnych form wypoczynku dla dzieci i młodzieży a także stworzenie warunków dla rekreacji dla dorosłych mieszkańców gminy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2.3. Wspieranie aktywności kulturalnej </w:t>
      </w:r>
    </w:p>
    <w:p w:rsidR="00202D02" w:rsidRPr="00887D17" w:rsidRDefault="00202D02" w:rsidP="00202D02">
      <w:pPr>
        <w:pStyle w:val="Default"/>
        <w:ind w:left="709"/>
        <w:rPr>
          <w:rFonts w:asciiTheme="minorHAnsi" w:hAnsiTheme="minorHAnsi" w:cstheme="minorHAnsi"/>
          <w:b/>
          <w:color w:val="auto"/>
          <w:sz w:val="20"/>
          <w:szCs w:val="20"/>
        </w:rPr>
      </w:pPr>
      <w:r w:rsidRPr="00887D17">
        <w:rPr>
          <w:rFonts w:asciiTheme="minorHAnsi" w:hAnsiTheme="minorHAnsi" w:cstheme="minorHAnsi"/>
          <w:b/>
          <w:color w:val="auto"/>
          <w:sz w:val="20"/>
          <w:szCs w:val="20"/>
        </w:rPr>
        <w:t xml:space="preserve">3. Obszar: Środowisko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3.1. Rozbudowa infrastruktury technicznej służącej ochronie środowiska (np. sieci kanalizacyjnej i odnawialne źródła energii - OZE)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3.2. Rozwijanie ekologicznego rolnictwa na terenie Gminy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3.3. Wykorzystanie potencjału środowiska dla rozwoju turystyki i promocji gminy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3.4. Troska o zabytki i zachowanie dziedzictwa kulturowego </w:t>
      </w:r>
    </w:p>
    <w:p w:rsidR="00202D02" w:rsidRPr="00887D17" w:rsidRDefault="00202D02" w:rsidP="00202D02">
      <w:pPr>
        <w:pStyle w:val="Default"/>
        <w:ind w:left="709"/>
        <w:rPr>
          <w:rFonts w:asciiTheme="minorHAnsi" w:hAnsiTheme="minorHAnsi" w:cstheme="minorHAnsi"/>
          <w:b/>
          <w:color w:val="auto"/>
          <w:sz w:val="20"/>
          <w:szCs w:val="20"/>
        </w:rPr>
      </w:pPr>
      <w:r w:rsidRPr="00887D17">
        <w:rPr>
          <w:rFonts w:asciiTheme="minorHAnsi" w:hAnsiTheme="minorHAnsi" w:cstheme="minorHAnsi"/>
          <w:b/>
          <w:color w:val="auto"/>
          <w:sz w:val="20"/>
          <w:szCs w:val="20"/>
        </w:rPr>
        <w:t xml:space="preserve">4. Obszar: Rozwój instytucjonalny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4.1. Rozwijanie współpracy samorządu z mieszkańcami poprzez wykorzystywanie mechanizmów partycypacji społecznej.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4.2.Wzmacnianie samorządności mieszkańców poprzez wsparcie rozwoju i działalności organizacji pozarządowych. </w:t>
      </w:r>
    </w:p>
    <w:p w:rsidR="00202D02" w:rsidRPr="00887D17" w:rsidRDefault="00202D02" w:rsidP="00202D02">
      <w:pPr>
        <w:spacing w:after="0" w:line="240" w:lineRule="auto"/>
        <w:ind w:left="709"/>
        <w:jc w:val="both"/>
        <w:rPr>
          <w:rFonts w:cstheme="minorHAnsi"/>
          <w:sz w:val="20"/>
          <w:szCs w:val="20"/>
        </w:rPr>
      </w:pPr>
      <w:r w:rsidRPr="00887D17">
        <w:rPr>
          <w:rFonts w:cstheme="minorHAnsi"/>
          <w:sz w:val="20"/>
          <w:szCs w:val="20"/>
        </w:rPr>
        <w:t>Cel 4.3. Podnoszenie kompetencji urzędników i funkcjonalności Urzędu w służbie mieszkańcom i inwestorom.</w:t>
      </w:r>
    </w:p>
    <w:p w:rsidR="00202D02" w:rsidRPr="006D4022" w:rsidRDefault="00202D02" w:rsidP="00202D02">
      <w:pPr>
        <w:pStyle w:val="Akapitzlist"/>
        <w:spacing w:after="0" w:line="240" w:lineRule="auto"/>
        <w:ind w:left="709"/>
        <w:jc w:val="both"/>
        <w:rPr>
          <w:rFonts w:cstheme="minorHAnsi"/>
        </w:rPr>
      </w:pPr>
    </w:p>
    <w:p w:rsidR="00202D02" w:rsidRPr="006D4022" w:rsidRDefault="00202D02" w:rsidP="00AD5727">
      <w:pPr>
        <w:pStyle w:val="Akapitzlist"/>
        <w:numPr>
          <w:ilvl w:val="0"/>
          <w:numId w:val="17"/>
        </w:numPr>
        <w:spacing w:after="0" w:line="240" w:lineRule="auto"/>
        <w:jc w:val="both"/>
        <w:rPr>
          <w:rFonts w:cstheme="minorHAnsi"/>
          <w:b/>
          <w:sz w:val="24"/>
          <w:szCs w:val="24"/>
        </w:rPr>
      </w:pPr>
      <w:r w:rsidRPr="006D4022">
        <w:rPr>
          <w:rFonts w:cstheme="minorHAnsi"/>
          <w:b/>
          <w:sz w:val="24"/>
          <w:szCs w:val="24"/>
        </w:rPr>
        <w:lastRenderedPageBreak/>
        <w:t xml:space="preserve">KIERUNKI ROZWOJU W STRUKTURZE PRZESTRZENNEJ GMINY ORAZ </w:t>
      </w:r>
      <w:r w:rsidRPr="006D4022">
        <w:rPr>
          <w:rFonts w:cstheme="minorHAnsi"/>
          <w:b/>
          <w:sz w:val="24"/>
          <w:szCs w:val="24"/>
        </w:rPr>
        <w:br/>
        <w:t>W PRZEZNACZENIU TERENÓW.</w:t>
      </w:r>
    </w:p>
    <w:p w:rsidR="00202D02" w:rsidRPr="006D4022" w:rsidRDefault="00202D02" w:rsidP="00202D02">
      <w:pPr>
        <w:pStyle w:val="Default"/>
        <w:ind w:left="720" w:firstLine="696"/>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wyniku analizy uwarunkowań oraz postępu rozwoju gminy w ostatnich latach </w:t>
      </w:r>
      <w:r w:rsidRPr="006D4022">
        <w:rPr>
          <w:rFonts w:asciiTheme="minorHAnsi" w:hAnsiTheme="minorHAnsi" w:cstheme="minorHAnsi"/>
          <w:color w:val="auto"/>
          <w:sz w:val="22"/>
          <w:szCs w:val="22"/>
        </w:rPr>
        <w:br/>
        <w:t xml:space="preserve">w zakresie inwestycji, niniejszy dokument zakłada następujące obszary rozwoju: środowisko naturalne, rolniczą i leśną przestrzeń produkcyjną, warunki i jakość życia mieszkańców, system transportowy, infrastrukturę techniczną i system zarządzania. </w:t>
      </w:r>
    </w:p>
    <w:p w:rsidR="00202D02" w:rsidRPr="006D4022" w:rsidRDefault="00202D02" w:rsidP="00202D02">
      <w:pPr>
        <w:pStyle w:val="Default"/>
        <w:ind w:left="720" w:firstLine="696"/>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Kierunki działania - określone w toku opracowania Strategii oraz w wyniku przeprowadzania konsultacji społecznych, zmierzające do realizacji poszczególnych celów strategicznych, winny koncentrować się w poszczególnych obszarach rozwoju. </w:t>
      </w:r>
    </w:p>
    <w:p w:rsidR="00202D02" w:rsidRPr="006D4022" w:rsidRDefault="00202D02" w:rsidP="00202D02">
      <w:pPr>
        <w:pStyle w:val="Default"/>
        <w:ind w:left="720"/>
        <w:jc w:val="both"/>
        <w:rPr>
          <w:rFonts w:asciiTheme="minorHAnsi" w:hAnsiTheme="minorHAnsi" w:cstheme="minorHAnsi"/>
          <w:color w:val="auto"/>
          <w:sz w:val="22"/>
          <w:szCs w:val="22"/>
        </w:rPr>
      </w:pPr>
    </w:p>
    <w:p w:rsidR="00202D02" w:rsidRPr="006D4022" w:rsidRDefault="00202D02" w:rsidP="00202D02">
      <w:pPr>
        <w:pStyle w:val="Default"/>
        <w:ind w:left="720"/>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ŚRODOWISKO NATURALNE </w:t>
      </w:r>
    </w:p>
    <w:p w:rsidR="00202D02" w:rsidRPr="006D4022" w:rsidRDefault="00202D02" w:rsidP="00AD5727">
      <w:pPr>
        <w:pStyle w:val="Default"/>
        <w:numPr>
          <w:ilvl w:val="0"/>
          <w:numId w:val="18"/>
        </w:numPr>
        <w:spacing w:after="9"/>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komfort akustyczny i jakość powietrza ,</w:t>
      </w:r>
    </w:p>
    <w:p w:rsidR="00202D02" w:rsidRPr="006D4022" w:rsidRDefault="00202D02" w:rsidP="00AD5727">
      <w:pPr>
        <w:pStyle w:val="Default"/>
        <w:numPr>
          <w:ilvl w:val="0"/>
          <w:numId w:val="18"/>
        </w:numPr>
        <w:spacing w:after="9"/>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ochrona terenów zielonych – obejmuje działania na rzecz estetyzacji terenów zielonych oraz wprowadzaniu nowych terenów zieleni ,</w:t>
      </w:r>
    </w:p>
    <w:p w:rsidR="00202D02" w:rsidRPr="006D4022" w:rsidRDefault="00202D02" w:rsidP="00AD5727">
      <w:pPr>
        <w:pStyle w:val="Default"/>
        <w:numPr>
          <w:ilvl w:val="0"/>
          <w:numId w:val="18"/>
        </w:numPr>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podnoszenie świadomości ekologicznej mieszkańców - poprzez edukację, działania informacyjno – promocyjne, a przede wszystkim egzekwowanie prawa. </w:t>
      </w:r>
    </w:p>
    <w:p w:rsidR="00202D02" w:rsidRPr="006D4022" w:rsidRDefault="00202D02" w:rsidP="00202D02">
      <w:pPr>
        <w:pStyle w:val="Default"/>
        <w:ind w:left="720"/>
        <w:jc w:val="both"/>
        <w:rPr>
          <w:rFonts w:asciiTheme="minorHAnsi" w:hAnsiTheme="minorHAnsi" w:cstheme="minorHAnsi"/>
          <w:color w:val="auto"/>
          <w:sz w:val="22"/>
          <w:szCs w:val="22"/>
        </w:rPr>
      </w:pPr>
    </w:p>
    <w:p w:rsidR="00202D02" w:rsidRPr="006D4022" w:rsidRDefault="00202D02" w:rsidP="00202D02">
      <w:pPr>
        <w:pStyle w:val="Default"/>
        <w:ind w:left="720"/>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ROLNICZA I LEŚNA PRZESTRZEŃ PRODUKCYJNA </w:t>
      </w:r>
    </w:p>
    <w:p w:rsidR="00202D02" w:rsidRPr="006D4022" w:rsidRDefault="00202D02" w:rsidP="00AD5727">
      <w:pPr>
        <w:pStyle w:val="Default"/>
        <w:numPr>
          <w:ilvl w:val="0"/>
          <w:numId w:val="19"/>
        </w:numPr>
        <w:spacing w:after="9"/>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polityka leśna – polegająca głównie na uwzględnieniu obszarów do zalesienia </w:t>
      </w:r>
      <w:r w:rsidRPr="006D4022">
        <w:rPr>
          <w:rFonts w:asciiTheme="minorHAnsi" w:hAnsiTheme="minorHAnsi" w:cstheme="minorHAnsi"/>
          <w:color w:val="auto"/>
          <w:sz w:val="22"/>
          <w:szCs w:val="22"/>
        </w:rPr>
        <w:br/>
        <w:t>w miejscowych planach zagospodarowania przestrzennego,</w:t>
      </w:r>
    </w:p>
    <w:p w:rsidR="00202D02" w:rsidRPr="006D4022" w:rsidRDefault="00202D02" w:rsidP="00AD5727">
      <w:pPr>
        <w:pStyle w:val="Default"/>
        <w:numPr>
          <w:ilvl w:val="0"/>
          <w:numId w:val="19"/>
        </w:numPr>
        <w:spacing w:after="9"/>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polityka dla terenów rolnych - inwentaryzacja i modernizacja systemu melioracji,</w:t>
      </w:r>
    </w:p>
    <w:p w:rsidR="00202D02" w:rsidRPr="006D4022" w:rsidRDefault="00202D02" w:rsidP="00AD5727">
      <w:pPr>
        <w:pStyle w:val="Default"/>
        <w:numPr>
          <w:ilvl w:val="0"/>
          <w:numId w:val="19"/>
        </w:numPr>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działalność pozarolnicza na terenach rolnych - działania na rzecz rozwoju agroturystyki </w:t>
      </w:r>
      <w:r w:rsidRPr="006D4022">
        <w:rPr>
          <w:rFonts w:asciiTheme="minorHAnsi" w:hAnsiTheme="minorHAnsi" w:cstheme="minorHAnsi"/>
          <w:color w:val="auto"/>
          <w:sz w:val="22"/>
          <w:szCs w:val="22"/>
        </w:rPr>
        <w:br/>
        <w:t xml:space="preserve">i turystyki kwalifikowanej, odnawialnych źródeł energii,  kreowanie produktu markowego, produkcja zdrowej żywności, usługi okołoturystyczne. </w:t>
      </w:r>
    </w:p>
    <w:p w:rsidR="00202D02" w:rsidRPr="006D4022" w:rsidRDefault="00202D02" w:rsidP="00202D02">
      <w:pPr>
        <w:pStyle w:val="Default"/>
        <w:ind w:left="720"/>
        <w:jc w:val="both"/>
        <w:rPr>
          <w:rFonts w:asciiTheme="minorHAnsi" w:hAnsiTheme="minorHAnsi" w:cstheme="minorHAnsi"/>
          <w:color w:val="auto"/>
          <w:sz w:val="22"/>
          <w:szCs w:val="22"/>
        </w:rPr>
      </w:pPr>
    </w:p>
    <w:p w:rsidR="00202D02" w:rsidRPr="006D4022" w:rsidRDefault="00202D02" w:rsidP="00202D02">
      <w:pPr>
        <w:pStyle w:val="Default"/>
        <w:ind w:left="720"/>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SFERA GOSPODARCZA </w:t>
      </w:r>
    </w:p>
    <w:p w:rsidR="00202D02" w:rsidRPr="006D4022" w:rsidRDefault="00202D02" w:rsidP="00AD5727">
      <w:pPr>
        <w:pStyle w:val="Default"/>
        <w:numPr>
          <w:ilvl w:val="0"/>
          <w:numId w:val="20"/>
        </w:numPr>
        <w:spacing w:after="11"/>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wspieranie sektora małych i średnich przedsiębiorstw– działania pomocowe ze strony organizacji sektora non-profit oraz udogodnienia inwestycyjne,</w:t>
      </w:r>
    </w:p>
    <w:p w:rsidR="00202D02" w:rsidRPr="006D4022" w:rsidRDefault="00202D02" w:rsidP="00AD5727">
      <w:pPr>
        <w:pStyle w:val="Default"/>
        <w:numPr>
          <w:ilvl w:val="0"/>
          <w:numId w:val="20"/>
        </w:numPr>
        <w:spacing w:after="11"/>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tworzenie warunków proinwestycyjnych – poprzez rozwój infrastruktury technicznej na terenach pod nowe inwestycje oraz budowę nowej infrastruktury, </w:t>
      </w:r>
    </w:p>
    <w:p w:rsidR="00202D02" w:rsidRPr="006D4022" w:rsidRDefault="00202D02" w:rsidP="00AD5727">
      <w:pPr>
        <w:pStyle w:val="Default"/>
        <w:numPr>
          <w:ilvl w:val="0"/>
          <w:numId w:val="20"/>
        </w:numPr>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minimalizacja bezrobocia – poprzez m.in. promocję gospodarczą w regionie i poza nim czy preferencje lokalizacyjne dla nowych podmiotów gospodarczych uwzględniających lokalny rynek pracy. </w:t>
      </w:r>
    </w:p>
    <w:p w:rsidR="00202D02" w:rsidRPr="006D4022" w:rsidRDefault="00202D02" w:rsidP="00202D02">
      <w:pPr>
        <w:pStyle w:val="Default"/>
        <w:ind w:left="851"/>
        <w:jc w:val="both"/>
        <w:rPr>
          <w:rFonts w:asciiTheme="minorHAnsi" w:hAnsiTheme="minorHAnsi" w:cstheme="minorHAnsi"/>
          <w:color w:val="auto"/>
          <w:sz w:val="22"/>
          <w:szCs w:val="22"/>
        </w:rPr>
      </w:pPr>
    </w:p>
    <w:p w:rsidR="00202D02" w:rsidRPr="006D4022" w:rsidRDefault="00202D02" w:rsidP="00202D02">
      <w:pPr>
        <w:pStyle w:val="Default"/>
        <w:ind w:firstLine="708"/>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WARUNKI I JAKOŚĆ ŻYCIA MIESZKAŃCÓW </w:t>
      </w:r>
    </w:p>
    <w:p w:rsidR="00202D02" w:rsidRPr="006D4022" w:rsidRDefault="00202D02" w:rsidP="00AD5727">
      <w:pPr>
        <w:pStyle w:val="Default"/>
        <w:numPr>
          <w:ilvl w:val="0"/>
          <w:numId w:val="21"/>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rozwój budownictwa i terenów mieszkaniowych – przygotowanie nowych terenów dla potrzeb rozwoju mieszkalnictwa, usług i przemysłu wraz z opracowaniem niezbędnych MPZP, </w:t>
      </w:r>
    </w:p>
    <w:p w:rsidR="00202D02" w:rsidRPr="006D4022" w:rsidRDefault="00202D02" w:rsidP="00AD5727">
      <w:pPr>
        <w:pStyle w:val="Default"/>
        <w:numPr>
          <w:ilvl w:val="0"/>
          <w:numId w:val="21"/>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rozwój turystyki - wyznaczanie ścieżek rowerowych i przyrodniczych, zagospodarowanie obszarów atrakcyjnych dla tzw. turystyki kwalifikowanej oraz tworzenie ogólnie dostępnych terenów rekreacyjnych,</w:t>
      </w:r>
    </w:p>
    <w:p w:rsidR="00202D02" w:rsidRPr="006D4022" w:rsidRDefault="00202D02" w:rsidP="00AD5727">
      <w:pPr>
        <w:pStyle w:val="Default"/>
        <w:numPr>
          <w:ilvl w:val="0"/>
          <w:numId w:val="21"/>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usługi edukacji – dofinansowanie zajęć pozalekcyjnych i pozaszkolnych oraz wsparcie dla instytucjonalnej współpracy szkół w zakresie ich działalności socjalnej i prozatrudnieniowej,</w:t>
      </w:r>
    </w:p>
    <w:p w:rsidR="00202D02" w:rsidRPr="006D4022" w:rsidRDefault="00202D02" w:rsidP="00AD5727">
      <w:pPr>
        <w:pStyle w:val="Default"/>
        <w:numPr>
          <w:ilvl w:val="0"/>
          <w:numId w:val="21"/>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usługi zdrowia – rozszerzenie działań profilaktycznych oraz rozwój sektora usług medycznych. </w:t>
      </w:r>
    </w:p>
    <w:p w:rsidR="00202D02" w:rsidRDefault="00202D02" w:rsidP="00202D02">
      <w:pPr>
        <w:pStyle w:val="Default"/>
        <w:jc w:val="both"/>
        <w:rPr>
          <w:rFonts w:asciiTheme="minorHAnsi" w:hAnsiTheme="minorHAnsi" w:cstheme="minorHAnsi"/>
          <w:color w:val="auto"/>
          <w:sz w:val="22"/>
          <w:szCs w:val="22"/>
        </w:rPr>
      </w:pPr>
    </w:p>
    <w:p w:rsidR="00202D02" w:rsidRPr="006D4022" w:rsidRDefault="00202D02" w:rsidP="00202D02">
      <w:pPr>
        <w:pStyle w:val="Default"/>
        <w:ind w:firstLine="708"/>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SYSTEM TRANSPORTOWY </w:t>
      </w:r>
    </w:p>
    <w:p w:rsidR="00202D02" w:rsidRPr="006D4022" w:rsidRDefault="00202D02" w:rsidP="00AD5727">
      <w:pPr>
        <w:pStyle w:val="Default"/>
        <w:numPr>
          <w:ilvl w:val="0"/>
          <w:numId w:val="22"/>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usprawnienie systemu komunikacyjnego – poprzez przebudowę, rozbudowę oraz remont sieci istniejącej (w tym utwardzenie gminnych dróg dojazdowych) oraz budowę nowych połączeń. </w:t>
      </w:r>
    </w:p>
    <w:p w:rsidR="00202D02" w:rsidRPr="006D4022" w:rsidRDefault="00202D02" w:rsidP="00AD5727">
      <w:pPr>
        <w:pStyle w:val="Default"/>
        <w:numPr>
          <w:ilvl w:val="0"/>
          <w:numId w:val="22"/>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podnoszenia standardu otoczenia dróg oraz poprawa bezpieczeństwa – modernizacja oświetlenia ulicznego oraz likwidacja barier architektonicznych w komunikacji i budynkach użyteczności publicznej (dostosowanie obiektów dla potrzeb osób niepełnosprawnych). </w:t>
      </w:r>
    </w:p>
    <w:p w:rsidR="00202D02" w:rsidRPr="006D4022" w:rsidRDefault="00202D02" w:rsidP="00202D02">
      <w:pPr>
        <w:pStyle w:val="Default"/>
        <w:jc w:val="both"/>
        <w:rPr>
          <w:rFonts w:asciiTheme="minorHAnsi" w:hAnsiTheme="minorHAnsi" w:cstheme="minorHAnsi"/>
          <w:color w:val="auto"/>
          <w:sz w:val="22"/>
          <w:szCs w:val="22"/>
        </w:rPr>
      </w:pPr>
    </w:p>
    <w:p w:rsidR="00202D02" w:rsidRPr="006D4022" w:rsidRDefault="00202D02" w:rsidP="00202D02">
      <w:pPr>
        <w:pStyle w:val="Default"/>
        <w:ind w:firstLine="708"/>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INFRASTRUKTURA TECHNICZNA </w:t>
      </w:r>
    </w:p>
    <w:p w:rsidR="00202D02" w:rsidRPr="006D4022" w:rsidRDefault="00202D02" w:rsidP="00AD5727">
      <w:pPr>
        <w:pStyle w:val="Default"/>
        <w:numPr>
          <w:ilvl w:val="0"/>
          <w:numId w:val="23"/>
        </w:numPr>
        <w:spacing w:after="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gospodarka Odpadami - działania powinny skupiać się na organizacji sprawnego systemu gospodarki odpadami, w tym: segregacji odpadów, recyklingu, likwidacji dzikich składowisk odpadów,</w:t>
      </w:r>
    </w:p>
    <w:p w:rsidR="00202D02" w:rsidRPr="006D4022" w:rsidRDefault="00202D02" w:rsidP="00AD5727">
      <w:pPr>
        <w:pStyle w:val="Default"/>
        <w:numPr>
          <w:ilvl w:val="0"/>
          <w:numId w:val="23"/>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budowa obiektów odnawialnych źródeł energii: elektrowni wiatrowych, farm fotowoltaicznych oraz biogazowni.</w:t>
      </w:r>
    </w:p>
    <w:p w:rsidR="00202D02" w:rsidRPr="006D4022" w:rsidRDefault="00202D02" w:rsidP="00202D02">
      <w:pPr>
        <w:pStyle w:val="Default"/>
        <w:jc w:val="both"/>
        <w:rPr>
          <w:rFonts w:asciiTheme="minorHAnsi" w:hAnsiTheme="minorHAnsi" w:cstheme="minorHAnsi"/>
          <w:color w:val="auto"/>
          <w:sz w:val="22"/>
          <w:szCs w:val="22"/>
        </w:rPr>
      </w:pPr>
    </w:p>
    <w:p w:rsidR="00202D02" w:rsidRPr="006D4022" w:rsidRDefault="00202D02" w:rsidP="00202D02">
      <w:pPr>
        <w:pStyle w:val="Default"/>
        <w:ind w:firstLine="708"/>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SYSTEM ZARZĄDZANIA </w:t>
      </w:r>
    </w:p>
    <w:p w:rsidR="00202D02" w:rsidRPr="006D4022" w:rsidRDefault="00202D02" w:rsidP="00AD5727">
      <w:pPr>
        <w:pStyle w:val="Default"/>
        <w:numPr>
          <w:ilvl w:val="0"/>
          <w:numId w:val="24"/>
        </w:numPr>
        <w:spacing w:after="1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promocja i poprawa wizerunku gminy – współpraca z organizacjami rządowymi </w:t>
      </w:r>
      <w:r w:rsidRPr="006D4022">
        <w:rPr>
          <w:rFonts w:asciiTheme="minorHAnsi" w:hAnsiTheme="minorHAnsi" w:cstheme="minorHAnsi"/>
          <w:color w:val="auto"/>
          <w:sz w:val="22"/>
          <w:szCs w:val="22"/>
        </w:rPr>
        <w:br/>
        <w:t>i pozarządowymi o charakterze centralnym oraz współpraca gospodarcza z partnerami zagranicznymi (gminy partnerskie), wdrożenie systemu zarządzania jakością, podnoszenie kwalifikacji pracowników, kompleksowa informatyzacja przepływu informacji i rozliczeń finansowych,</w:t>
      </w:r>
    </w:p>
    <w:p w:rsidR="00202D02" w:rsidRPr="006D4022" w:rsidRDefault="00202D02" w:rsidP="00AD5727">
      <w:pPr>
        <w:pStyle w:val="Default"/>
        <w:numPr>
          <w:ilvl w:val="0"/>
          <w:numId w:val="24"/>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współpraca na szczeblu regionalnym – poprzez aktywny udział w związkach gmin </w:t>
      </w:r>
      <w:r w:rsidRPr="006D4022">
        <w:rPr>
          <w:rFonts w:asciiTheme="minorHAnsi" w:hAnsiTheme="minorHAnsi" w:cstheme="minorHAnsi"/>
          <w:color w:val="auto"/>
          <w:sz w:val="22"/>
          <w:szCs w:val="22"/>
        </w:rPr>
        <w:br/>
        <w:t xml:space="preserve">i przedsięwzięciach ponadgminnych, wspieranie organizacji pozarządowych we współpracy ponadlokalnej. </w:t>
      </w:r>
    </w:p>
    <w:p w:rsidR="00202D02" w:rsidRPr="006D4022" w:rsidRDefault="00202D02" w:rsidP="00202D02">
      <w:pPr>
        <w:pStyle w:val="Default"/>
        <w:jc w:val="both"/>
        <w:rPr>
          <w:rFonts w:asciiTheme="minorHAnsi" w:hAnsiTheme="minorHAnsi" w:cstheme="minorHAnsi"/>
          <w:color w:val="auto"/>
          <w:sz w:val="22"/>
          <w:szCs w:val="22"/>
        </w:rPr>
      </w:pPr>
    </w:p>
    <w:p w:rsidR="00202D02" w:rsidRPr="006D4022" w:rsidRDefault="00202D02" w:rsidP="00202D02">
      <w:pPr>
        <w:pStyle w:val="Default"/>
        <w:ind w:left="360" w:firstLine="708"/>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Studium uwarunkowań i kierunków zagospodarowania przestrzennego gminy Stubno określa kierunki działań gminy z zakresu następujących form działalności: </w:t>
      </w:r>
    </w:p>
    <w:p w:rsidR="00202D02" w:rsidRPr="006D4022" w:rsidRDefault="00202D02" w:rsidP="00AD5727">
      <w:pPr>
        <w:pStyle w:val="Default"/>
        <w:numPr>
          <w:ilvl w:val="0"/>
          <w:numId w:val="25"/>
        </w:numPr>
        <w:spacing w:after="7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zakresie zmian w strukturze przestrzennej oraz przeznaczeniach terenów - Studium zakłada rozwój nowych i istniejących terenów inwestycyjnych w celu usprawnienia i poszerzenia działalności rolniczej, jak również w celu pobudzenia innych form działalności gospodarczej na terenie gminy; </w:t>
      </w:r>
    </w:p>
    <w:p w:rsidR="00202D02" w:rsidRPr="006D4022" w:rsidRDefault="00202D02" w:rsidP="00AD5727">
      <w:pPr>
        <w:pStyle w:val="Default"/>
        <w:numPr>
          <w:ilvl w:val="0"/>
          <w:numId w:val="25"/>
        </w:numPr>
        <w:spacing w:after="7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zakresie ochrony środowiska przyrodniczego - Studium zakłada utrzymanie wszelkich terenów o wysokich walorach przyrodniczych, jak również proponuje zwiększenie obszarów zielonych, w celu utrzymania i ciągłego polepszania warunków przyrodniczych na terenie gminy; </w:t>
      </w:r>
    </w:p>
    <w:p w:rsidR="00202D02" w:rsidRPr="006D4022" w:rsidRDefault="00202D02" w:rsidP="00AD5727">
      <w:pPr>
        <w:pStyle w:val="Default"/>
        <w:numPr>
          <w:ilvl w:val="0"/>
          <w:numId w:val="25"/>
        </w:numPr>
        <w:spacing w:after="7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zakresie ochrony dziedzictwa kulturowego i zabytków oraz dóbr kultury współczesnej - Studium zakłada ochronę i rewitalizacje obiektów i założeń o wysokich walorach kulturowych, działania takie mają na celu zachowanie tożsamości kulturowej gminy, jak również dają możliwość wykreowania miejsc atrakcji turystycznych; </w:t>
      </w:r>
    </w:p>
    <w:p w:rsidR="00202D02" w:rsidRPr="006D4022" w:rsidRDefault="00202D02" w:rsidP="00AD5727">
      <w:pPr>
        <w:pStyle w:val="Default"/>
        <w:numPr>
          <w:ilvl w:val="0"/>
          <w:numId w:val="25"/>
        </w:numPr>
        <w:spacing w:after="7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zakresie komunikacji i infrastruktury technicznej - Studium zakłada dalszy rozwój systemów infrastruktury technicznej oraz komunikacji, jak również modernizację istniejących, w celu zapewnienia lepszych warunków bytowych dla mieszkańców oraz przygotowania dogodnych warunków rozwojowych na terenach inwestycyjnych. </w:t>
      </w:r>
    </w:p>
    <w:p w:rsidR="00202D02" w:rsidRPr="006D4022" w:rsidRDefault="00202D02" w:rsidP="00202D02">
      <w:pPr>
        <w:pStyle w:val="Default"/>
        <w:jc w:val="both"/>
        <w:rPr>
          <w:rFonts w:asciiTheme="minorHAnsi" w:hAnsiTheme="minorHAnsi" w:cstheme="minorHAnsi"/>
          <w:color w:val="auto"/>
          <w:sz w:val="22"/>
          <w:szCs w:val="22"/>
        </w:rPr>
      </w:pPr>
    </w:p>
    <w:p w:rsidR="00202D02" w:rsidRPr="006D4022" w:rsidRDefault="00202D02" w:rsidP="00202D02">
      <w:pPr>
        <w:pStyle w:val="Default"/>
        <w:ind w:left="720" w:firstLine="696"/>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Kierunki zmian w strukturze przestrzennej gminy są zgodne ze wskazaniami Strategii Rozwoju Gminy i zachowują ograniczenia i wskazania ekofizjograficzne. W wyniku analizy uwarunkowań rozwoju gminy w ostatnich latach w zakresie inwestycji, projekt studium zakłada następujące obszary rozwoju: </w:t>
      </w:r>
    </w:p>
    <w:p w:rsidR="00202D02" w:rsidRDefault="00202D02" w:rsidP="00202D02">
      <w:pPr>
        <w:pStyle w:val="Default"/>
        <w:ind w:left="720" w:firstLine="696"/>
        <w:jc w:val="both"/>
        <w:rPr>
          <w:rFonts w:asciiTheme="minorHAnsi" w:hAnsiTheme="minorHAnsi" w:cstheme="minorHAnsi"/>
          <w:color w:val="auto"/>
          <w:sz w:val="22"/>
          <w:szCs w:val="22"/>
        </w:rPr>
      </w:pPr>
    </w:p>
    <w:p w:rsidR="000B1A13" w:rsidRDefault="000B1A13" w:rsidP="00202D02">
      <w:pPr>
        <w:pStyle w:val="Default"/>
        <w:ind w:left="720" w:firstLine="696"/>
        <w:jc w:val="both"/>
        <w:rPr>
          <w:rFonts w:asciiTheme="minorHAnsi" w:hAnsiTheme="minorHAnsi" w:cstheme="minorHAnsi"/>
          <w:color w:val="auto"/>
          <w:sz w:val="22"/>
          <w:szCs w:val="22"/>
        </w:rPr>
      </w:pPr>
    </w:p>
    <w:p w:rsidR="00202D02" w:rsidRPr="006D4022" w:rsidRDefault="00202D02" w:rsidP="00202D02">
      <w:pPr>
        <w:pStyle w:val="Default"/>
        <w:ind w:firstLine="708"/>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Rozwój funkcji mieszkaniowej i zagrodowej: </w:t>
      </w:r>
    </w:p>
    <w:p w:rsidR="00202D02" w:rsidRPr="006D4022" w:rsidRDefault="00202D02" w:rsidP="00AD5727">
      <w:pPr>
        <w:pStyle w:val="Default"/>
        <w:numPr>
          <w:ilvl w:val="0"/>
          <w:numId w:val="26"/>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nowo projektowana zabudowa jest przede wszystkim uzupełnieniem struktury zabudowy istniejącej, lokalizacja nowej zabudowy jest skupiona wzdłuż ciągów komunikacyjnych istniejących oraz projektowanych, tak aby umożliwić realizację mediów, </w:t>
      </w:r>
    </w:p>
    <w:p w:rsidR="00202D02" w:rsidRPr="006D4022" w:rsidRDefault="00202D02" w:rsidP="00AD5727">
      <w:pPr>
        <w:pStyle w:val="Default"/>
        <w:numPr>
          <w:ilvl w:val="0"/>
          <w:numId w:val="26"/>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kierunki rozwoju przewidują następujące funkcje terenów: M - tereny zabudowy mieszkaniowej  z dopuszczeniem zabudowy zagrodowej, MR - tereny intensywnej wielofunkcyjnej zabudowy wiejskiej, </w:t>
      </w:r>
    </w:p>
    <w:p w:rsidR="00202D02" w:rsidRPr="006D4022" w:rsidRDefault="00202D02" w:rsidP="00AD5727">
      <w:pPr>
        <w:pStyle w:val="Default"/>
        <w:numPr>
          <w:ilvl w:val="0"/>
          <w:numId w:val="26"/>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tereny te mogą stanowić bazę do realizacji inwestycji związanych z funkcją mieszkaniową, zagrodową zlokalizowaną w gospodarstwach rolniczych, hodowlanych i ogrodniczych</w:t>
      </w:r>
      <w:r w:rsidRPr="006D4022">
        <w:rPr>
          <w:rFonts w:asciiTheme="minorHAnsi" w:hAnsiTheme="minorHAnsi" w:cstheme="minorHAnsi"/>
          <w:color w:val="auto"/>
          <w:sz w:val="22"/>
          <w:szCs w:val="22"/>
        </w:rPr>
        <w:br/>
        <w:t xml:space="preserve"> i usługową,</w:t>
      </w:r>
    </w:p>
    <w:p w:rsidR="00202D02" w:rsidRPr="006D4022" w:rsidRDefault="00202D02" w:rsidP="00AD5727">
      <w:pPr>
        <w:pStyle w:val="Default"/>
        <w:numPr>
          <w:ilvl w:val="0"/>
          <w:numId w:val="26"/>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rozwój tych funkcji następuje kosztem terenów rolnych,</w:t>
      </w:r>
    </w:p>
    <w:p w:rsidR="00202D02" w:rsidRPr="006D4022" w:rsidRDefault="00202D02" w:rsidP="00AD5727">
      <w:pPr>
        <w:pStyle w:val="Default"/>
        <w:numPr>
          <w:ilvl w:val="0"/>
          <w:numId w:val="26"/>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rozwój tych funkcji następuje równomiernie m.in. we wsiach: Gaje, Hruszowice, Barycz, Kalników, Stubno, Stubienko, Nakło, Starzawa oraz Chałupki Dusowskie,</w:t>
      </w:r>
    </w:p>
    <w:p w:rsidR="00202D02" w:rsidRPr="006D4022" w:rsidRDefault="00202D02" w:rsidP="00AD5727">
      <w:pPr>
        <w:pStyle w:val="Default"/>
        <w:numPr>
          <w:ilvl w:val="0"/>
          <w:numId w:val="26"/>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usystematyzowane zostały również rodzaje zabudowy na obszarze gminy.</w:t>
      </w:r>
    </w:p>
    <w:p w:rsidR="00202D02" w:rsidRPr="006D4022" w:rsidRDefault="00202D02" w:rsidP="00202D02">
      <w:pPr>
        <w:pStyle w:val="Default"/>
        <w:rPr>
          <w:rFonts w:asciiTheme="minorHAnsi" w:hAnsiTheme="minorHAnsi" w:cstheme="minorHAnsi"/>
          <w:color w:val="auto"/>
          <w:sz w:val="22"/>
          <w:szCs w:val="22"/>
        </w:rPr>
      </w:pPr>
    </w:p>
    <w:p w:rsidR="00202D02" w:rsidRPr="006D4022" w:rsidRDefault="00202D02" w:rsidP="00202D02">
      <w:pPr>
        <w:pStyle w:val="Default"/>
        <w:ind w:firstLine="708"/>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Rozwój funkcji mieszkaniowo – usługowej, usługowej: </w:t>
      </w:r>
    </w:p>
    <w:p w:rsidR="00202D02" w:rsidRPr="006D4022" w:rsidRDefault="00202D02" w:rsidP="00AD5727">
      <w:pPr>
        <w:pStyle w:val="Default"/>
        <w:numPr>
          <w:ilvl w:val="0"/>
          <w:numId w:val="27"/>
        </w:numPr>
        <w:spacing w:after="9"/>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kierunki rozwoju przewidują następujące funkcje terenów: M – tereny intensywnej wielofunkcyjnej zabudowy wiejskiej , U - tereny zabudowy usługowej z dopuszczeniem zabudowy mieszkaniowej, US - tereny sportu i rekreacji, </w:t>
      </w:r>
    </w:p>
    <w:p w:rsidR="00202D02" w:rsidRPr="006D4022" w:rsidRDefault="00202D02" w:rsidP="00AD5727">
      <w:pPr>
        <w:pStyle w:val="Default"/>
        <w:numPr>
          <w:ilvl w:val="0"/>
          <w:numId w:val="27"/>
        </w:numPr>
        <w:spacing w:after="9"/>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tereny te mogą stanowić bazę rozwoju inwestycji mieszkaniowo – usługowych o wysokiej intensywności zabudowy, szeroko rozumianych działalności usługowych, działalności produkcyjnych i innych wymagających dobrej dostępności komunikacyjnej, </w:t>
      </w:r>
    </w:p>
    <w:p w:rsidR="00202D02" w:rsidRPr="006D4022" w:rsidRDefault="00202D02" w:rsidP="00AD5727">
      <w:pPr>
        <w:pStyle w:val="Default"/>
        <w:numPr>
          <w:ilvl w:val="0"/>
          <w:numId w:val="27"/>
        </w:numPr>
        <w:spacing w:after="9"/>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tereny te związane są z istniejącymi i projektowanymi obiektami usługowymi , </w:t>
      </w:r>
    </w:p>
    <w:p w:rsidR="00202D02" w:rsidRPr="006D4022" w:rsidRDefault="00202D02" w:rsidP="00AD5727">
      <w:pPr>
        <w:pStyle w:val="Default"/>
        <w:numPr>
          <w:ilvl w:val="0"/>
          <w:numId w:val="27"/>
        </w:numPr>
        <w:spacing w:after="9"/>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głównym ośrodkiem usługowym i mieszkaniowo-usługowym o zabudowie w wyższej intensywności jest miejscowość Stubno, </w:t>
      </w:r>
    </w:p>
    <w:p w:rsidR="00202D02" w:rsidRPr="006D4022" w:rsidRDefault="00202D02" w:rsidP="00AD5727">
      <w:pPr>
        <w:pStyle w:val="Default"/>
        <w:numPr>
          <w:ilvl w:val="0"/>
          <w:numId w:val="27"/>
        </w:numPr>
        <w:rPr>
          <w:rFonts w:asciiTheme="minorHAnsi" w:hAnsiTheme="minorHAnsi" w:cstheme="minorHAnsi"/>
          <w:color w:val="auto"/>
          <w:sz w:val="22"/>
          <w:szCs w:val="22"/>
        </w:rPr>
      </w:pPr>
      <w:r w:rsidRPr="006D4022">
        <w:rPr>
          <w:rFonts w:asciiTheme="minorHAnsi" w:hAnsiTheme="minorHAnsi" w:cstheme="minorHAnsi"/>
          <w:color w:val="auto"/>
          <w:sz w:val="22"/>
          <w:szCs w:val="22"/>
        </w:rPr>
        <w:t>rozwój tych funkcji następuje równomiernie na terenie całej gminy Stubno.</w:t>
      </w:r>
    </w:p>
    <w:p w:rsidR="00202D02" w:rsidRPr="006D4022" w:rsidRDefault="00202D02" w:rsidP="00202D02">
      <w:pPr>
        <w:pStyle w:val="Default"/>
        <w:rPr>
          <w:rFonts w:asciiTheme="minorHAnsi" w:hAnsiTheme="minorHAnsi" w:cstheme="minorHAnsi"/>
          <w:color w:val="auto"/>
          <w:sz w:val="22"/>
          <w:szCs w:val="22"/>
        </w:rPr>
      </w:pPr>
    </w:p>
    <w:p w:rsidR="00202D02" w:rsidRPr="006D4022" w:rsidRDefault="00202D02" w:rsidP="00202D02">
      <w:pPr>
        <w:pStyle w:val="Default"/>
        <w:ind w:firstLine="708"/>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Rozwój funkcji produkcyjnej, składów, magazynów i usług: </w:t>
      </w:r>
    </w:p>
    <w:p w:rsidR="00202D02" w:rsidRPr="006D4022" w:rsidRDefault="00202D02" w:rsidP="00AD5727">
      <w:pPr>
        <w:pStyle w:val="Default"/>
        <w:numPr>
          <w:ilvl w:val="0"/>
          <w:numId w:val="28"/>
        </w:numPr>
        <w:spacing w:after="1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 terenach o najkorzystniejszej lokalizacji dla rozwoju funkcji gospodarczych na obszarach </w:t>
      </w:r>
      <w:r w:rsidRPr="006D4022">
        <w:rPr>
          <w:rFonts w:asciiTheme="minorHAnsi" w:hAnsiTheme="minorHAnsi" w:cstheme="minorHAnsi"/>
          <w:color w:val="auto"/>
          <w:sz w:val="22"/>
          <w:szCs w:val="22"/>
        </w:rPr>
        <w:br/>
        <w:t xml:space="preserve">o szczególnych predyspozycjach rozwojowych, przeznaczonych na lokalizację inwestycji </w:t>
      </w:r>
      <w:r w:rsidRPr="006D4022">
        <w:rPr>
          <w:rFonts w:asciiTheme="minorHAnsi" w:hAnsiTheme="minorHAnsi" w:cstheme="minorHAnsi"/>
          <w:color w:val="auto"/>
          <w:sz w:val="22"/>
          <w:szCs w:val="22"/>
        </w:rPr>
        <w:br/>
        <w:t xml:space="preserve">o charakterze: produkcyjnym, produkcji rolnej, hodowlanej, ogrodniczej i rybackiej, magazynów, zakładów naprawczych, składów, baz transportowych, obiektów związanych </w:t>
      </w:r>
      <w:r w:rsidRPr="006D4022">
        <w:rPr>
          <w:rFonts w:asciiTheme="minorHAnsi" w:hAnsiTheme="minorHAnsi" w:cstheme="minorHAnsi"/>
          <w:color w:val="auto"/>
          <w:sz w:val="22"/>
          <w:szCs w:val="22"/>
        </w:rPr>
        <w:br/>
        <w:t xml:space="preserve">z obsługą komunikacji, hurtowni, innowacyjnych formy produkcji, obiektów i urządzeń infrastruktury technicznej, </w:t>
      </w:r>
    </w:p>
    <w:p w:rsidR="00202D02" w:rsidRPr="006D4022" w:rsidRDefault="00202D02" w:rsidP="00AD5727">
      <w:pPr>
        <w:pStyle w:val="Default"/>
        <w:numPr>
          <w:ilvl w:val="0"/>
          <w:numId w:val="28"/>
        </w:numPr>
        <w:spacing w:after="1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kierunki rozwoju przewidują następujące funkcje terenów: P - tereny zabudowy produkcyjnej, P/U - tereny zabudowy produkcyjno- usługowej z terenami obszaru produkcji w gospodarstwach rolnych, hodowlanych, ogrodniczych oraz rybackich z zakazem lokalizacji zabudowy mieszkaniowej, R/EW- tereny rolnicze z dopuszczeniem lokalizacji odnawialnych źródeł energii,</w:t>
      </w:r>
    </w:p>
    <w:p w:rsidR="00202D02" w:rsidRPr="006D4022" w:rsidRDefault="00202D02" w:rsidP="00AD5727">
      <w:pPr>
        <w:pStyle w:val="Default"/>
        <w:numPr>
          <w:ilvl w:val="0"/>
          <w:numId w:val="28"/>
        </w:numPr>
        <w:spacing w:after="1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tereny stanowią główny obszar rozwoju gospodarczego, miejsc pracy oraz intensywnego ruchu transportu ciężkiego, </w:t>
      </w:r>
    </w:p>
    <w:p w:rsidR="00202D02" w:rsidRPr="006D4022" w:rsidRDefault="00202D02" w:rsidP="00AD5727">
      <w:pPr>
        <w:pStyle w:val="Default"/>
        <w:numPr>
          <w:ilvl w:val="0"/>
          <w:numId w:val="28"/>
        </w:numPr>
        <w:spacing w:after="1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lokalizacja nowych funkcji produkcyjnych i produkcyjno- usługowych wymaga przede wszystkim realizacji układu komunikacyjnego dla obsługi ciężkiego transportu, tak aby intensyfikacja ruchu nie odbywała się na terenach mieszkaniowych, </w:t>
      </w:r>
    </w:p>
    <w:p w:rsidR="00202D02" w:rsidRPr="006D4022" w:rsidRDefault="00202D02" w:rsidP="00AD5727">
      <w:pPr>
        <w:pStyle w:val="Default"/>
        <w:numPr>
          <w:ilvl w:val="0"/>
          <w:numId w:val="28"/>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tereny lokalizuje się m.in. w obrębach: Gaje, Hruszowice, Barycz, Kalników, Stubno, Stubienko, Nakło, Starzawa oraz Chałupki Dusowskie.</w:t>
      </w:r>
    </w:p>
    <w:p w:rsidR="00202D02" w:rsidRDefault="00202D02" w:rsidP="00202D02">
      <w:pPr>
        <w:pStyle w:val="Default"/>
        <w:jc w:val="both"/>
        <w:rPr>
          <w:rFonts w:asciiTheme="minorHAnsi" w:hAnsiTheme="minorHAnsi" w:cstheme="minorHAnsi"/>
          <w:color w:val="auto"/>
          <w:sz w:val="22"/>
          <w:szCs w:val="22"/>
        </w:rPr>
      </w:pP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Wskazane potrzeby mieszkańców oraz warunki rozwoju gospodarczego zmniejszają udział terenów rolnych w strukturze gruntów w gminie. Rozwój terenów inwestycyjnych, aby mogły zostać uruchomione i wykorzystane będzie wymagał realizacji systemu komunikacji oraz systemów infrastruktury technicznej. Zwracając uwagę na dotychczasowe możliwości, szczególnie finansowe, planowane zainwestowanie powinno zaspokoić potrzeby przedsiębiorców i mieszkańców </w:t>
      </w:r>
      <w:r w:rsidRPr="006D4022">
        <w:rPr>
          <w:rFonts w:asciiTheme="minorHAnsi" w:hAnsiTheme="minorHAnsi" w:cstheme="minorHAnsi"/>
          <w:color w:val="auto"/>
          <w:sz w:val="22"/>
          <w:szCs w:val="22"/>
        </w:rPr>
        <w:br/>
        <w:t>w perspektywie wielu lat.</w:t>
      </w:r>
    </w:p>
    <w:p w:rsidR="00202D02" w:rsidRPr="006D4022" w:rsidRDefault="00202D02" w:rsidP="00202D02">
      <w:pPr>
        <w:pStyle w:val="Default"/>
        <w:ind w:left="720" w:firstLine="696"/>
        <w:jc w:val="both"/>
        <w:rPr>
          <w:rFonts w:asciiTheme="minorHAnsi" w:hAnsiTheme="minorHAnsi" w:cstheme="minorHAnsi"/>
          <w:color w:val="auto"/>
          <w:sz w:val="22"/>
          <w:szCs w:val="22"/>
        </w:rPr>
      </w:pPr>
    </w:p>
    <w:p w:rsidR="00202D02" w:rsidRPr="006D4022" w:rsidRDefault="00202D02" w:rsidP="00AD5727">
      <w:pPr>
        <w:pStyle w:val="Akapitzlist"/>
        <w:numPr>
          <w:ilvl w:val="0"/>
          <w:numId w:val="17"/>
        </w:numPr>
        <w:spacing w:after="0" w:line="240" w:lineRule="auto"/>
        <w:ind w:left="567" w:hanging="207"/>
        <w:jc w:val="both"/>
        <w:rPr>
          <w:rFonts w:cstheme="minorHAnsi"/>
          <w:b/>
          <w:sz w:val="24"/>
          <w:szCs w:val="24"/>
        </w:rPr>
      </w:pPr>
      <w:r w:rsidRPr="006D4022">
        <w:rPr>
          <w:rFonts w:cstheme="minorHAnsi"/>
          <w:b/>
          <w:sz w:val="24"/>
          <w:szCs w:val="24"/>
        </w:rPr>
        <w:lastRenderedPageBreak/>
        <w:t>KIERUNKI I WSKAŹNIKI DOTYCZĄCE ZAGOSPODAROWANIA ORAZ UŻYTKOWANIA TERENÓW, W TYM TERENY PRZEZNACZONE POD ZABUDOWĘ ORAZ TERENY WYŁĄCZONE SPOD ZABUDOWY.</w:t>
      </w:r>
    </w:p>
    <w:p w:rsidR="00202D02" w:rsidRPr="006D4022" w:rsidRDefault="00202D02" w:rsidP="00202D02">
      <w:pPr>
        <w:spacing w:after="0" w:line="240" w:lineRule="auto"/>
        <w:jc w:val="both"/>
        <w:rPr>
          <w:rFonts w:cstheme="minorHAnsi"/>
          <w:b/>
          <w:sz w:val="24"/>
          <w:szCs w:val="24"/>
        </w:rPr>
      </w:pP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Ustalenia dla terenów stanowią wytyczne dla realizacji warunków zabudowy na etapie sporządzania miejscowych planów zagospodarowania przestrzennego. Za zgodne z ustaleniami Studium uznaje się zachowanie terenów rolnych i leśnych w ich dotychczasowym przeznaczeniu w przypadku nie uzyskania zgody na wyłączenie gruntów rolnych i leśnych na cele nierolnicze i nieleśne. </w:t>
      </w:r>
    </w:p>
    <w:p w:rsidR="00202D02" w:rsidRPr="006D4022" w:rsidRDefault="00202D02" w:rsidP="00202D02">
      <w:pPr>
        <w:spacing w:after="0" w:line="240" w:lineRule="auto"/>
        <w:ind w:firstLine="360"/>
        <w:jc w:val="both"/>
        <w:rPr>
          <w:rFonts w:cstheme="minorHAnsi"/>
        </w:rPr>
      </w:pPr>
      <w:r w:rsidRPr="006D4022">
        <w:rPr>
          <w:rFonts w:cstheme="minorHAnsi"/>
        </w:rPr>
        <w:t>Zgodne z ustaleniami Studium jest wprowadzenie zapisów doprecyzowujących ogólne zasady zagospodarowania, uwzględniających w szczególności istniejące zagospodarowanie terenów oraz strukturę własności. W szczególnych przypadkach dopuszcza się również korektę wskaźników podanych w Studium o nie więcej niż 20%.</w:t>
      </w:r>
    </w:p>
    <w:p w:rsidR="00202D02" w:rsidRPr="006D4022" w:rsidRDefault="00202D02" w:rsidP="00202D02">
      <w:pPr>
        <w:spacing w:after="0" w:line="240" w:lineRule="auto"/>
        <w:ind w:firstLine="360"/>
        <w:jc w:val="both"/>
        <w:rPr>
          <w:rFonts w:cstheme="minorHAnsi"/>
        </w:rPr>
      </w:pPr>
    </w:p>
    <w:p w:rsidR="00202D02" w:rsidRPr="006D4022" w:rsidRDefault="00202D02" w:rsidP="00202D02">
      <w:pPr>
        <w:spacing w:after="0" w:line="240" w:lineRule="auto"/>
        <w:ind w:firstLine="360"/>
        <w:jc w:val="both"/>
        <w:rPr>
          <w:rFonts w:cstheme="minorHAnsi"/>
          <w:b/>
          <w:sz w:val="24"/>
          <w:szCs w:val="24"/>
        </w:rPr>
      </w:pPr>
      <w:r w:rsidRPr="006D4022">
        <w:rPr>
          <w:rFonts w:cstheme="minorHAnsi"/>
          <w:b/>
          <w:sz w:val="24"/>
          <w:szCs w:val="24"/>
        </w:rPr>
        <w:t>3.1.TERENY ZAINWESTOWANE:</w:t>
      </w:r>
    </w:p>
    <w:p w:rsidR="00202D02" w:rsidRPr="006D4022" w:rsidRDefault="00202D02" w:rsidP="00202D02">
      <w:pPr>
        <w:spacing w:after="0" w:line="240" w:lineRule="auto"/>
        <w:ind w:left="851" w:hanging="491"/>
        <w:jc w:val="both"/>
        <w:rPr>
          <w:rFonts w:cstheme="minorHAnsi"/>
        </w:rPr>
      </w:pPr>
      <w:r w:rsidRPr="006D4022">
        <w:rPr>
          <w:rFonts w:cstheme="minorHAnsi"/>
        </w:rPr>
        <w:t>1.Do terenów zainwestowanych zalicza się:</w:t>
      </w:r>
    </w:p>
    <w:p w:rsidR="00202D02" w:rsidRPr="006D4022" w:rsidRDefault="00202D02" w:rsidP="00AD5727">
      <w:pPr>
        <w:pStyle w:val="Akapitzlist"/>
        <w:numPr>
          <w:ilvl w:val="0"/>
          <w:numId w:val="30"/>
        </w:numPr>
        <w:tabs>
          <w:tab w:val="left" w:pos="993"/>
        </w:tabs>
        <w:spacing w:after="0" w:line="240" w:lineRule="auto"/>
        <w:ind w:left="567" w:hanging="141"/>
        <w:jc w:val="both"/>
        <w:rPr>
          <w:rFonts w:cstheme="minorHAnsi"/>
        </w:rPr>
      </w:pPr>
      <w:r w:rsidRPr="006D4022">
        <w:rPr>
          <w:rFonts w:cstheme="minorHAnsi"/>
          <w:b/>
        </w:rPr>
        <w:t>M-</w:t>
      </w:r>
      <w:r w:rsidRPr="006D4022">
        <w:rPr>
          <w:rFonts w:cstheme="minorHAnsi"/>
        </w:rPr>
        <w:t xml:space="preserve"> tereny zabudowy mieszkaniowej z zabudową zagrodową w gospodarstwach rolnych,         hodowlanych, ogrodniczych oraz rybackich,</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MR</w:t>
      </w:r>
      <w:r w:rsidRPr="006D4022">
        <w:rPr>
          <w:rFonts w:cstheme="minorHAnsi"/>
        </w:rPr>
        <w:t>- tereny intensywnej wielofunkcyjnej zabudowy wiejskiej,</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U</w:t>
      </w:r>
      <w:r w:rsidRPr="006D4022">
        <w:rPr>
          <w:rFonts w:cstheme="minorHAnsi"/>
        </w:rPr>
        <w:t>-tereny zabudowy usługowej z usługami oświaty, usług zdrowia, usług kultury i usług sakralnych,</w:t>
      </w:r>
    </w:p>
    <w:p w:rsidR="00202D0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Us</w:t>
      </w:r>
      <w:r w:rsidRPr="006D4022">
        <w:rPr>
          <w:rFonts w:cstheme="minorHAnsi"/>
        </w:rPr>
        <w:t>- tereny zabudowy usługowej- sportu i rekreacji,</w:t>
      </w:r>
    </w:p>
    <w:p w:rsidR="00935661" w:rsidRPr="006D4022" w:rsidRDefault="00935661" w:rsidP="00AD5727">
      <w:pPr>
        <w:pStyle w:val="Akapitzlist"/>
        <w:numPr>
          <w:ilvl w:val="0"/>
          <w:numId w:val="29"/>
        </w:numPr>
        <w:spacing w:after="0" w:line="240" w:lineRule="auto"/>
        <w:ind w:left="567" w:hanging="141"/>
        <w:jc w:val="both"/>
        <w:rPr>
          <w:rFonts w:cstheme="minorHAnsi"/>
        </w:rPr>
      </w:pPr>
      <w:r>
        <w:rPr>
          <w:rFonts w:cstheme="minorHAnsi"/>
          <w:b/>
        </w:rPr>
        <w:t>RU</w:t>
      </w:r>
      <w:r w:rsidRPr="00935661">
        <w:rPr>
          <w:rFonts w:cstheme="minorHAnsi"/>
        </w:rPr>
        <w:t>-</w:t>
      </w:r>
      <w:r>
        <w:rPr>
          <w:rFonts w:cstheme="minorHAnsi"/>
        </w:rPr>
        <w:t xml:space="preserve"> tereny obsługi produkcji w gospodarstwach hodowlanych,</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P</w:t>
      </w:r>
      <w:r w:rsidRPr="006D4022">
        <w:rPr>
          <w:rFonts w:cstheme="minorHAnsi"/>
        </w:rPr>
        <w:t>- tereny zabudowy produkcyjnej,</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P/U</w:t>
      </w:r>
      <w:r w:rsidRPr="006D4022">
        <w:rPr>
          <w:rFonts w:cstheme="minorHAnsi"/>
        </w:rPr>
        <w:t>- tereny zabudowy produkcyjno- usługowej z terenami obsługującymi obszary produkcji rolnej w gospodarstwach rolnych, hodowlanych, ogrodniczych oraz rybackich,</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R/EW</w:t>
      </w:r>
      <w:r w:rsidRPr="006D4022">
        <w:rPr>
          <w:rFonts w:cstheme="minorHAnsi"/>
        </w:rPr>
        <w:t>-tereny rolnicze z dopuszczeniem lokalizacji odnawialnych źródeł energii.</w:t>
      </w:r>
    </w:p>
    <w:p w:rsidR="00202D02" w:rsidRPr="006D4022" w:rsidRDefault="00202D02" w:rsidP="00202D02">
      <w:pPr>
        <w:pStyle w:val="Default"/>
        <w:ind w:left="426"/>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W celu ochrony akustycznej terenów sąsiadujących z terenem autostrady A4, odległość budynków i budowli od terenu drogi powinna spełniać zapisy przepisów odrębnych, z zastrzeżeniem, że budynki mieszkalne, powinny być usytuowane w odległości zapewniającej zachowanie dopuszczalnego natężenia hałasu i wibracji. </w:t>
      </w:r>
    </w:p>
    <w:p w:rsidR="00202D02" w:rsidRPr="006D4022" w:rsidRDefault="00202D02" w:rsidP="00202D02">
      <w:pPr>
        <w:pStyle w:val="Default"/>
        <w:ind w:left="426"/>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W obszarze zlikwidowanych odwiertów gazowych w miejscowości Stubno i Stubienko oraz ich stref obowiązują przepisy szczególne, w tym zakazy zabudowy oraz zakaz wieloletnich nasadzeń zieleni średniej i wysokiej. </w:t>
      </w:r>
    </w:p>
    <w:p w:rsidR="00202D02" w:rsidRPr="006D4022" w:rsidRDefault="00202D02" w:rsidP="00E171B1">
      <w:pPr>
        <w:pStyle w:val="Default"/>
        <w:ind w:left="426"/>
        <w:rPr>
          <w:rFonts w:asciiTheme="minorHAnsi" w:hAnsiTheme="minorHAnsi" w:cstheme="minorHAnsi"/>
          <w:sz w:val="22"/>
          <w:szCs w:val="22"/>
        </w:rPr>
      </w:pPr>
      <w:r w:rsidRPr="006D4022">
        <w:rPr>
          <w:rFonts w:asciiTheme="minorHAnsi" w:hAnsiTheme="minorHAnsi" w:cstheme="minorHAnsi"/>
          <w:color w:val="auto"/>
          <w:sz w:val="22"/>
          <w:szCs w:val="22"/>
        </w:rPr>
        <w:t xml:space="preserve">4. </w:t>
      </w:r>
      <w:r w:rsidRPr="006D4022">
        <w:rPr>
          <w:rFonts w:asciiTheme="minorHAnsi" w:hAnsiTheme="minorHAnsi" w:cstheme="minorHAnsi"/>
          <w:sz w:val="22"/>
          <w:szCs w:val="22"/>
        </w:rPr>
        <w:t xml:space="preserve">Na: </w:t>
      </w:r>
    </w:p>
    <w:p w:rsidR="00202D02" w:rsidRPr="006D4022" w:rsidRDefault="00202D02" w:rsidP="00202D02">
      <w:pPr>
        <w:pStyle w:val="Default"/>
        <w:ind w:left="426" w:hanging="142"/>
        <w:jc w:val="both"/>
        <w:rPr>
          <w:rFonts w:asciiTheme="minorHAnsi" w:hAnsiTheme="minorHAnsi" w:cstheme="minorHAnsi"/>
          <w:sz w:val="22"/>
          <w:szCs w:val="22"/>
        </w:rPr>
      </w:pPr>
      <w:r w:rsidRPr="006D4022">
        <w:rPr>
          <w:rFonts w:asciiTheme="minorHAnsi" w:hAnsiTheme="minorHAnsi" w:cstheme="minorHAnsi"/>
          <w:sz w:val="22"/>
          <w:szCs w:val="22"/>
        </w:rPr>
        <w:t xml:space="preserve">- obszarach szczególnego zagrożenia powodzią, na których prawdopodobieństwo powodzi jest  wysokie i wynosi raz na 10 lat (Q10%) </w:t>
      </w:r>
    </w:p>
    <w:p w:rsidR="00202D02" w:rsidRPr="006D4022" w:rsidRDefault="00202D02" w:rsidP="00202D02">
      <w:pPr>
        <w:pStyle w:val="Default"/>
        <w:ind w:left="426" w:hanging="142"/>
        <w:jc w:val="both"/>
        <w:rPr>
          <w:rFonts w:asciiTheme="minorHAnsi" w:hAnsiTheme="minorHAnsi" w:cstheme="minorHAnsi"/>
          <w:sz w:val="22"/>
          <w:szCs w:val="22"/>
        </w:rPr>
      </w:pPr>
      <w:r w:rsidRPr="006D4022">
        <w:rPr>
          <w:rFonts w:asciiTheme="minorHAnsi" w:hAnsiTheme="minorHAnsi" w:cstheme="minorHAnsi"/>
          <w:sz w:val="22"/>
          <w:szCs w:val="22"/>
        </w:rPr>
        <w:t xml:space="preserve">- obszarach szczególnego zagrożenia powodzią, na których prawdopodobieństwo powodzi jest średnie i wynosi raz na 100 lat (Q1%) </w:t>
      </w:r>
    </w:p>
    <w:p w:rsidR="00202D02" w:rsidRPr="006D4022" w:rsidRDefault="00202D02" w:rsidP="00202D02">
      <w:pPr>
        <w:pStyle w:val="Default"/>
        <w:ind w:left="426"/>
        <w:jc w:val="both"/>
        <w:rPr>
          <w:rFonts w:asciiTheme="minorHAnsi" w:hAnsiTheme="minorHAnsi" w:cstheme="minorHAnsi"/>
          <w:sz w:val="22"/>
          <w:szCs w:val="22"/>
        </w:rPr>
      </w:pPr>
      <w:r w:rsidRPr="006D4022">
        <w:rPr>
          <w:rFonts w:asciiTheme="minorHAnsi" w:hAnsiTheme="minorHAnsi" w:cstheme="minorHAnsi"/>
          <w:sz w:val="22"/>
          <w:szCs w:val="22"/>
        </w:rPr>
        <w:t>obowiązują przepisy szczególne wynikające przede wszystkim z ustawy Prawo wodne, szczegółowo przytoczone w części II Studium poświęconej KIERUNKOM ZMIAN W STRUKTURZE PRZESTRZENNEJ GMINY ORAZ W PRZEZNACZENIU TERENÓW w rozdziale zatytułowanym OBSZARY SZCZEGÓLNEGO ZAGROŻENIA POWODZIĄ ORAZ OBSZARY OSUWANIA SIĘ MAS ZIEMNYCH.</w:t>
      </w:r>
    </w:p>
    <w:p w:rsidR="00202D02" w:rsidRPr="006D4022" w:rsidRDefault="00202D02" w:rsidP="00202D02">
      <w:pPr>
        <w:pStyle w:val="Default"/>
        <w:ind w:left="426"/>
        <w:jc w:val="both"/>
        <w:rPr>
          <w:rFonts w:asciiTheme="minorHAnsi" w:hAnsiTheme="minorHAnsi" w:cstheme="minorHAnsi"/>
          <w:color w:val="auto"/>
          <w:sz w:val="22"/>
          <w:szCs w:val="22"/>
        </w:rPr>
      </w:pPr>
    </w:p>
    <w:p w:rsidR="00202D02" w:rsidRPr="006D4022" w:rsidRDefault="00202D02" w:rsidP="00AD5727">
      <w:pPr>
        <w:pStyle w:val="Akapitzlist"/>
        <w:numPr>
          <w:ilvl w:val="2"/>
          <w:numId w:val="17"/>
        </w:numPr>
        <w:spacing w:after="0" w:line="240" w:lineRule="auto"/>
        <w:ind w:left="993" w:hanging="633"/>
        <w:jc w:val="both"/>
        <w:rPr>
          <w:rFonts w:cstheme="minorHAnsi"/>
          <w:b/>
        </w:rPr>
      </w:pPr>
      <w:r w:rsidRPr="006D4022">
        <w:rPr>
          <w:rFonts w:cstheme="minorHAnsi"/>
          <w:b/>
        </w:rPr>
        <w:t xml:space="preserve">TERENY ZABUDOWY MIESZKANIOWEJ Z ZABUDOWĄ ZAGRODOWĄ </w:t>
      </w:r>
      <w:r w:rsidRPr="006D4022">
        <w:rPr>
          <w:rFonts w:cstheme="minorHAnsi"/>
          <w:b/>
        </w:rPr>
        <w:br/>
        <w:t xml:space="preserve">W GOSPODARSTWACH ROLNYCH, HODOWLANYCH, OGRODNICZYCH ORAZ RYBACKICH,  </w:t>
      </w:r>
      <w:r w:rsidRPr="006D4022">
        <w:rPr>
          <w:rFonts w:cstheme="minorHAnsi"/>
        </w:rPr>
        <w:t>oznaczonych na rysunku Studium symbolami</w:t>
      </w:r>
      <w:r w:rsidRPr="006D4022">
        <w:rPr>
          <w:rFonts w:cstheme="minorHAnsi"/>
          <w:b/>
        </w:rPr>
        <w:t xml:space="preserve"> „</w:t>
      </w:r>
      <w:r w:rsidR="001A4E46">
        <w:rPr>
          <w:rFonts w:cstheme="minorHAnsi"/>
          <w:b/>
        </w:rPr>
        <w:t>M</w:t>
      </w:r>
      <w:r w:rsidRPr="006D4022">
        <w:rPr>
          <w:rFonts w:cstheme="minorHAnsi"/>
          <w:b/>
        </w:rPr>
        <w:t>”</w:t>
      </w:r>
    </w:p>
    <w:p w:rsidR="00202D02" w:rsidRPr="006D4022" w:rsidRDefault="00202D02" w:rsidP="00AD5727">
      <w:pPr>
        <w:pStyle w:val="Default"/>
        <w:numPr>
          <w:ilvl w:val="0"/>
          <w:numId w:val="31"/>
        </w:numPr>
        <w:ind w:left="567" w:hanging="207"/>
        <w:rPr>
          <w:rFonts w:asciiTheme="minorHAnsi" w:hAnsiTheme="minorHAnsi" w:cstheme="minorHAnsi"/>
          <w:sz w:val="22"/>
          <w:szCs w:val="22"/>
        </w:rPr>
      </w:pPr>
      <w:r w:rsidRPr="006D4022">
        <w:rPr>
          <w:rFonts w:asciiTheme="minorHAnsi" w:hAnsiTheme="minorHAnsi" w:cstheme="minorHAnsi"/>
          <w:sz w:val="22"/>
          <w:szCs w:val="22"/>
        </w:rPr>
        <w:t>Ustala się tereny zabudowy mieszkaniowej z zabudową zagrodową w gospodarstwach rolnych, hodowlanych, ogrodniczych oraz rybackich,</w:t>
      </w:r>
    </w:p>
    <w:p w:rsidR="00202D02" w:rsidRPr="006D4022" w:rsidRDefault="00202D02" w:rsidP="00AD5727">
      <w:pPr>
        <w:pStyle w:val="Default"/>
        <w:numPr>
          <w:ilvl w:val="0"/>
          <w:numId w:val="31"/>
        </w:numPr>
        <w:ind w:left="567" w:hanging="207"/>
        <w:rPr>
          <w:rFonts w:asciiTheme="minorHAnsi" w:hAnsiTheme="minorHAnsi" w:cstheme="minorHAnsi"/>
          <w:sz w:val="22"/>
          <w:szCs w:val="22"/>
        </w:rPr>
      </w:pPr>
      <w:r w:rsidRPr="006D4022">
        <w:rPr>
          <w:rFonts w:asciiTheme="minorHAnsi" w:hAnsiTheme="minorHAnsi" w:cstheme="minorHAnsi"/>
          <w:sz w:val="22"/>
          <w:szCs w:val="22"/>
        </w:rPr>
        <w:t>Dopuszcza się lokalizację obiektów małej architektury,</w:t>
      </w:r>
    </w:p>
    <w:p w:rsidR="00202D02" w:rsidRPr="006D4022" w:rsidRDefault="00202D02" w:rsidP="00AD5727">
      <w:pPr>
        <w:pStyle w:val="Default"/>
        <w:numPr>
          <w:ilvl w:val="0"/>
          <w:numId w:val="31"/>
        </w:numPr>
        <w:ind w:left="567" w:hanging="207"/>
        <w:rPr>
          <w:rFonts w:asciiTheme="minorHAnsi" w:hAnsiTheme="minorHAnsi" w:cstheme="minorHAnsi"/>
          <w:sz w:val="22"/>
          <w:szCs w:val="22"/>
        </w:rPr>
      </w:pPr>
      <w:r w:rsidRPr="006D4022">
        <w:rPr>
          <w:rFonts w:asciiTheme="minorHAnsi" w:hAnsiTheme="minorHAnsi" w:cstheme="minorHAnsi"/>
          <w:sz w:val="22"/>
          <w:szCs w:val="22"/>
        </w:rPr>
        <w:t xml:space="preserve">Ustala się wskaźnik powierzchni biologicznie czynnej na działkach nie mniejszy niż 20%. </w:t>
      </w:r>
    </w:p>
    <w:p w:rsidR="00202D02" w:rsidRPr="006D4022" w:rsidRDefault="00202D02" w:rsidP="00AD5727">
      <w:pPr>
        <w:pStyle w:val="Default"/>
        <w:numPr>
          <w:ilvl w:val="0"/>
          <w:numId w:val="31"/>
        </w:numPr>
        <w:ind w:left="567" w:hanging="207"/>
        <w:rPr>
          <w:rFonts w:asciiTheme="minorHAnsi" w:hAnsiTheme="minorHAnsi" w:cstheme="minorHAnsi"/>
          <w:sz w:val="22"/>
          <w:szCs w:val="22"/>
        </w:rPr>
      </w:pPr>
      <w:r w:rsidRPr="006D4022">
        <w:rPr>
          <w:rFonts w:asciiTheme="minorHAnsi" w:hAnsiTheme="minorHAnsi" w:cstheme="minorHAnsi"/>
          <w:sz w:val="22"/>
          <w:szCs w:val="22"/>
        </w:rPr>
        <w:lastRenderedPageBreak/>
        <w:t xml:space="preserve">Wysokość nowych, nadbudowywanych lub rozbudowywanych budynków nie powinna przekraczać 15,0m. </w:t>
      </w:r>
    </w:p>
    <w:p w:rsidR="00202D02" w:rsidRPr="006D4022" w:rsidRDefault="00202D02" w:rsidP="00AD5727">
      <w:pPr>
        <w:pStyle w:val="Default"/>
        <w:numPr>
          <w:ilvl w:val="0"/>
          <w:numId w:val="31"/>
        </w:numPr>
        <w:ind w:left="567" w:hanging="207"/>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lokalizację parkingów i miejsc postojowych koniecznych do uwzględnienia przy zagospodarowywaniu działki budowlanej w ilości: </w:t>
      </w:r>
    </w:p>
    <w:p w:rsidR="00202D02" w:rsidRPr="006D4022" w:rsidRDefault="00202D02" w:rsidP="00AD5727">
      <w:pPr>
        <w:pStyle w:val="Default"/>
        <w:numPr>
          <w:ilvl w:val="0"/>
          <w:numId w:val="32"/>
        </w:numPr>
        <w:rPr>
          <w:rFonts w:asciiTheme="minorHAnsi" w:hAnsiTheme="minorHAnsi" w:cstheme="minorHAnsi"/>
          <w:sz w:val="22"/>
          <w:szCs w:val="22"/>
        </w:rPr>
      </w:pPr>
      <w:r w:rsidRPr="006D4022">
        <w:rPr>
          <w:rFonts w:asciiTheme="minorHAnsi" w:hAnsiTheme="minorHAnsi" w:cstheme="minorHAnsi"/>
          <w:sz w:val="22"/>
          <w:szCs w:val="22"/>
        </w:rPr>
        <w:t xml:space="preserve">budynki mieszkalne: minimum 1 miejsce postojowe na 1 mieszkanie, </w:t>
      </w:r>
    </w:p>
    <w:p w:rsidR="00202D02" w:rsidRPr="006D4022" w:rsidRDefault="00202D02" w:rsidP="00AD5727">
      <w:pPr>
        <w:pStyle w:val="Default"/>
        <w:numPr>
          <w:ilvl w:val="0"/>
          <w:numId w:val="32"/>
        </w:numPr>
        <w:rPr>
          <w:rFonts w:asciiTheme="minorHAnsi" w:hAnsiTheme="minorHAnsi" w:cstheme="minorHAnsi"/>
          <w:sz w:val="22"/>
          <w:szCs w:val="22"/>
        </w:rPr>
      </w:pPr>
      <w:r w:rsidRPr="006D4022">
        <w:rPr>
          <w:rFonts w:asciiTheme="minorHAnsi" w:hAnsiTheme="minorHAnsi" w:cstheme="minorHAnsi"/>
          <w:sz w:val="22"/>
          <w:szCs w:val="22"/>
        </w:rPr>
        <w:t>pozostałe: co najmniej 1 miejsce postojowe na 50,0m</w:t>
      </w:r>
      <w:r w:rsidRPr="006D4022">
        <w:rPr>
          <w:rFonts w:asciiTheme="minorHAnsi" w:hAnsiTheme="minorHAnsi" w:cstheme="minorHAnsi"/>
          <w:sz w:val="22"/>
          <w:szCs w:val="22"/>
          <w:vertAlign w:val="superscript"/>
        </w:rPr>
        <w:t>2</w:t>
      </w:r>
      <w:r w:rsidRPr="006D4022">
        <w:rPr>
          <w:rFonts w:asciiTheme="minorHAnsi" w:hAnsiTheme="minorHAnsi" w:cstheme="minorHAnsi"/>
          <w:sz w:val="22"/>
          <w:szCs w:val="22"/>
        </w:rPr>
        <w:t xml:space="preserve"> powierzchni użytkowej i nie mniej niż 2 miejsca postojowe na lokal. </w:t>
      </w:r>
    </w:p>
    <w:p w:rsidR="00202D02" w:rsidRPr="006D4022" w:rsidRDefault="00202D02" w:rsidP="00202D02">
      <w:pPr>
        <w:pStyle w:val="Default"/>
        <w:ind w:left="567" w:hanging="283"/>
        <w:jc w:val="both"/>
        <w:rPr>
          <w:rFonts w:asciiTheme="minorHAnsi" w:hAnsiTheme="minorHAnsi" w:cstheme="minorHAnsi"/>
          <w:sz w:val="22"/>
          <w:szCs w:val="22"/>
        </w:rPr>
      </w:pPr>
      <w:r w:rsidRPr="006D4022">
        <w:rPr>
          <w:rFonts w:asciiTheme="minorHAnsi" w:hAnsiTheme="minorHAnsi" w:cstheme="minorHAnsi"/>
          <w:sz w:val="22"/>
          <w:szCs w:val="22"/>
        </w:rPr>
        <w:t>6. Dopuszcza się funkcję usługową, nie przekraczającą 40% powierzchni budynków mieszkalnych</w:t>
      </w:r>
      <w:r w:rsidR="001A4E46">
        <w:rPr>
          <w:rFonts w:asciiTheme="minorHAnsi" w:hAnsiTheme="minorHAnsi" w:cstheme="minorHAnsi"/>
          <w:sz w:val="22"/>
          <w:szCs w:val="22"/>
        </w:rPr>
        <w:t xml:space="preserve"> oraz </w:t>
      </w:r>
      <w:r w:rsidR="009E3B16">
        <w:rPr>
          <w:rFonts w:asciiTheme="minorHAnsi" w:hAnsiTheme="minorHAnsi" w:cstheme="minorHAnsi"/>
          <w:sz w:val="22"/>
          <w:szCs w:val="22"/>
        </w:rPr>
        <w:t xml:space="preserve">nie przekraczającą </w:t>
      </w:r>
      <w:r w:rsidR="001A4E46">
        <w:rPr>
          <w:rFonts w:asciiTheme="minorHAnsi" w:hAnsiTheme="minorHAnsi" w:cstheme="minorHAnsi"/>
          <w:sz w:val="22"/>
          <w:szCs w:val="22"/>
        </w:rPr>
        <w:t>40% terenów MN</w:t>
      </w:r>
      <w:r w:rsidRPr="006D4022">
        <w:rPr>
          <w:rFonts w:asciiTheme="minorHAnsi" w:hAnsiTheme="minorHAnsi" w:cstheme="minorHAnsi"/>
          <w:sz w:val="22"/>
          <w:szCs w:val="22"/>
        </w:rPr>
        <w:t xml:space="preserve">. </w:t>
      </w:r>
    </w:p>
    <w:p w:rsidR="00202D02" w:rsidRPr="006D4022" w:rsidRDefault="00202D02" w:rsidP="00202D02">
      <w:pPr>
        <w:pStyle w:val="Default"/>
        <w:ind w:left="567" w:hanging="283"/>
        <w:rPr>
          <w:rFonts w:asciiTheme="minorHAnsi" w:hAnsiTheme="minorHAnsi" w:cstheme="minorHAnsi"/>
          <w:sz w:val="22"/>
          <w:szCs w:val="22"/>
        </w:rPr>
      </w:pPr>
      <w:r w:rsidRPr="006D4022">
        <w:rPr>
          <w:rFonts w:asciiTheme="minorHAnsi" w:hAnsiTheme="minorHAnsi" w:cstheme="minorHAnsi"/>
          <w:sz w:val="22"/>
          <w:szCs w:val="22"/>
        </w:rPr>
        <w:t xml:space="preserve">7. Zakazuje  się lokalizacji obiektów hodowlanych oraz obiektów usługowych, stwarzających zagrożenie dla środowiska i zdrowia ludzi, generujących intensywny ruch pojazdów dostawczych, a także obiektów produkcyjnych. </w:t>
      </w:r>
    </w:p>
    <w:p w:rsidR="00202D02" w:rsidRPr="006D4022" w:rsidRDefault="00202D02" w:rsidP="00202D02">
      <w:pPr>
        <w:pStyle w:val="Default"/>
        <w:ind w:left="567" w:hanging="283"/>
        <w:rPr>
          <w:rFonts w:asciiTheme="minorHAnsi" w:hAnsiTheme="minorHAnsi" w:cstheme="minorHAnsi"/>
          <w:sz w:val="22"/>
          <w:szCs w:val="22"/>
        </w:rPr>
      </w:pPr>
      <w:r w:rsidRPr="006D4022">
        <w:rPr>
          <w:rFonts w:asciiTheme="minorHAnsi" w:hAnsiTheme="minorHAnsi" w:cstheme="minorHAnsi"/>
          <w:sz w:val="22"/>
          <w:szCs w:val="22"/>
        </w:rPr>
        <w:t xml:space="preserve">8. Dopuszcza się przeprowadzanie dróg i ulic (publicznych i wewnętrznych) oraz sieci infrastruktury technicznej i lokalizację urządzeń towarzyszących tym sieciom, jeżeli sposób ich lokalizacji będzie minimalizował wpływ na tereny przewidziane pod zainwestowania oraz obszary podlegające ochronie. </w:t>
      </w:r>
    </w:p>
    <w:p w:rsidR="00202D02" w:rsidRPr="006D4022" w:rsidRDefault="00202D02" w:rsidP="00202D02">
      <w:pPr>
        <w:pStyle w:val="Akapitzlist"/>
        <w:spacing w:after="0" w:line="240" w:lineRule="auto"/>
        <w:ind w:left="993"/>
        <w:jc w:val="both"/>
        <w:rPr>
          <w:rFonts w:cstheme="minorHAnsi"/>
          <w:b/>
        </w:rPr>
      </w:pPr>
    </w:p>
    <w:p w:rsidR="00202D02" w:rsidRPr="006D4022" w:rsidRDefault="00202D02" w:rsidP="00AD5727">
      <w:pPr>
        <w:pStyle w:val="Akapitzlist"/>
        <w:numPr>
          <w:ilvl w:val="2"/>
          <w:numId w:val="17"/>
        </w:numPr>
        <w:spacing w:after="0" w:line="240" w:lineRule="auto"/>
        <w:jc w:val="both"/>
        <w:rPr>
          <w:rFonts w:cstheme="minorHAnsi"/>
          <w:b/>
        </w:rPr>
      </w:pPr>
      <w:r w:rsidRPr="006D4022">
        <w:rPr>
          <w:rFonts w:cstheme="minorHAnsi"/>
          <w:b/>
        </w:rPr>
        <w:t xml:space="preserve">TERENY WIELOFUNKCYJNEJ ZABUDOWY WIEJSKIEJ,  </w:t>
      </w:r>
      <w:r w:rsidRPr="006D4022">
        <w:rPr>
          <w:rFonts w:cstheme="minorHAnsi"/>
        </w:rPr>
        <w:t>oznaczonych na rysunku Studium symbolami</w:t>
      </w:r>
      <w:r w:rsidRPr="006D4022">
        <w:rPr>
          <w:rFonts w:cstheme="minorHAnsi"/>
          <w:b/>
        </w:rPr>
        <w:t xml:space="preserve"> „</w:t>
      </w:r>
      <w:r w:rsidR="001A4E46">
        <w:rPr>
          <w:rFonts w:cstheme="minorHAnsi"/>
          <w:b/>
        </w:rPr>
        <w:t>MR</w:t>
      </w:r>
      <w:r w:rsidRPr="006D4022">
        <w:rPr>
          <w:rFonts w:cstheme="minorHAnsi"/>
          <w:b/>
        </w:rPr>
        <w:t>”</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Ustala się tereny wielofunkcyjnej zabudowy wiejskiej,</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Dopuszcza się lokalizowanie zabudowy mieszkaniowej, mieszkalno –usługowej oraz usługowej,</w:t>
      </w:r>
    </w:p>
    <w:p w:rsidR="00202D02" w:rsidRPr="006D4022" w:rsidRDefault="00202D02" w:rsidP="00AD5727">
      <w:pPr>
        <w:pStyle w:val="Default"/>
        <w:numPr>
          <w:ilvl w:val="0"/>
          <w:numId w:val="33"/>
        </w:numPr>
        <w:ind w:left="709" w:hanging="283"/>
        <w:rPr>
          <w:rFonts w:asciiTheme="minorHAnsi" w:hAnsiTheme="minorHAnsi" w:cstheme="minorHAnsi"/>
          <w:sz w:val="22"/>
          <w:szCs w:val="22"/>
        </w:rPr>
      </w:pPr>
      <w:r w:rsidRPr="006D4022">
        <w:rPr>
          <w:rFonts w:asciiTheme="minorHAnsi" w:hAnsiTheme="minorHAnsi" w:cstheme="minorHAnsi"/>
          <w:sz w:val="22"/>
          <w:szCs w:val="22"/>
        </w:rPr>
        <w:t>Dopuszcza się lokalizację obiektów małej architektury,</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 powierzchni biologicznie czynnej na działkach nie mniejszy niż 20%. </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Wysokość nowych, nadbudowywanych lub rozbudowywanych budynków nie powinna przekraczać 15,0m. </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lokalizację parkingów i miejsc postojowych koniecznych do uwzględnienia przy zagospodarowywaniu działki budowlanej w ilości: </w:t>
      </w:r>
    </w:p>
    <w:p w:rsidR="00202D02" w:rsidRPr="006D4022" w:rsidRDefault="00202D02" w:rsidP="00AD5727">
      <w:pPr>
        <w:pStyle w:val="Default"/>
        <w:numPr>
          <w:ilvl w:val="0"/>
          <w:numId w:val="32"/>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budynki mieszkalne: minimum 1 miejsce postojowe na 1 mieszkanie, </w:t>
      </w:r>
    </w:p>
    <w:p w:rsidR="00202D02" w:rsidRPr="006D4022" w:rsidRDefault="00202D02" w:rsidP="00AD5727">
      <w:pPr>
        <w:pStyle w:val="Default"/>
        <w:numPr>
          <w:ilvl w:val="0"/>
          <w:numId w:val="32"/>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pozostałe: co najmniej 1 miejsce postojowe na 50,0m</w:t>
      </w:r>
      <w:r w:rsidRPr="006D4022">
        <w:rPr>
          <w:rFonts w:asciiTheme="minorHAnsi" w:hAnsiTheme="minorHAnsi" w:cstheme="minorHAnsi"/>
          <w:sz w:val="22"/>
          <w:szCs w:val="22"/>
          <w:vertAlign w:val="superscript"/>
        </w:rPr>
        <w:t>2</w:t>
      </w:r>
      <w:r w:rsidRPr="006D4022">
        <w:rPr>
          <w:rFonts w:asciiTheme="minorHAnsi" w:hAnsiTheme="minorHAnsi" w:cstheme="minorHAnsi"/>
          <w:sz w:val="22"/>
          <w:szCs w:val="22"/>
        </w:rPr>
        <w:t xml:space="preserve"> powierzchni użytkowej  w budynkach mieszkalno- usługowych oraz usługowych nie mniej niż 2 miejsca postojowe na lokal. </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funkcję usługową, nie przekraczającą 40% powierzchni budynków mieszkalnych. </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zagospodarowanie obiektami usługowymi, w tym usługami handlu </w:t>
      </w:r>
      <w:r w:rsidRPr="006D4022">
        <w:rPr>
          <w:rFonts w:asciiTheme="minorHAnsi" w:hAnsiTheme="minorHAnsi" w:cstheme="minorHAnsi"/>
          <w:sz w:val="22"/>
          <w:szCs w:val="22"/>
        </w:rPr>
        <w:br/>
        <w:t>o powierzchni sprzedaży nie przekraczającej 400,0m</w:t>
      </w:r>
      <w:r w:rsidRPr="006D4022">
        <w:rPr>
          <w:rFonts w:asciiTheme="minorHAnsi" w:hAnsiTheme="minorHAnsi" w:cstheme="minorHAnsi"/>
          <w:sz w:val="22"/>
          <w:szCs w:val="22"/>
          <w:vertAlign w:val="superscript"/>
        </w:rPr>
        <w:t>2</w:t>
      </w:r>
      <w:r w:rsidRPr="006D4022">
        <w:rPr>
          <w:rFonts w:asciiTheme="minorHAnsi" w:hAnsiTheme="minorHAnsi" w:cstheme="minorHAnsi"/>
          <w:sz w:val="22"/>
          <w:szCs w:val="22"/>
        </w:rPr>
        <w:t xml:space="preserve">. </w:t>
      </w:r>
    </w:p>
    <w:p w:rsidR="00202D02" w:rsidRPr="006D4022" w:rsidRDefault="00202D02" w:rsidP="00AD5727">
      <w:pPr>
        <w:pStyle w:val="Default"/>
        <w:numPr>
          <w:ilvl w:val="0"/>
          <w:numId w:val="33"/>
        </w:numPr>
        <w:spacing w:after="37"/>
        <w:ind w:left="709" w:hanging="283"/>
        <w:rPr>
          <w:rFonts w:asciiTheme="minorHAnsi" w:hAnsiTheme="minorHAnsi" w:cstheme="minorHAnsi"/>
          <w:sz w:val="22"/>
          <w:szCs w:val="22"/>
        </w:rPr>
      </w:pPr>
      <w:r w:rsidRPr="006D4022">
        <w:rPr>
          <w:rFonts w:asciiTheme="minorHAnsi" w:hAnsiTheme="minorHAnsi" w:cstheme="minorHAnsi"/>
          <w:sz w:val="22"/>
          <w:szCs w:val="22"/>
        </w:rPr>
        <w:t xml:space="preserve">Dopuszcza się funkcje uzupełniające w postaci obiektów usługowych, terenów sportu, rekreacji, zieleni parkowej, placów zabaw, itp. </w:t>
      </w:r>
    </w:p>
    <w:p w:rsidR="00202D02" w:rsidRPr="006D4022" w:rsidRDefault="00202D02" w:rsidP="00202D02">
      <w:pPr>
        <w:pStyle w:val="Default"/>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10. Zakazuje się lokalizacji obiektów hodowlanych oraz obiektów usługowych, stwarzających zagrożenie dla środowiska i zdrowia ludzi, generujących intensywny ruch pojazdów dostawczych, a także obiektów produkcyjnych. </w:t>
      </w:r>
    </w:p>
    <w:p w:rsidR="00202D02" w:rsidRPr="006D4022" w:rsidRDefault="00202D02" w:rsidP="00202D02">
      <w:pPr>
        <w:pStyle w:val="Default"/>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11. Dopuszcza się przeprowadzanie dróg i ulic (publicznych i wewnętrznych) oraz sieci infrastruktury technicznej i lokalizację urządzeń towarzyszących tym sieciom, jeżeli sposób ich lokalizacji będzie minimalizował wpływ na tereny przewidziane pod zainwestowania oraz obszary podlegające ochronie. </w:t>
      </w:r>
    </w:p>
    <w:p w:rsidR="00202D02" w:rsidRPr="006D4022" w:rsidRDefault="00202D02" w:rsidP="00202D02">
      <w:pPr>
        <w:pStyle w:val="Default"/>
        <w:ind w:left="709" w:hanging="283"/>
        <w:jc w:val="both"/>
        <w:rPr>
          <w:rFonts w:asciiTheme="minorHAnsi" w:hAnsiTheme="minorHAnsi" w:cstheme="minorHAnsi"/>
          <w:sz w:val="22"/>
          <w:szCs w:val="22"/>
        </w:rPr>
      </w:pPr>
    </w:p>
    <w:p w:rsidR="00202D02" w:rsidRPr="006D4022" w:rsidRDefault="00202D02" w:rsidP="00AD5727">
      <w:pPr>
        <w:pStyle w:val="Akapitzlist"/>
        <w:numPr>
          <w:ilvl w:val="2"/>
          <w:numId w:val="17"/>
        </w:numPr>
        <w:spacing w:after="0" w:line="240" w:lineRule="auto"/>
        <w:jc w:val="both"/>
        <w:rPr>
          <w:rFonts w:cstheme="minorHAnsi"/>
          <w:b/>
        </w:rPr>
      </w:pPr>
      <w:r w:rsidRPr="006D4022">
        <w:rPr>
          <w:rFonts w:cstheme="minorHAnsi"/>
          <w:b/>
        </w:rPr>
        <w:t xml:space="preserve">TERENY ZABUDOWY USŁUGOWEJ,  </w:t>
      </w:r>
      <w:r w:rsidRPr="006D4022">
        <w:rPr>
          <w:rFonts w:cstheme="minorHAnsi"/>
        </w:rPr>
        <w:t>oznaczonych na rysunku Studium symbolami</w:t>
      </w:r>
      <w:r w:rsidRPr="006D4022">
        <w:rPr>
          <w:rFonts w:cstheme="minorHAnsi"/>
          <w:b/>
        </w:rPr>
        <w:br/>
        <w:t>„</w:t>
      </w:r>
      <w:r w:rsidR="001A4E46">
        <w:rPr>
          <w:rFonts w:cstheme="minorHAnsi"/>
          <w:b/>
        </w:rPr>
        <w:t>U</w:t>
      </w:r>
      <w:r w:rsidRPr="006D4022">
        <w:rPr>
          <w:rFonts w:cstheme="minorHAnsi"/>
          <w:b/>
        </w:rPr>
        <w:t>”</w:t>
      </w:r>
    </w:p>
    <w:p w:rsidR="00202D02" w:rsidRPr="006D4022" w:rsidRDefault="00202D02" w:rsidP="00AD5727">
      <w:pPr>
        <w:pStyle w:val="Default"/>
        <w:numPr>
          <w:ilvl w:val="0"/>
          <w:numId w:val="34"/>
        </w:numPr>
        <w:spacing w:after="37"/>
        <w:jc w:val="both"/>
        <w:rPr>
          <w:rFonts w:asciiTheme="minorHAnsi" w:hAnsiTheme="minorHAnsi" w:cstheme="minorHAnsi"/>
          <w:sz w:val="22"/>
          <w:szCs w:val="22"/>
        </w:rPr>
      </w:pPr>
      <w:r w:rsidRPr="006D4022">
        <w:rPr>
          <w:rFonts w:asciiTheme="minorHAnsi" w:hAnsiTheme="minorHAnsi" w:cstheme="minorHAnsi"/>
          <w:sz w:val="22"/>
          <w:szCs w:val="22"/>
        </w:rPr>
        <w:t>Ustala się tereny usług,</w:t>
      </w:r>
    </w:p>
    <w:p w:rsidR="00202D02" w:rsidRPr="006D4022" w:rsidRDefault="00202D02" w:rsidP="00AD5727">
      <w:pPr>
        <w:pStyle w:val="Default"/>
        <w:numPr>
          <w:ilvl w:val="0"/>
          <w:numId w:val="34"/>
        </w:numPr>
        <w:rPr>
          <w:rFonts w:asciiTheme="minorHAnsi" w:hAnsiTheme="minorHAnsi" w:cstheme="minorHAnsi"/>
          <w:sz w:val="22"/>
          <w:szCs w:val="22"/>
        </w:rPr>
      </w:pPr>
      <w:r w:rsidRPr="006D4022">
        <w:rPr>
          <w:rFonts w:asciiTheme="minorHAnsi" w:hAnsiTheme="minorHAnsi" w:cstheme="minorHAnsi"/>
          <w:sz w:val="22"/>
          <w:szCs w:val="22"/>
        </w:rPr>
        <w:t>Dopuszcza się lokalizację obiektów małej architektury,</w:t>
      </w:r>
    </w:p>
    <w:p w:rsidR="00202D02" w:rsidRPr="006D4022" w:rsidRDefault="00202D02" w:rsidP="00AD5727">
      <w:pPr>
        <w:pStyle w:val="Default"/>
        <w:numPr>
          <w:ilvl w:val="0"/>
          <w:numId w:val="34"/>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wskaźniki powierzchni biologicznie czynnej na działkach nie mniejszy niż 10%. </w:t>
      </w:r>
    </w:p>
    <w:p w:rsidR="00202D02" w:rsidRPr="006D4022" w:rsidRDefault="00202D02" w:rsidP="00AD5727">
      <w:pPr>
        <w:pStyle w:val="Default"/>
        <w:numPr>
          <w:ilvl w:val="0"/>
          <w:numId w:val="34"/>
        </w:numPr>
        <w:spacing w:after="37"/>
        <w:jc w:val="both"/>
        <w:rPr>
          <w:rFonts w:asciiTheme="minorHAnsi" w:hAnsiTheme="minorHAnsi" w:cstheme="minorHAnsi"/>
          <w:sz w:val="22"/>
          <w:szCs w:val="22"/>
        </w:rPr>
      </w:pPr>
      <w:r w:rsidRPr="006D4022">
        <w:rPr>
          <w:rFonts w:asciiTheme="minorHAnsi" w:hAnsiTheme="minorHAnsi" w:cstheme="minorHAnsi"/>
          <w:sz w:val="22"/>
          <w:szCs w:val="22"/>
        </w:rPr>
        <w:lastRenderedPageBreak/>
        <w:t xml:space="preserve">Dopuszcza się zabudowę o wysokości do 3 kondygnacji nadziemnych lecz wysokość nowych, nadbudowywanych lub rozbudowywanych budynków nie powinna przekraczać 12,0m. Dopuszcza się wznoszenie budynków o wysokości przekraczającej 15,0m, jeżeli:, </w:t>
      </w:r>
    </w:p>
    <w:p w:rsidR="00202D02" w:rsidRPr="006D4022" w:rsidRDefault="00202D02" w:rsidP="00AD5727">
      <w:pPr>
        <w:pStyle w:val="Default"/>
        <w:numPr>
          <w:ilvl w:val="0"/>
          <w:numId w:val="35"/>
        </w:numPr>
        <w:spacing w:after="37"/>
        <w:ind w:left="851" w:hanging="142"/>
        <w:jc w:val="both"/>
        <w:rPr>
          <w:rFonts w:asciiTheme="minorHAnsi" w:hAnsiTheme="minorHAnsi" w:cstheme="minorHAnsi"/>
          <w:sz w:val="22"/>
          <w:szCs w:val="22"/>
        </w:rPr>
      </w:pPr>
      <w:r w:rsidRPr="006D4022">
        <w:rPr>
          <w:rFonts w:asciiTheme="minorHAnsi" w:hAnsiTheme="minorHAnsi" w:cstheme="minorHAnsi"/>
          <w:sz w:val="22"/>
          <w:szCs w:val="22"/>
        </w:rPr>
        <w:t xml:space="preserve">stanowi odbudowę lub rekonstrukcję, w historycznej formie, zniszczonego obiektu zabytkowego, </w:t>
      </w:r>
    </w:p>
    <w:p w:rsidR="00202D02" w:rsidRPr="006D4022" w:rsidRDefault="00202D02" w:rsidP="00AD5727">
      <w:pPr>
        <w:pStyle w:val="Default"/>
        <w:numPr>
          <w:ilvl w:val="0"/>
          <w:numId w:val="35"/>
        </w:numPr>
        <w:spacing w:after="37"/>
        <w:ind w:left="851" w:hanging="142"/>
        <w:jc w:val="both"/>
        <w:rPr>
          <w:rFonts w:asciiTheme="minorHAnsi" w:hAnsiTheme="minorHAnsi" w:cstheme="minorHAnsi"/>
          <w:sz w:val="22"/>
          <w:szCs w:val="22"/>
        </w:rPr>
      </w:pPr>
      <w:r w:rsidRPr="006D4022">
        <w:rPr>
          <w:rFonts w:asciiTheme="minorHAnsi" w:hAnsiTheme="minorHAnsi" w:cstheme="minorHAnsi"/>
          <w:sz w:val="22"/>
          <w:szCs w:val="22"/>
        </w:rPr>
        <w:t xml:space="preserve">są to obiekty sakralne, usług oświaty, administracji i zdrowia, </w:t>
      </w:r>
    </w:p>
    <w:p w:rsidR="00202D02" w:rsidRPr="006D4022" w:rsidRDefault="00202D02" w:rsidP="00AD5727">
      <w:pPr>
        <w:pStyle w:val="Default"/>
        <w:numPr>
          <w:ilvl w:val="0"/>
          <w:numId w:val="35"/>
        </w:numPr>
        <w:spacing w:after="37"/>
        <w:ind w:left="851" w:hanging="142"/>
        <w:jc w:val="both"/>
        <w:rPr>
          <w:rFonts w:asciiTheme="minorHAnsi" w:hAnsiTheme="minorHAnsi" w:cstheme="minorHAnsi"/>
          <w:sz w:val="22"/>
          <w:szCs w:val="22"/>
        </w:rPr>
      </w:pPr>
      <w:r w:rsidRPr="006D4022">
        <w:rPr>
          <w:rFonts w:asciiTheme="minorHAnsi" w:hAnsiTheme="minorHAnsi" w:cstheme="minorHAnsi"/>
          <w:sz w:val="22"/>
          <w:szCs w:val="22"/>
        </w:rPr>
        <w:t xml:space="preserve">są to budynki nawiązujące wysokością i formą do znajdujących się w bezpośrednim sąsiedztwie istniejących budynków o wysokości przekraczającej 15,0m, </w:t>
      </w:r>
    </w:p>
    <w:p w:rsidR="00202D02" w:rsidRPr="006D4022" w:rsidRDefault="00202D02" w:rsidP="00AD5727">
      <w:pPr>
        <w:pStyle w:val="Default"/>
        <w:numPr>
          <w:ilvl w:val="0"/>
          <w:numId w:val="35"/>
        </w:numPr>
        <w:spacing w:after="37"/>
        <w:ind w:left="851" w:hanging="142"/>
        <w:jc w:val="both"/>
        <w:rPr>
          <w:rFonts w:asciiTheme="minorHAnsi" w:hAnsiTheme="minorHAnsi" w:cstheme="minorHAnsi"/>
          <w:sz w:val="22"/>
          <w:szCs w:val="22"/>
        </w:rPr>
      </w:pPr>
      <w:r w:rsidRPr="006D4022">
        <w:rPr>
          <w:rFonts w:asciiTheme="minorHAnsi" w:hAnsiTheme="minorHAnsi" w:cstheme="minorHAnsi"/>
          <w:sz w:val="22"/>
          <w:szCs w:val="22"/>
        </w:rPr>
        <w:t xml:space="preserve">Są to dopuszczone w miejscowych planach zagospodarowania przestrzennego wieże, maszty, kominy i inne budowle; </w:t>
      </w:r>
    </w:p>
    <w:p w:rsidR="00202D02" w:rsidRPr="006D4022" w:rsidRDefault="00202D02" w:rsidP="00AD5727">
      <w:pPr>
        <w:pStyle w:val="Default"/>
        <w:numPr>
          <w:ilvl w:val="0"/>
          <w:numId w:val="34"/>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Zaleca się lokalizację parkingów i miejsc postojowych koniecznych do uwzględnienia przy zagospodarowywaniu działki budowlanej w ilości: </w:t>
      </w:r>
    </w:p>
    <w:p w:rsidR="00202D02" w:rsidRPr="006D4022" w:rsidRDefault="00202D02" w:rsidP="00AD5727">
      <w:pPr>
        <w:pStyle w:val="Default"/>
        <w:numPr>
          <w:ilvl w:val="0"/>
          <w:numId w:val="36"/>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lokale gastronomiczne: co najmniej 1 miejsce postojowe na 5 miejsc konsumpcyjnych, </w:t>
      </w:r>
    </w:p>
    <w:p w:rsidR="00202D02" w:rsidRPr="006D4022" w:rsidRDefault="00202D02" w:rsidP="00AD5727">
      <w:pPr>
        <w:pStyle w:val="Default"/>
        <w:numPr>
          <w:ilvl w:val="0"/>
          <w:numId w:val="36"/>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biura, urzędy, poczty, banki: co najmniej 3 miejsca postojowe na 100 m2 powierzchni użytkowej, </w:t>
      </w:r>
    </w:p>
    <w:p w:rsidR="00202D02" w:rsidRPr="006D4022" w:rsidRDefault="00202D02" w:rsidP="00AD5727">
      <w:pPr>
        <w:pStyle w:val="Default"/>
        <w:numPr>
          <w:ilvl w:val="0"/>
          <w:numId w:val="36"/>
        </w:numPr>
        <w:spacing w:after="37"/>
        <w:jc w:val="both"/>
        <w:rPr>
          <w:rFonts w:asciiTheme="minorHAnsi" w:hAnsiTheme="minorHAnsi" w:cstheme="minorHAnsi"/>
          <w:sz w:val="22"/>
          <w:szCs w:val="22"/>
        </w:rPr>
      </w:pPr>
      <w:r w:rsidRPr="006D4022">
        <w:rPr>
          <w:rFonts w:asciiTheme="minorHAnsi" w:hAnsiTheme="minorHAnsi" w:cstheme="minorHAnsi"/>
          <w:sz w:val="22"/>
          <w:szCs w:val="22"/>
        </w:rPr>
        <w:t>pozostałe usługi: co najmniej 1 miejsce postojowe na 50,0m</w:t>
      </w:r>
      <w:r w:rsidRPr="006D4022">
        <w:rPr>
          <w:rFonts w:asciiTheme="minorHAnsi" w:hAnsiTheme="minorHAnsi" w:cstheme="minorHAnsi"/>
          <w:sz w:val="22"/>
          <w:szCs w:val="22"/>
          <w:vertAlign w:val="superscript"/>
        </w:rPr>
        <w:t>2</w:t>
      </w:r>
      <w:r w:rsidRPr="006D4022">
        <w:rPr>
          <w:rFonts w:asciiTheme="minorHAnsi" w:hAnsiTheme="minorHAnsi" w:cstheme="minorHAnsi"/>
          <w:sz w:val="22"/>
          <w:szCs w:val="22"/>
        </w:rPr>
        <w:t xml:space="preserve"> powierzchni użytkowej i nie mniej niż 2 miejsca postojowe na 1 gabinet/pracownię. </w:t>
      </w:r>
    </w:p>
    <w:p w:rsidR="00202D02" w:rsidRPr="006D4022" w:rsidRDefault="00202D02" w:rsidP="00AD5727">
      <w:pPr>
        <w:pStyle w:val="Default"/>
        <w:numPr>
          <w:ilvl w:val="0"/>
          <w:numId w:val="34"/>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lokalizację miejsc postojowych, zarówno terenowych, jak i w budynkach, </w:t>
      </w:r>
      <w:r w:rsidRPr="006D4022">
        <w:rPr>
          <w:rFonts w:asciiTheme="minorHAnsi" w:hAnsiTheme="minorHAnsi" w:cstheme="minorHAnsi"/>
          <w:sz w:val="22"/>
          <w:szCs w:val="22"/>
        </w:rPr>
        <w:br/>
        <w:t xml:space="preserve">z zastrzeżeniem, że jednokondygnacyjne naziemne garaże mogą być lokalizowane wyłącznie na zasadach i w miejscach określonych w miejscowych planach zagospodarowania przestrzennego. </w:t>
      </w:r>
    </w:p>
    <w:p w:rsidR="00202D02" w:rsidRPr="006D4022" w:rsidRDefault="00202D02" w:rsidP="00AD5727">
      <w:pPr>
        <w:pStyle w:val="Default"/>
        <w:numPr>
          <w:ilvl w:val="0"/>
          <w:numId w:val="34"/>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obiekty obsługi gospodarki komunalnej (np.: warsztaty lub bazy). </w:t>
      </w:r>
    </w:p>
    <w:p w:rsidR="00202D02" w:rsidRPr="006D4022" w:rsidRDefault="00202D02" w:rsidP="00AD5727">
      <w:pPr>
        <w:pStyle w:val="Default"/>
        <w:numPr>
          <w:ilvl w:val="0"/>
          <w:numId w:val="34"/>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bazy transportowe. </w:t>
      </w:r>
    </w:p>
    <w:p w:rsidR="00202D02" w:rsidRPr="006D4022" w:rsidRDefault="00202D02" w:rsidP="00AD5727">
      <w:pPr>
        <w:pStyle w:val="Default"/>
        <w:numPr>
          <w:ilvl w:val="0"/>
          <w:numId w:val="34"/>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w tym na wydzielonych działkach, zieleń urządzoną oraz obiekty </w:t>
      </w:r>
      <w:r w:rsidRPr="006D4022">
        <w:rPr>
          <w:rFonts w:asciiTheme="minorHAnsi" w:hAnsiTheme="minorHAnsi" w:cstheme="minorHAnsi"/>
          <w:sz w:val="22"/>
          <w:szCs w:val="22"/>
        </w:rPr>
        <w:br/>
        <w:t xml:space="preserve">i zagospodarowanie sportowo-rekreacyjne. </w:t>
      </w:r>
    </w:p>
    <w:p w:rsidR="00202D02" w:rsidRPr="006D4022" w:rsidRDefault="00202D02" w:rsidP="00AD5727">
      <w:pPr>
        <w:pStyle w:val="Default"/>
        <w:numPr>
          <w:ilvl w:val="0"/>
          <w:numId w:val="34"/>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przeprowadzanie dróg i ulic (publicznych i wewnętrznych) oraz sieci infrastruktury technicznej i lokalizację urządzeń towarzyszących tym sieciom, jeżeli sposób ich lokalizacji będzie minimalizował wpływ na tereny przewidziane pod zainwestowania oraz obszary podlegające ochronie. </w:t>
      </w:r>
    </w:p>
    <w:p w:rsidR="00202D02" w:rsidRPr="006D4022" w:rsidRDefault="00202D02" w:rsidP="00202D02">
      <w:pPr>
        <w:pStyle w:val="Default"/>
        <w:spacing w:after="37"/>
        <w:jc w:val="both"/>
        <w:rPr>
          <w:rFonts w:asciiTheme="minorHAnsi" w:hAnsiTheme="minorHAnsi" w:cstheme="minorHAnsi"/>
          <w:sz w:val="22"/>
          <w:szCs w:val="22"/>
        </w:rPr>
      </w:pPr>
    </w:p>
    <w:p w:rsidR="00202D02" w:rsidRPr="006D4022" w:rsidRDefault="00202D02" w:rsidP="00AD5727">
      <w:pPr>
        <w:pStyle w:val="Akapitzlist"/>
        <w:numPr>
          <w:ilvl w:val="2"/>
          <w:numId w:val="17"/>
        </w:numPr>
        <w:spacing w:after="0" w:line="240" w:lineRule="auto"/>
        <w:jc w:val="both"/>
        <w:rPr>
          <w:rFonts w:cstheme="minorHAnsi"/>
          <w:b/>
        </w:rPr>
      </w:pPr>
      <w:r w:rsidRPr="006D4022">
        <w:rPr>
          <w:rFonts w:cstheme="minorHAnsi"/>
          <w:b/>
        </w:rPr>
        <w:t xml:space="preserve">TERENY ZABUDOWY USŁUG SPORTU I REKREACJI,  </w:t>
      </w:r>
      <w:r w:rsidRPr="006D4022">
        <w:rPr>
          <w:rFonts w:cstheme="minorHAnsi"/>
        </w:rPr>
        <w:t>oznaczonych na rysunku Studium symbolami</w:t>
      </w:r>
      <w:r w:rsidRPr="006D4022">
        <w:rPr>
          <w:rFonts w:cstheme="minorHAnsi"/>
          <w:b/>
        </w:rPr>
        <w:t xml:space="preserve"> „</w:t>
      </w:r>
      <w:r w:rsidR="001A4E46">
        <w:rPr>
          <w:rFonts w:cstheme="minorHAnsi"/>
          <w:b/>
        </w:rPr>
        <w:t>Us</w:t>
      </w:r>
      <w:r w:rsidRPr="006D4022">
        <w:rPr>
          <w:rFonts w:cstheme="minorHAnsi"/>
          <w:b/>
        </w:rPr>
        <w:t>”</w:t>
      </w:r>
    </w:p>
    <w:p w:rsidR="00202D02" w:rsidRPr="006D4022" w:rsidRDefault="00202D02" w:rsidP="00AD5727">
      <w:pPr>
        <w:pStyle w:val="Default"/>
        <w:numPr>
          <w:ilvl w:val="0"/>
          <w:numId w:val="37"/>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tereny usług sportu i rekreacji. </w:t>
      </w:r>
    </w:p>
    <w:p w:rsidR="00202D02" w:rsidRPr="006D4022" w:rsidRDefault="00202D02" w:rsidP="00AD5727">
      <w:pPr>
        <w:pStyle w:val="Default"/>
        <w:numPr>
          <w:ilvl w:val="0"/>
          <w:numId w:val="37"/>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wskaźniki powierzchni biologicznie czynnej na działkach nie mniejszy niż 40 %. Zaleca się zabudowę o wysokości do 3 kondygnacji nadziemnych lecz wysokość nowo wznoszonych budynków, nie powinna przekraczać 15,0m; dopuszcza się wznoszenie budynków o wysokości przekraczającej 15,0 m, jeżeli są to określone w miejscowych planach zagospodarowania przestrzennego dominanty układu zabudowy. </w:t>
      </w:r>
    </w:p>
    <w:p w:rsidR="00202D02" w:rsidRPr="006D4022" w:rsidRDefault="00202D02" w:rsidP="00AD5727">
      <w:pPr>
        <w:pStyle w:val="Default"/>
        <w:numPr>
          <w:ilvl w:val="0"/>
          <w:numId w:val="37"/>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zieleń urządzoną i zbiorniki wodne. </w:t>
      </w:r>
    </w:p>
    <w:p w:rsidR="00202D02" w:rsidRPr="006D4022" w:rsidRDefault="00202D02" w:rsidP="00AD5727">
      <w:pPr>
        <w:pStyle w:val="Default"/>
        <w:numPr>
          <w:ilvl w:val="0"/>
          <w:numId w:val="37"/>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usługi związane z podstawowym przeznaczeniem terenu (np. hotelarskie, handlu i gastronomii) oraz lokalizowanie usług komunalnych (np. świetlic wiejskich). </w:t>
      </w:r>
    </w:p>
    <w:p w:rsidR="00202D02" w:rsidRPr="006D4022" w:rsidRDefault="00202D02" w:rsidP="00AD5727">
      <w:pPr>
        <w:pStyle w:val="Default"/>
        <w:numPr>
          <w:ilvl w:val="0"/>
          <w:numId w:val="37"/>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przeprowadzanie dróg i sieci infrastruktury technicznej oraz lokalizację urządzeń towarzyszących tym sieciom, a także miejsc postojowych, jeżeli sposób ich lokalizacji będzie minimalizował wpływ na tereny przewidziane pod zainwestowania oraz obszary podlegające ochronie. </w:t>
      </w:r>
    </w:p>
    <w:p w:rsidR="00202D02" w:rsidRDefault="00202D02" w:rsidP="00202D02">
      <w:pPr>
        <w:pStyle w:val="Default"/>
        <w:spacing w:after="37"/>
        <w:jc w:val="both"/>
        <w:rPr>
          <w:rFonts w:asciiTheme="minorHAnsi" w:hAnsiTheme="minorHAnsi" w:cstheme="minorHAnsi"/>
          <w:sz w:val="22"/>
          <w:szCs w:val="22"/>
        </w:rPr>
      </w:pPr>
    </w:p>
    <w:p w:rsidR="0031714A" w:rsidRDefault="0031714A" w:rsidP="00202D02">
      <w:pPr>
        <w:pStyle w:val="Default"/>
        <w:spacing w:after="37"/>
        <w:jc w:val="both"/>
        <w:rPr>
          <w:rFonts w:asciiTheme="minorHAnsi" w:hAnsiTheme="minorHAnsi" w:cstheme="minorHAnsi"/>
          <w:sz w:val="22"/>
          <w:szCs w:val="22"/>
        </w:rPr>
      </w:pPr>
    </w:p>
    <w:p w:rsidR="00935661" w:rsidRDefault="00935661" w:rsidP="00935661">
      <w:pPr>
        <w:pStyle w:val="Akapitzlist"/>
        <w:numPr>
          <w:ilvl w:val="2"/>
          <w:numId w:val="17"/>
        </w:numPr>
        <w:spacing w:after="0" w:line="240" w:lineRule="auto"/>
        <w:jc w:val="both"/>
        <w:rPr>
          <w:rFonts w:cstheme="minorHAnsi"/>
          <w:b/>
        </w:rPr>
      </w:pPr>
      <w:r w:rsidRPr="006D4022">
        <w:rPr>
          <w:rFonts w:cstheme="minorHAnsi"/>
          <w:b/>
        </w:rPr>
        <w:lastRenderedPageBreak/>
        <w:t xml:space="preserve">TERENY ZABUDOWY </w:t>
      </w:r>
      <w:r>
        <w:rPr>
          <w:rFonts w:cstheme="minorHAnsi"/>
          <w:b/>
        </w:rPr>
        <w:t>OBSŁUGI PRODUKCJI W GOSPODARSTWACH HODOWLANYCH</w:t>
      </w:r>
      <w:r w:rsidRPr="006D4022">
        <w:rPr>
          <w:rFonts w:cstheme="minorHAnsi"/>
          <w:b/>
        </w:rPr>
        <w:t xml:space="preserve">,  </w:t>
      </w:r>
      <w:r w:rsidRPr="006D4022">
        <w:rPr>
          <w:rFonts w:cstheme="minorHAnsi"/>
        </w:rPr>
        <w:t>oznaczonych na rysunku Studium symbolami</w:t>
      </w:r>
      <w:r w:rsidRPr="006D4022">
        <w:rPr>
          <w:rFonts w:cstheme="minorHAnsi"/>
          <w:b/>
        </w:rPr>
        <w:t xml:space="preserve"> „</w:t>
      </w:r>
      <w:r w:rsidR="001A4E46">
        <w:rPr>
          <w:rFonts w:cstheme="minorHAnsi"/>
          <w:b/>
        </w:rPr>
        <w:t>RU</w:t>
      </w:r>
      <w:r w:rsidRPr="006D4022">
        <w:rPr>
          <w:rFonts w:cstheme="minorHAnsi"/>
          <w:b/>
        </w:rPr>
        <w:t>”</w:t>
      </w:r>
    </w:p>
    <w:p w:rsidR="00935661" w:rsidRPr="00935661" w:rsidRDefault="00935661" w:rsidP="00935661">
      <w:pPr>
        <w:pStyle w:val="Default"/>
        <w:numPr>
          <w:ilvl w:val="0"/>
          <w:numId w:val="71"/>
        </w:numPr>
        <w:spacing w:after="37"/>
        <w:ind w:left="709" w:hanging="283"/>
        <w:jc w:val="both"/>
        <w:rPr>
          <w:rFonts w:asciiTheme="minorHAnsi" w:hAnsiTheme="minorHAnsi" w:cstheme="minorHAnsi"/>
          <w:sz w:val="22"/>
          <w:szCs w:val="22"/>
        </w:rPr>
      </w:pPr>
      <w:r w:rsidRPr="00935661">
        <w:rPr>
          <w:rFonts w:asciiTheme="minorHAnsi" w:hAnsiTheme="minorHAnsi" w:cstheme="minorHAnsi"/>
          <w:sz w:val="22"/>
          <w:szCs w:val="22"/>
        </w:rPr>
        <w:t>Ustala się tereny obsługi produkcji w gospodarstwach hodowlanych.</w:t>
      </w:r>
    </w:p>
    <w:p w:rsidR="00935661" w:rsidRPr="006D4022" w:rsidRDefault="00935661" w:rsidP="00935661">
      <w:pPr>
        <w:pStyle w:val="Default"/>
        <w:numPr>
          <w:ilvl w:val="0"/>
          <w:numId w:val="71"/>
        </w:numPr>
        <w:rPr>
          <w:rFonts w:asciiTheme="minorHAnsi" w:hAnsiTheme="minorHAnsi" w:cstheme="minorHAnsi"/>
          <w:sz w:val="22"/>
          <w:szCs w:val="22"/>
        </w:rPr>
      </w:pPr>
      <w:r w:rsidRPr="006D4022">
        <w:rPr>
          <w:rFonts w:asciiTheme="minorHAnsi" w:hAnsiTheme="minorHAnsi" w:cstheme="minorHAnsi"/>
          <w:sz w:val="22"/>
          <w:szCs w:val="22"/>
        </w:rPr>
        <w:t>Dopuszcza się lokaliza</w:t>
      </w:r>
      <w:r>
        <w:rPr>
          <w:rFonts w:asciiTheme="minorHAnsi" w:hAnsiTheme="minorHAnsi" w:cstheme="minorHAnsi"/>
          <w:sz w:val="22"/>
          <w:szCs w:val="22"/>
        </w:rPr>
        <w:t>cję obiektów małej architektury.</w:t>
      </w:r>
    </w:p>
    <w:p w:rsidR="00935661" w:rsidRPr="006D4022" w:rsidRDefault="00935661" w:rsidP="00935661">
      <w:pPr>
        <w:pStyle w:val="Default"/>
        <w:numPr>
          <w:ilvl w:val="0"/>
          <w:numId w:val="71"/>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 powierzchni biologicznie czynnej na działkach nie mniejszy niż </w:t>
      </w:r>
      <w:r>
        <w:rPr>
          <w:rFonts w:asciiTheme="minorHAnsi" w:hAnsiTheme="minorHAnsi" w:cstheme="minorHAnsi"/>
          <w:sz w:val="22"/>
          <w:szCs w:val="22"/>
        </w:rPr>
        <w:t>4</w:t>
      </w:r>
      <w:r w:rsidRPr="006D4022">
        <w:rPr>
          <w:rFonts w:asciiTheme="minorHAnsi" w:hAnsiTheme="minorHAnsi" w:cstheme="minorHAnsi"/>
          <w:sz w:val="22"/>
          <w:szCs w:val="22"/>
        </w:rPr>
        <w:t xml:space="preserve">0%. </w:t>
      </w:r>
    </w:p>
    <w:p w:rsidR="00935661" w:rsidRPr="006D4022" w:rsidRDefault="00935661" w:rsidP="00935661">
      <w:pPr>
        <w:pStyle w:val="Default"/>
        <w:numPr>
          <w:ilvl w:val="0"/>
          <w:numId w:val="71"/>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Wysokość nowych, nadbudowywanych lub rozbudowywanych budynków nie powinna przekraczać 1</w:t>
      </w:r>
      <w:r>
        <w:rPr>
          <w:rFonts w:asciiTheme="minorHAnsi" w:hAnsiTheme="minorHAnsi" w:cstheme="minorHAnsi"/>
          <w:sz w:val="22"/>
          <w:szCs w:val="22"/>
        </w:rPr>
        <w:t>0</w:t>
      </w:r>
      <w:r w:rsidRPr="006D4022">
        <w:rPr>
          <w:rFonts w:asciiTheme="minorHAnsi" w:hAnsiTheme="minorHAnsi" w:cstheme="minorHAnsi"/>
          <w:sz w:val="22"/>
          <w:szCs w:val="22"/>
        </w:rPr>
        <w:t xml:space="preserve">,0m. </w:t>
      </w:r>
    </w:p>
    <w:p w:rsidR="00935661" w:rsidRPr="006D4022" w:rsidRDefault="00935661" w:rsidP="00935661">
      <w:pPr>
        <w:pStyle w:val="Default"/>
        <w:numPr>
          <w:ilvl w:val="0"/>
          <w:numId w:val="71"/>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funkcję usługową, nie przekraczającą 40% powierzchni budynków </w:t>
      </w:r>
      <w:r>
        <w:rPr>
          <w:rFonts w:asciiTheme="minorHAnsi" w:hAnsiTheme="minorHAnsi" w:cstheme="minorHAnsi"/>
          <w:sz w:val="22"/>
          <w:szCs w:val="22"/>
        </w:rPr>
        <w:t>hodowlanych</w:t>
      </w:r>
      <w:r w:rsidRPr="006D4022">
        <w:rPr>
          <w:rFonts w:asciiTheme="minorHAnsi" w:hAnsiTheme="minorHAnsi" w:cstheme="minorHAnsi"/>
          <w:sz w:val="22"/>
          <w:szCs w:val="22"/>
        </w:rPr>
        <w:t xml:space="preserve">. </w:t>
      </w:r>
    </w:p>
    <w:p w:rsidR="00935661" w:rsidRPr="006D4022" w:rsidRDefault="00935661" w:rsidP="00935661">
      <w:pPr>
        <w:pStyle w:val="Default"/>
        <w:numPr>
          <w:ilvl w:val="0"/>
          <w:numId w:val="71"/>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Zakazuje się lokalizacji obiektów usługowych</w:t>
      </w:r>
      <w:r>
        <w:rPr>
          <w:rFonts w:asciiTheme="minorHAnsi" w:hAnsiTheme="minorHAnsi" w:cstheme="minorHAnsi"/>
          <w:sz w:val="22"/>
          <w:szCs w:val="22"/>
        </w:rPr>
        <w:t xml:space="preserve"> i produkcyjnych</w:t>
      </w:r>
      <w:r w:rsidRPr="006D4022">
        <w:rPr>
          <w:rFonts w:asciiTheme="minorHAnsi" w:hAnsiTheme="minorHAnsi" w:cstheme="minorHAnsi"/>
          <w:sz w:val="22"/>
          <w:szCs w:val="22"/>
        </w:rPr>
        <w:t>, stwarzających zagrożenie dla środowiska i zdrowia ludzi, generujących intensywny ruch pojazdów dostawczych</w:t>
      </w:r>
      <w:r>
        <w:rPr>
          <w:rFonts w:asciiTheme="minorHAnsi" w:hAnsiTheme="minorHAnsi" w:cstheme="minorHAnsi"/>
          <w:sz w:val="22"/>
          <w:szCs w:val="22"/>
        </w:rPr>
        <w:t>.</w:t>
      </w:r>
    </w:p>
    <w:p w:rsidR="00935661" w:rsidRPr="00935661" w:rsidRDefault="00935661" w:rsidP="00935661">
      <w:pPr>
        <w:pStyle w:val="Default"/>
        <w:numPr>
          <w:ilvl w:val="0"/>
          <w:numId w:val="71"/>
        </w:numPr>
        <w:spacing w:after="37"/>
        <w:ind w:left="709" w:hanging="283"/>
        <w:jc w:val="both"/>
        <w:rPr>
          <w:rFonts w:asciiTheme="minorHAnsi" w:hAnsiTheme="minorHAnsi" w:cstheme="minorHAnsi"/>
          <w:sz w:val="22"/>
          <w:szCs w:val="22"/>
        </w:rPr>
      </w:pPr>
      <w:r w:rsidRPr="00935661">
        <w:rPr>
          <w:rFonts w:asciiTheme="minorHAnsi" w:hAnsiTheme="minorHAnsi" w:cstheme="minorHAnsi"/>
          <w:sz w:val="22"/>
          <w:szCs w:val="22"/>
        </w:rPr>
        <w:t xml:space="preserve">Dopuszcza się przeprowadzanie dróg i sieci infrastruktury technicznej oraz lokalizację urządzeń towarzyszących tym sieciom, a także miejsc postojowych. </w:t>
      </w:r>
    </w:p>
    <w:p w:rsidR="00935661" w:rsidRPr="00935661" w:rsidRDefault="00935661" w:rsidP="00935661">
      <w:pPr>
        <w:pStyle w:val="Default"/>
        <w:numPr>
          <w:ilvl w:val="0"/>
          <w:numId w:val="71"/>
        </w:numPr>
        <w:spacing w:after="37"/>
        <w:ind w:left="709" w:hanging="283"/>
        <w:jc w:val="both"/>
        <w:rPr>
          <w:rFonts w:asciiTheme="minorHAnsi" w:hAnsiTheme="minorHAnsi" w:cstheme="minorHAnsi"/>
          <w:sz w:val="22"/>
          <w:szCs w:val="22"/>
        </w:rPr>
      </w:pPr>
      <w:r w:rsidRPr="00935661">
        <w:rPr>
          <w:rFonts w:asciiTheme="minorHAnsi" w:hAnsiTheme="minorHAnsi" w:cstheme="minorHAnsi"/>
          <w:sz w:val="22"/>
          <w:szCs w:val="22"/>
        </w:rPr>
        <w:t xml:space="preserve">Ustala się zakaz wznoszenia nowych budynków nie związanych z produkcją hodowlaną. </w:t>
      </w:r>
    </w:p>
    <w:p w:rsidR="00935661" w:rsidRPr="00935661" w:rsidRDefault="00935661" w:rsidP="00935661">
      <w:pPr>
        <w:pStyle w:val="Default"/>
        <w:numPr>
          <w:ilvl w:val="0"/>
          <w:numId w:val="71"/>
        </w:numPr>
        <w:spacing w:after="37"/>
        <w:ind w:left="709" w:hanging="283"/>
        <w:jc w:val="both"/>
        <w:rPr>
          <w:rFonts w:asciiTheme="minorHAnsi" w:hAnsiTheme="minorHAnsi" w:cstheme="minorHAnsi"/>
          <w:sz w:val="22"/>
          <w:szCs w:val="22"/>
        </w:rPr>
      </w:pPr>
      <w:r w:rsidRPr="00935661">
        <w:rPr>
          <w:rFonts w:asciiTheme="minorHAnsi" w:hAnsiTheme="minorHAnsi" w:cstheme="minorHAnsi"/>
          <w:sz w:val="22"/>
          <w:szCs w:val="22"/>
        </w:rPr>
        <w:t xml:space="preserve">Ustala się zakaz lokalizacji zabudowy w odległości mniejszej niż 25 m od granicy istniejących zwartych kompleksów leśnych. </w:t>
      </w:r>
    </w:p>
    <w:p w:rsidR="00935661" w:rsidRPr="006D4022" w:rsidRDefault="00935661" w:rsidP="00202D02">
      <w:pPr>
        <w:pStyle w:val="Default"/>
        <w:spacing w:after="37"/>
        <w:jc w:val="both"/>
        <w:rPr>
          <w:rFonts w:asciiTheme="minorHAnsi" w:hAnsiTheme="minorHAnsi" w:cstheme="minorHAnsi"/>
          <w:sz w:val="22"/>
          <w:szCs w:val="22"/>
        </w:rPr>
      </w:pPr>
    </w:p>
    <w:p w:rsidR="00202D02" w:rsidRPr="006D4022" w:rsidRDefault="00202D02" w:rsidP="00935661">
      <w:pPr>
        <w:pStyle w:val="Akapitzlist"/>
        <w:numPr>
          <w:ilvl w:val="2"/>
          <w:numId w:val="17"/>
        </w:numPr>
        <w:spacing w:after="0" w:line="240" w:lineRule="auto"/>
        <w:jc w:val="both"/>
        <w:rPr>
          <w:rFonts w:cstheme="minorHAnsi"/>
          <w:b/>
        </w:rPr>
      </w:pPr>
      <w:r w:rsidRPr="006D4022">
        <w:rPr>
          <w:rFonts w:cstheme="minorHAnsi"/>
          <w:b/>
        </w:rPr>
        <w:t xml:space="preserve">TERENY ZABUDOWY PRODUKCYJNEJ,  </w:t>
      </w:r>
      <w:r w:rsidRPr="006D4022">
        <w:rPr>
          <w:rFonts w:cstheme="minorHAnsi"/>
        </w:rPr>
        <w:t>oznaczonych na rysunku Studium symbolami</w:t>
      </w:r>
      <w:r w:rsidRPr="006D4022">
        <w:rPr>
          <w:rFonts w:cstheme="minorHAnsi"/>
          <w:b/>
        </w:rPr>
        <w:br/>
        <w:t>„</w:t>
      </w:r>
      <w:r w:rsidR="001A4E46">
        <w:rPr>
          <w:rFonts w:cstheme="minorHAnsi"/>
          <w:b/>
        </w:rPr>
        <w:t>P</w:t>
      </w:r>
      <w:r w:rsidRPr="006D4022">
        <w:rPr>
          <w:rFonts w:cstheme="minorHAnsi"/>
          <w:b/>
        </w:rPr>
        <w:t>”</w:t>
      </w:r>
    </w:p>
    <w:p w:rsidR="00202D02" w:rsidRPr="006D4022" w:rsidRDefault="00202D02" w:rsidP="00AD5727">
      <w:pPr>
        <w:pStyle w:val="Default"/>
        <w:numPr>
          <w:ilvl w:val="0"/>
          <w:numId w:val="38"/>
        </w:numPr>
        <w:spacing w:after="13"/>
        <w:jc w:val="both"/>
        <w:rPr>
          <w:rFonts w:asciiTheme="minorHAnsi" w:hAnsiTheme="minorHAnsi" w:cstheme="minorHAnsi"/>
          <w:sz w:val="22"/>
          <w:szCs w:val="22"/>
        </w:rPr>
      </w:pPr>
      <w:r w:rsidRPr="006D4022">
        <w:rPr>
          <w:rFonts w:asciiTheme="minorHAnsi" w:hAnsiTheme="minorHAnsi" w:cstheme="minorHAnsi"/>
          <w:sz w:val="22"/>
          <w:szCs w:val="22"/>
        </w:rPr>
        <w:t>Ustala się tereny obiektów produkcyjnych, w tym: terenu odkrywkowej eksploatacji kruszywa naturalnego w m. Chałupki Dusowskie</w:t>
      </w:r>
      <w:r w:rsidR="002A28D5">
        <w:rPr>
          <w:rFonts w:asciiTheme="minorHAnsi" w:hAnsiTheme="minorHAnsi" w:cstheme="minorHAnsi"/>
          <w:sz w:val="22"/>
          <w:szCs w:val="22"/>
        </w:rPr>
        <w:t xml:space="preserve"> i Stubno</w:t>
      </w:r>
      <w:r w:rsidRPr="006D4022">
        <w:rPr>
          <w:rFonts w:asciiTheme="minorHAnsi" w:hAnsiTheme="minorHAnsi" w:cstheme="minorHAnsi"/>
          <w:sz w:val="22"/>
          <w:szCs w:val="22"/>
        </w:rPr>
        <w:t xml:space="preserve">,  biogazowni, składów i magazynów </w:t>
      </w:r>
      <w:r w:rsidR="007305F5" w:rsidRPr="006D4022">
        <w:rPr>
          <w:rFonts w:asciiTheme="minorHAnsi" w:hAnsiTheme="minorHAnsi" w:cstheme="minorHAnsi"/>
          <w:sz w:val="22"/>
          <w:szCs w:val="22"/>
        </w:rPr>
        <w:t>oraz farm fotowoltaicznych</w:t>
      </w:r>
      <w:r w:rsidRPr="006D4022">
        <w:rPr>
          <w:rFonts w:asciiTheme="minorHAnsi" w:hAnsiTheme="minorHAnsi" w:cstheme="minorHAnsi"/>
          <w:sz w:val="22"/>
          <w:szCs w:val="22"/>
        </w:rPr>
        <w:br/>
        <w:t xml:space="preserve">z zakazem lokalizacji zabudowy mieszkaniowej. </w:t>
      </w:r>
    </w:p>
    <w:p w:rsidR="00202D02" w:rsidRPr="006D4022" w:rsidRDefault="00202D02" w:rsidP="00AD5727">
      <w:pPr>
        <w:pStyle w:val="Default"/>
        <w:numPr>
          <w:ilvl w:val="0"/>
          <w:numId w:val="38"/>
        </w:numPr>
        <w:spacing w:after="1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 powierzchni biologicznie czynnej na działkach nie mniejszy niż 5%. </w:t>
      </w:r>
    </w:p>
    <w:p w:rsidR="00202D02" w:rsidRPr="006D4022" w:rsidRDefault="00202D02" w:rsidP="00AD5727">
      <w:pPr>
        <w:pStyle w:val="Default"/>
        <w:numPr>
          <w:ilvl w:val="0"/>
          <w:numId w:val="38"/>
        </w:numPr>
        <w:spacing w:after="1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zieleń urządzoną, zieleń o charakterze izolacyjnym oraz osłonowym. </w:t>
      </w:r>
    </w:p>
    <w:p w:rsidR="00202D02" w:rsidRPr="006D4022" w:rsidRDefault="00202D02" w:rsidP="00AD5727">
      <w:pPr>
        <w:pStyle w:val="Default"/>
        <w:numPr>
          <w:ilvl w:val="0"/>
          <w:numId w:val="38"/>
        </w:numPr>
        <w:spacing w:after="13"/>
        <w:jc w:val="both"/>
        <w:rPr>
          <w:rFonts w:asciiTheme="minorHAnsi" w:hAnsiTheme="minorHAnsi" w:cstheme="minorHAnsi"/>
          <w:sz w:val="22"/>
          <w:szCs w:val="22"/>
        </w:rPr>
      </w:pPr>
      <w:r w:rsidRPr="006D4022">
        <w:rPr>
          <w:rFonts w:asciiTheme="minorHAnsi" w:hAnsiTheme="minorHAnsi" w:cstheme="minorHAnsi"/>
          <w:sz w:val="22"/>
          <w:szCs w:val="22"/>
        </w:rPr>
        <w:t>Dopuszcza się przeprowadzanie dróg i sieci infrastruktury technicznej oraz lokalizację urządzeń towarzyszących tym sieciom, a także miejsc postojowych i parkingowych,</w:t>
      </w:r>
    </w:p>
    <w:p w:rsidR="00202D02" w:rsidRPr="006D4022" w:rsidRDefault="00202D02" w:rsidP="00AD5727">
      <w:pPr>
        <w:pStyle w:val="Default"/>
        <w:numPr>
          <w:ilvl w:val="0"/>
          <w:numId w:val="38"/>
        </w:numPr>
        <w:jc w:val="both"/>
        <w:rPr>
          <w:rFonts w:asciiTheme="minorHAnsi" w:hAnsiTheme="minorHAnsi" w:cstheme="minorHAnsi"/>
          <w:sz w:val="22"/>
          <w:szCs w:val="22"/>
        </w:rPr>
      </w:pPr>
      <w:r w:rsidRPr="006D4022">
        <w:rPr>
          <w:rFonts w:asciiTheme="minorHAnsi" w:hAnsiTheme="minorHAnsi" w:cstheme="minorHAnsi"/>
          <w:sz w:val="22"/>
          <w:szCs w:val="22"/>
        </w:rPr>
        <w:t>Ustala się zakaz lokalizacji nowej zabudowy mieszkaniowej i zagrodowej, oraz obiektów handlowych o powierzchni sprzedaży powyżej 400 m</w:t>
      </w:r>
      <w:r w:rsidRPr="006D4022">
        <w:rPr>
          <w:rFonts w:asciiTheme="minorHAnsi" w:hAnsiTheme="minorHAnsi" w:cstheme="minorHAnsi"/>
          <w:sz w:val="22"/>
          <w:szCs w:val="22"/>
          <w:vertAlign w:val="superscript"/>
        </w:rPr>
        <w:t>2</w:t>
      </w:r>
      <w:r w:rsidRPr="006D4022">
        <w:rPr>
          <w:rFonts w:asciiTheme="minorHAnsi" w:hAnsiTheme="minorHAnsi" w:cstheme="minorHAnsi"/>
          <w:sz w:val="22"/>
          <w:szCs w:val="22"/>
        </w:rPr>
        <w:t xml:space="preserve">. </w:t>
      </w:r>
    </w:p>
    <w:p w:rsidR="00202D02" w:rsidRPr="006D4022" w:rsidRDefault="00202D02" w:rsidP="00AD5727">
      <w:pPr>
        <w:pStyle w:val="Default"/>
        <w:numPr>
          <w:ilvl w:val="0"/>
          <w:numId w:val="38"/>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eksploatację kopalin, których złoża są objęte własnością gruntu do czasu budowy zbiorników wodnych. </w:t>
      </w:r>
    </w:p>
    <w:p w:rsidR="00202D02" w:rsidRPr="006D4022" w:rsidRDefault="00202D02" w:rsidP="00202D02">
      <w:pPr>
        <w:pStyle w:val="Akapitzlist"/>
        <w:spacing w:after="0" w:line="240" w:lineRule="auto"/>
        <w:ind w:left="1080"/>
        <w:jc w:val="both"/>
        <w:rPr>
          <w:rFonts w:cstheme="minorHAnsi"/>
          <w:b/>
        </w:rPr>
      </w:pPr>
    </w:p>
    <w:p w:rsidR="00202D02" w:rsidRPr="006D4022" w:rsidRDefault="00202D02" w:rsidP="00935661">
      <w:pPr>
        <w:pStyle w:val="Akapitzlist"/>
        <w:numPr>
          <w:ilvl w:val="2"/>
          <w:numId w:val="17"/>
        </w:numPr>
        <w:spacing w:after="0" w:line="240" w:lineRule="auto"/>
        <w:jc w:val="both"/>
        <w:rPr>
          <w:rFonts w:cstheme="minorHAnsi"/>
          <w:b/>
        </w:rPr>
      </w:pPr>
      <w:r w:rsidRPr="006D4022">
        <w:rPr>
          <w:rFonts w:cstheme="minorHAnsi"/>
          <w:b/>
        </w:rPr>
        <w:t xml:space="preserve">TERENY ZABUDOWY PRODUKCYJNO- USŁUGOWEJ,  </w:t>
      </w:r>
      <w:r w:rsidRPr="006D4022">
        <w:rPr>
          <w:rFonts w:cstheme="minorHAnsi"/>
        </w:rPr>
        <w:t>oznaczonych na rysunku Studium symbolami</w:t>
      </w:r>
      <w:r w:rsidR="001A4E46">
        <w:rPr>
          <w:rFonts w:cstheme="minorHAnsi"/>
          <w:b/>
        </w:rPr>
        <w:t xml:space="preserve"> „P/U</w:t>
      </w:r>
      <w:r w:rsidRPr="006D4022">
        <w:rPr>
          <w:rFonts w:cstheme="minorHAnsi"/>
          <w:b/>
        </w:rPr>
        <w:t>”</w:t>
      </w:r>
    </w:p>
    <w:p w:rsidR="00202D02" w:rsidRPr="006D4022" w:rsidRDefault="00202D02" w:rsidP="00AD5727">
      <w:pPr>
        <w:pStyle w:val="Default"/>
        <w:numPr>
          <w:ilvl w:val="0"/>
          <w:numId w:val="39"/>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tereny obiektów produkcyjnych, składów, magazynów i usług z zakazem lokalizacji zabudowy mieszkaniowej. </w:t>
      </w:r>
    </w:p>
    <w:p w:rsidR="00202D02" w:rsidRPr="006D4022" w:rsidRDefault="00202D02" w:rsidP="00AD5727">
      <w:pPr>
        <w:pStyle w:val="Default"/>
        <w:numPr>
          <w:ilvl w:val="0"/>
          <w:numId w:val="39"/>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wskaźniki powierzchni biologicznie czynnej na działkach nie mniejszy niż 5%. </w:t>
      </w:r>
    </w:p>
    <w:p w:rsidR="00202D02" w:rsidRPr="006D4022" w:rsidRDefault="00202D02" w:rsidP="00AD5727">
      <w:pPr>
        <w:pStyle w:val="Default"/>
        <w:numPr>
          <w:ilvl w:val="0"/>
          <w:numId w:val="39"/>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zieleń urządzoną, zieleń o charakterze izolacyjnym oraz osłonowym. </w:t>
      </w:r>
    </w:p>
    <w:p w:rsidR="00202D02" w:rsidRPr="006D4022" w:rsidRDefault="00202D02" w:rsidP="00AD5727">
      <w:pPr>
        <w:pStyle w:val="Default"/>
        <w:numPr>
          <w:ilvl w:val="0"/>
          <w:numId w:val="39"/>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przeprowadzanie dróg i sieci infrastruktury technicznej oraz lokalizację urządzeń towarzyszących tym sieciom, a także miejsc postojowych i parkingowych. </w:t>
      </w:r>
    </w:p>
    <w:p w:rsidR="00202D02" w:rsidRPr="006D4022" w:rsidRDefault="00202D02" w:rsidP="00AD5727">
      <w:pPr>
        <w:pStyle w:val="Default"/>
        <w:numPr>
          <w:ilvl w:val="0"/>
          <w:numId w:val="39"/>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zakaz lokalizacji nowej zabudowy mieszkaniowej i zagrodowej. </w:t>
      </w:r>
    </w:p>
    <w:p w:rsidR="00202D02" w:rsidRDefault="00202D02" w:rsidP="00202D02">
      <w:pPr>
        <w:pStyle w:val="Akapitzlist"/>
        <w:spacing w:after="0" w:line="240" w:lineRule="auto"/>
        <w:ind w:left="1080"/>
        <w:jc w:val="both"/>
        <w:rPr>
          <w:rFonts w:cstheme="minorHAnsi"/>
          <w:b/>
        </w:rPr>
      </w:pPr>
    </w:p>
    <w:p w:rsidR="00202D02" w:rsidRPr="006D4022" w:rsidRDefault="00202D02" w:rsidP="00935661">
      <w:pPr>
        <w:pStyle w:val="Akapitzlist"/>
        <w:numPr>
          <w:ilvl w:val="2"/>
          <w:numId w:val="17"/>
        </w:numPr>
        <w:spacing w:after="0" w:line="240" w:lineRule="auto"/>
        <w:jc w:val="both"/>
        <w:rPr>
          <w:rFonts w:cstheme="minorHAnsi"/>
          <w:b/>
        </w:rPr>
      </w:pPr>
      <w:r w:rsidRPr="006D4022">
        <w:rPr>
          <w:rFonts w:cstheme="minorHAnsi"/>
          <w:b/>
        </w:rPr>
        <w:t xml:space="preserve">TERENY ROLNICZE Z DOPUSZCZENIEM LOKALIZACJI ODNAWIALNYCH ŹRÓDEŁ ENERGII,  </w:t>
      </w:r>
      <w:r w:rsidRPr="006D4022">
        <w:rPr>
          <w:rFonts w:cstheme="minorHAnsi"/>
        </w:rPr>
        <w:t>oznaczonych na rysunku Studium symbolami</w:t>
      </w:r>
      <w:r w:rsidR="001A4E46">
        <w:rPr>
          <w:rFonts w:cstheme="minorHAnsi"/>
          <w:b/>
        </w:rPr>
        <w:t xml:space="preserve"> „R/EW</w:t>
      </w:r>
      <w:r w:rsidRPr="006D4022">
        <w:rPr>
          <w:rFonts w:cstheme="minorHAnsi"/>
          <w:b/>
        </w:rPr>
        <w:t>”</w:t>
      </w:r>
    </w:p>
    <w:p w:rsidR="00202D02" w:rsidRPr="006D4022" w:rsidRDefault="00202D02" w:rsidP="00AD5727">
      <w:pPr>
        <w:pStyle w:val="Default"/>
        <w:numPr>
          <w:ilvl w:val="0"/>
          <w:numId w:val="40"/>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Ustala się tereny rolnicze z dopuszczeniem lokalizacji obiektów i urządzeń odnawialnych źródeł energii, w tym: biogazowni, farm elektrowni wiatrowych oraz farm fotowoltaicznych.</w:t>
      </w:r>
    </w:p>
    <w:p w:rsidR="00202D02" w:rsidRPr="006D4022" w:rsidRDefault="00202D02" w:rsidP="00AD5727">
      <w:pPr>
        <w:pStyle w:val="Default"/>
        <w:numPr>
          <w:ilvl w:val="0"/>
          <w:numId w:val="40"/>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wskaźniki powierzchni biologicznie czynnej na działkach nie mniejszy niż 10% dla farm fotowoltaicznych oraz biogazowni. </w:t>
      </w:r>
    </w:p>
    <w:p w:rsidR="00202D02" w:rsidRDefault="00202D02" w:rsidP="00AD5727">
      <w:pPr>
        <w:pStyle w:val="Default"/>
        <w:numPr>
          <w:ilvl w:val="0"/>
          <w:numId w:val="40"/>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wskaźniki powierzchni biologicznie czynnej na działkach nie mniejszy niż 80% dla farm elektrowni wiatrowych. </w:t>
      </w:r>
    </w:p>
    <w:p w:rsidR="003355DD" w:rsidRPr="003355DD" w:rsidRDefault="003355DD" w:rsidP="003355DD">
      <w:pPr>
        <w:pStyle w:val="Default"/>
        <w:numPr>
          <w:ilvl w:val="0"/>
          <w:numId w:val="40"/>
        </w:numPr>
        <w:spacing w:after="13"/>
        <w:ind w:left="567" w:hanging="283"/>
        <w:jc w:val="both"/>
        <w:rPr>
          <w:rFonts w:asciiTheme="minorHAnsi" w:hAnsiTheme="minorHAnsi" w:cstheme="minorHAnsi"/>
          <w:sz w:val="22"/>
          <w:szCs w:val="22"/>
        </w:rPr>
      </w:pPr>
      <w:r w:rsidRPr="003355DD">
        <w:rPr>
          <w:rFonts w:asciiTheme="minorHAnsi" w:hAnsiTheme="minorHAnsi" w:cstheme="minorHAnsi"/>
          <w:sz w:val="22"/>
          <w:szCs w:val="22"/>
        </w:rPr>
        <w:lastRenderedPageBreak/>
        <w:t xml:space="preserve">Dopuszcza  się  zabudowę  o  wysokości  do  2  kondygnacji  lecz  wysokość  nowych,  nadbudowywanych  lub rozbudowywanych  budynków  nie  powinna  przekraczać  12 m.   </w:t>
      </w:r>
    </w:p>
    <w:p w:rsidR="003355DD" w:rsidRPr="003355DD" w:rsidRDefault="003355DD" w:rsidP="003355DD">
      <w:pPr>
        <w:pStyle w:val="Default"/>
        <w:numPr>
          <w:ilvl w:val="0"/>
          <w:numId w:val="40"/>
        </w:numPr>
        <w:spacing w:after="13"/>
        <w:ind w:left="567" w:hanging="283"/>
        <w:jc w:val="both"/>
        <w:rPr>
          <w:rFonts w:asciiTheme="minorHAnsi" w:hAnsiTheme="minorHAnsi" w:cstheme="minorHAnsi"/>
          <w:sz w:val="22"/>
          <w:szCs w:val="22"/>
        </w:rPr>
      </w:pPr>
      <w:r w:rsidRPr="003355DD">
        <w:rPr>
          <w:rFonts w:asciiTheme="minorHAnsi" w:hAnsiTheme="minorHAnsi" w:cstheme="minorHAnsi"/>
          <w:sz w:val="22"/>
          <w:szCs w:val="22"/>
        </w:rPr>
        <w:t>10.  Dopuszcza  się  budowę elektrowni wiatrowych:</w:t>
      </w:r>
    </w:p>
    <w:p w:rsidR="003355DD" w:rsidRPr="003355DD" w:rsidRDefault="003355DD" w:rsidP="003355DD">
      <w:pPr>
        <w:pStyle w:val="Default"/>
        <w:spacing w:after="13"/>
        <w:ind w:left="567"/>
        <w:jc w:val="both"/>
        <w:rPr>
          <w:rFonts w:asciiTheme="minorHAnsi" w:hAnsiTheme="minorHAnsi" w:cstheme="minorHAnsi"/>
          <w:sz w:val="22"/>
          <w:szCs w:val="22"/>
        </w:rPr>
      </w:pPr>
      <w:r w:rsidRPr="003355DD">
        <w:rPr>
          <w:rFonts w:asciiTheme="minorHAnsi" w:hAnsiTheme="minorHAnsi" w:cstheme="minorHAnsi"/>
          <w:sz w:val="22"/>
          <w:szCs w:val="22"/>
        </w:rPr>
        <w:t xml:space="preserve">- </w:t>
      </w:r>
      <w:r w:rsidR="00705225">
        <w:rPr>
          <w:rFonts w:asciiTheme="minorHAnsi" w:hAnsiTheme="minorHAnsi" w:cstheme="minorHAnsi"/>
          <w:sz w:val="22"/>
          <w:szCs w:val="22"/>
        </w:rPr>
        <w:t xml:space="preserve">o </w:t>
      </w:r>
      <w:r w:rsidRPr="003355DD">
        <w:rPr>
          <w:rFonts w:asciiTheme="minorHAnsi" w:hAnsiTheme="minorHAnsi" w:cstheme="minorHAnsi"/>
          <w:sz w:val="22"/>
          <w:szCs w:val="22"/>
        </w:rPr>
        <w:t>mocy do 40kW (mikroinstalacje) bez ograniczeń odległościowych od zabudowy o funkcji mieszkalnej,</w:t>
      </w:r>
    </w:p>
    <w:p w:rsidR="003355DD" w:rsidRPr="003355DD" w:rsidRDefault="003355DD" w:rsidP="003355DD">
      <w:pPr>
        <w:pStyle w:val="Default"/>
        <w:spacing w:after="13"/>
        <w:ind w:left="567"/>
        <w:jc w:val="both"/>
        <w:rPr>
          <w:rFonts w:asciiTheme="minorHAnsi" w:hAnsiTheme="minorHAnsi" w:cstheme="minorHAnsi"/>
          <w:sz w:val="22"/>
          <w:szCs w:val="22"/>
        </w:rPr>
      </w:pPr>
      <w:r w:rsidRPr="003355DD">
        <w:rPr>
          <w:rFonts w:asciiTheme="minorHAnsi" w:hAnsiTheme="minorHAnsi" w:cstheme="minorHAnsi"/>
          <w:sz w:val="22"/>
          <w:szCs w:val="22"/>
        </w:rPr>
        <w:t xml:space="preserve">- o mocy większej niż 40kW i nie większej niż 200kW (małe instalacje) nie bliżej niż </w:t>
      </w:r>
      <w:r w:rsidR="00705225">
        <w:rPr>
          <w:rFonts w:asciiTheme="minorHAnsi" w:hAnsiTheme="minorHAnsi" w:cstheme="minorHAnsi"/>
          <w:sz w:val="22"/>
          <w:szCs w:val="22"/>
        </w:rPr>
        <w:t>10-cio krotność wysokości każdej turbiny wiatrowej</w:t>
      </w:r>
      <w:r w:rsidRPr="003355DD">
        <w:rPr>
          <w:rFonts w:asciiTheme="minorHAnsi" w:hAnsiTheme="minorHAnsi" w:cstheme="minorHAnsi"/>
          <w:sz w:val="22"/>
          <w:szCs w:val="22"/>
        </w:rPr>
        <w:t xml:space="preserve"> od zabudowy i funkcji mieszkalnej,</w:t>
      </w:r>
    </w:p>
    <w:p w:rsidR="003355DD" w:rsidRPr="003355DD" w:rsidRDefault="003355DD" w:rsidP="003355DD">
      <w:pPr>
        <w:pStyle w:val="Default"/>
        <w:spacing w:after="13"/>
        <w:ind w:left="567"/>
        <w:jc w:val="both"/>
        <w:rPr>
          <w:rFonts w:asciiTheme="minorHAnsi" w:hAnsiTheme="minorHAnsi" w:cstheme="minorHAnsi"/>
          <w:sz w:val="22"/>
          <w:szCs w:val="22"/>
        </w:rPr>
      </w:pPr>
      <w:r w:rsidRPr="003355DD">
        <w:rPr>
          <w:rFonts w:asciiTheme="minorHAnsi" w:hAnsiTheme="minorHAnsi" w:cstheme="minorHAnsi"/>
          <w:sz w:val="22"/>
          <w:szCs w:val="22"/>
        </w:rPr>
        <w:t xml:space="preserve">-o mocy ponad 200 kW </w:t>
      </w:r>
      <w:r w:rsidR="00705225" w:rsidRPr="003355DD">
        <w:rPr>
          <w:rFonts w:asciiTheme="minorHAnsi" w:hAnsiTheme="minorHAnsi" w:cstheme="minorHAnsi"/>
          <w:sz w:val="22"/>
          <w:szCs w:val="22"/>
        </w:rPr>
        <w:t xml:space="preserve">nie bliżej niż </w:t>
      </w:r>
      <w:r w:rsidR="00705225">
        <w:rPr>
          <w:rFonts w:asciiTheme="minorHAnsi" w:hAnsiTheme="minorHAnsi" w:cstheme="minorHAnsi"/>
          <w:sz w:val="22"/>
          <w:szCs w:val="22"/>
        </w:rPr>
        <w:t>10-cio krotność wysokości każdej turbiny wiatrowej</w:t>
      </w:r>
      <w:r w:rsidR="00705225" w:rsidRPr="003355DD">
        <w:rPr>
          <w:rFonts w:asciiTheme="minorHAnsi" w:hAnsiTheme="minorHAnsi" w:cstheme="minorHAnsi"/>
          <w:sz w:val="22"/>
          <w:szCs w:val="22"/>
        </w:rPr>
        <w:t xml:space="preserve"> od</w:t>
      </w:r>
      <w:r w:rsidR="00705225">
        <w:rPr>
          <w:rFonts w:asciiTheme="minorHAnsi" w:hAnsiTheme="minorHAnsi" w:cstheme="minorHAnsi"/>
          <w:sz w:val="22"/>
          <w:szCs w:val="22"/>
        </w:rPr>
        <w:t xml:space="preserve"> zabudowy i funkcji mieszkalnej.</w:t>
      </w:r>
    </w:p>
    <w:p w:rsidR="003355DD" w:rsidRPr="003355DD" w:rsidRDefault="003355DD" w:rsidP="003355DD">
      <w:pPr>
        <w:pStyle w:val="Default"/>
        <w:numPr>
          <w:ilvl w:val="0"/>
          <w:numId w:val="40"/>
        </w:numPr>
        <w:spacing w:after="13"/>
        <w:ind w:left="567" w:hanging="283"/>
        <w:jc w:val="both"/>
        <w:rPr>
          <w:rFonts w:asciiTheme="minorHAnsi" w:hAnsiTheme="minorHAnsi" w:cstheme="minorHAnsi"/>
          <w:sz w:val="22"/>
          <w:szCs w:val="22"/>
        </w:rPr>
      </w:pPr>
      <w:r w:rsidRPr="003355DD">
        <w:rPr>
          <w:rFonts w:asciiTheme="minorHAnsi" w:hAnsiTheme="minorHAnsi" w:cstheme="minorHAnsi"/>
          <w:sz w:val="22"/>
          <w:szCs w:val="22"/>
        </w:rPr>
        <w:t xml:space="preserve">Zastrzega  się  konieczność  realizacji  produkcji  rolnej  zgodnie  z  przyjętym  dla  tego  obszaru  programem działań, mającym na celu ograniczanie odpływu azotów ze źródeł rolniczych. </w:t>
      </w:r>
    </w:p>
    <w:p w:rsidR="00202D02" w:rsidRPr="006D4022" w:rsidRDefault="00202D02" w:rsidP="00AD5727">
      <w:pPr>
        <w:pStyle w:val="Default"/>
        <w:numPr>
          <w:ilvl w:val="0"/>
          <w:numId w:val="40"/>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przeprowadzanie dróg i sieci infrastruktury technicznej oraz lokalizację urządzeń towarzyszących tym sieciom, a także miejsc postojowych i parkingowych. </w:t>
      </w:r>
    </w:p>
    <w:p w:rsidR="00202D02" w:rsidRPr="006D4022" w:rsidRDefault="00202D02" w:rsidP="00AD5727">
      <w:pPr>
        <w:pStyle w:val="Default"/>
        <w:numPr>
          <w:ilvl w:val="0"/>
          <w:numId w:val="40"/>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zakaz lokalizacji nowej zabudowy mieszkaniowej i zagrodowej. </w:t>
      </w:r>
    </w:p>
    <w:p w:rsidR="00202D02" w:rsidRPr="006D4022" w:rsidRDefault="00202D02" w:rsidP="00202D02">
      <w:pPr>
        <w:pStyle w:val="Default"/>
        <w:spacing w:after="13"/>
        <w:ind w:left="567"/>
        <w:jc w:val="both"/>
        <w:rPr>
          <w:rFonts w:asciiTheme="minorHAnsi" w:hAnsiTheme="minorHAnsi" w:cstheme="minorHAnsi"/>
          <w:sz w:val="22"/>
          <w:szCs w:val="22"/>
        </w:rPr>
      </w:pPr>
    </w:p>
    <w:p w:rsidR="00202D02" w:rsidRPr="006D4022" w:rsidRDefault="00202D02" w:rsidP="00202D02">
      <w:pPr>
        <w:spacing w:after="0" w:line="240" w:lineRule="auto"/>
        <w:ind w:firstLine="360"/>
        <w:jc w:val="both"/>
        <w:rPr>
          <w:rFonts w:cstheme="minorHAnsi"/>
          <w:b/>
          <w:sz w:val="24"/>
          <w:szCs w:val="24"/>
        </w:rPr>
      </w:pPr>
      <w:r w:rsidRPr="006D4022">
        <w:rPr>
          <w:rFonts w:cstheme="minorHAnsi"/>
          <w:b/>
          <w:sz w:val="24"/>
          <w:szCs w:val="24"/>
        </w:rPr>
        <w:t>3.2.TERENY NIEZAINWESTOWANE I MOŻLIWE DO ZAINWESTOWANIA:</w:t>
      </w:r>
    </w:p>
    <w:p w:rsidR="00202D02" w:rsidRPr="006D4022" w:rsidRDefault="00202D02" w:rsidP="00202D02">
      <w:pPr>
        <w:spacing w:after="0" w:line="240" w:lineRule="auto"/>
        <w:ind w:left="851" w:hanging="491"/>
        <w:jc w:val="both"/>
        <w:rPr>
          <w:rFonts w:cstheme="minorHAnsi"/>
        </w:rPr>
      </w:pPr>
      <w:r w:rsidRPr="006D4022">
        <w:rPr>
          <w:rFonts w:cstheme="minorHAnsi"/>
        </w:rPr>
        <w:t>1.Do terenów niezainwestowanych i możliwych do zainwestowania zalicza się:</w:t>
      </w:r>
    </w:p>
    <w:p w:rsidR="00202D02" w:rsidRPr="006D4022" w:rsidRDefault="00202D02" w:rsidP="00AD5727">
      <w:pPr>
        <w:pStyle w:val="Akapitzlist"/>
        <w:numPr>
          <w:ilvl w:val="0"/>
          <w:numId w:val="30"/>
        </w:numPr>
        <w:tabs>
          <w:tab w:val="left" w:pos="993"/>
        </w:tabs>
        <w:spacing w:after="0" w:line="240" w:lineRule="auto"/>
        <w:ind w:left="567" w:hanging="141"/>
        <w:jc w:val="both"/>
        <w:rPr>
          <w:rFonts w:cstheme="minorHAnsi"/>
        </w:rPr>
      </w:pPr>
      <w:r w:rsidRPr="006D4022">
        <w:rPr>
          <w:rFonts w:cstheme="minorHAnsi"/>
          <w:b/>
        </w:rPr>
        <w:t>Zc-</w:t>
      </w:r>
      <w:r w:rsidRPr="006D4022">
        <w:rPr>
          <w:rFonts w:cstheme="minorHAnsi"/>
        </w:rPr>
        <w:t xml:space="preserve"> tereny cmentarzy,</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ZN</w:t>
      </w:r>
      <w:r w:rsidRPr="006D4022">
        <w:rPr>
          <w:rFonts w:cstheme="minorHAnsi"/>
        </w:rPr>
        <w:t>- tereny zieleni urządzonej,</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 xml:space="preserve">ZNN- </w:t>
      </w:r>
      <w:r w:rsidRPr="006D4022">
        <w:rPr>
          <w:rFonts w:cstheme="minorHAnsi"/>
        </w:rPr>
        <w:t>tereny zieleni nieurządzonej,</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R</w:t>
      </w:r>
      <w:r w:rsidRPr="006D4022">
        <w:rPr>
          <w:rFonts w:cstheme="minorHAnsi"/>
        </w:rPr>
        <w:t>- tereny rolnicze,</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ZL</w:t>
      </w:r>
      <w:r w:rsidRPr="006D4022">
        <w:rPr>
          <w:rFonts w:cstheme="minorHAnsi"/>
        </w:rPr>
        <w:t>- tereny lasów</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ZLL</w:t>
      </w:r>
      <w:r w:rsidRPr="006D4022">
        <w:rPr>
          <w:rFonts w:cstheme="minorHAnsi"/>
        </w:rPr>
        <w:t>- tereny zalesień</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Ws</w:t>
      </w:r>
      <w:r w:rsidRPr="006D4022">
        <w:rPr>
          <w:rFonts w:cstheme="minorHAnsi"/>
        </w:rPr>
        <w:t>- tereny wód powierzchniowych śródlądowych.</w:t>
      </w:r>
    </w:p>
    <w:p w:rsidR="00202D02" w:rsidRPr="006D4022" w:rsidRDefault="00202D02" w:rsidP="00935661">
      <w:pPr>
        <w:pStyle w:val="Default"/>
        <w:numPr>
          <w:ilvl w:val="0"/>
          <w:numId w:val="17"/>
        </w:numPr>
        <w:ind w:left="567" w:hanging="20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obszarze zlikwidowanych odwiertów gazowych w miejscowości Stubno i Stubienko oraz ich stref obowiązują przepisy szczególne, w tym zakazy zabudowy oraz zakaz wieloletnich nasadzeń zieleni średniej i wysokiej. </w:t>
      </w:r>
    </w:p>
    <w:p w:rsidR="00202D02" w:rsidRPr="006D4022" w:rsidRDefault="00202D02" w:rsidP="00935661">
      <w:pPr>
        <w:pStyle w:val="Default"/>
        <w:numPr>
          <w:ilvl w:val="0"/>
          <w:numId w:val="17"/>
        </w:numPr>
        <w:rPr>
          <w:rFonts w:asciiTheme="minorHAnsi" w:hAnsiTheme="minorHAnsi" w:cstheme="minorHAnsi"/>
          <w:sz w:val="22"/>
          <w:szCs w:val="22"/>
        </w:rPr>
      </w:pPr>
      <w:r w:rsidRPr="006D4022">
        <w:rPr>
          <w:rFonts w:asciiTheme="minorHAnsi" w:hAnsiTheme="minorHAnsi" w:cstheme="minorHAnsi"/>
          <w:sz w:val="22"/>
          <w:szCs w:val="22"/>
        </w:rPr>
        <w:t xml:space="preserve">Na: </w:t>
      </w:r>
    </w:p>
    <w:p w:rsidR="00202D02" w:rsidRPr="006D4022" w:rsidRDefault="00202D02" w:rsidP="00202D02">
      <w:pPr>
        <w:pStyle w:val="Default"/>
        <w:ind w:left="720"/>
        <w:jc w:val="both"/>
        <w:rPr>
          <w:rFonts w:asciiTheme="minorHAnsi" w:hAnsiTheme="minorHAnsi" w:cstheme="minorHAnsi"/>
          <w:sz w:val="22"/>
          <w:szCs w:val="22"/>
        </w:rPr>
      </w:pPr>
      <w:r w:rsidRPr="006D4022">
        <w:rPr>
          <w:rFonts w:asciiTheme="minorHAnsi" w:hAnsiTheme="minorHAnsi" w:cstheme="minorHAnsi"/>
          <w:sz w:val="22"/>
          <w:szCs w:val="22"/>
        </w:rPr>
        <w:t xml:space="preserve">- obszarach szczególnego zagrożenia powodzią, na których prawdopodobieństwo powodzi jest  wysokie i wynosi raz na 10 lat (Q10%) </w:t>
      </w:r>
    </w:p>
    <w:p w:rsidR="00202D02" w:rsidRPr="006D4022" w:rsidRDefault="00202D02" w:rsidP="00202D02">
      <w:pPr>
        <w:pStyle w:val="Default"/>
        <w:ind w:left="720"/>
        <w:jc w:val="both"/>
        <w:rPr>
          <w:rFonts w:asciiTheme="minorHAnsi" w:hAnsiTheme="minorHAnsi" w:cstheme="minorHAnsi"/>
          <w:sz w:val="22"/>
          <w:szCs w:val="22"/>
        </w:rPr>
      </w:pPr>
      <w:r w:rsidRPr="006D4022">
        <w:rPr>
          <w:rFonts w:asciiTheme="minorHAnsi" w:hAnsiTheme="minorHAnsi" w:cstheme="minorHAnsi"/>
          <w:sz w:val="22"/>
          <w:szCs w:val="22"/>
        </w:rPr>
        <w:t xml:space="preserve">- obszarach szczególnego zagrożenia powodzią, na których prawdopodobieństwo powodzi jest średnie i wynosi raz na 100 lat (Q1%) </w:t>
      </w:r>
    </w:p>
    <w:p w:rsidR="00202D02" w:rsidRPr="006D4022" w:rsidRDefault="00202D02" w:rsidP="00202D02">
      <w:pPr>
        <w:pStyle w:val="Default"/>
        <w:ind w:left="720"/>
        <w:jc w:val="both"/>
        <w:rPr>
          <w:rFonts w:asciiTheme="minorHAnsi" w:hAnsiTheme="minorHAnsi" w:cstheme="minorHAnsi"/>
          <w:sz w:val="22"/>
          <w:szCs w:val="22"/>
        </w:rPr>
      </w:pPr>
      <w:r w:rsidRPr="006D4022">
        <w:rPr>
          <w:rFonts w:asciiTheme="minorHAnsi" w:hAnsiTheme="minorHAnsi" w:cstheme="minorHAnsi"/>
          <w:sz w:val="22"/>
          <w:szCs w:val="22"/>
        </w:rPr>
        <w:t xml:space="preserve">- obszarach szczególnego zagrożenia powodzią, na których prawdopodobieństwo powodzi jest średnie i wynosi raz na 500 lat (Q2%) </w:t>
      </w:r>
    </w:p>
    <w:p w:rsidR="00202D02" w:rsidRPr="006D4022" w:rsidRDefault="00202D02" w:rsidP="00202D02">
      <w:pPr>
        <w:pStyle w:val="Default"/>
        <w:ind w:left="720"/>
        <w:jc w:val="both"/>
        <w:rPr>
          <w:rFonts w:asciiTheme="minorHAnsi" w:hAnsiTheme="minorHAnsi" w:cstheme="minorHAnsi"/>
          <w:sz w:val="22"/>
          <w:szCs w:val="22"/>
        </w:rPr>
      </w:pPr>
      <w:r w:rsidRPr="006D4022">
        <w:rPr>
          <w:rFonts w:asciiTheme="minorHAnsi" w:hAnsiTheme="minorHAnsi" w:cstheme="minorHAnsi"/>
          <w:sz w:val="22"/>
          <w:szCs w:val="22"/>
        </w:rPr>
        <w:t>obowiązują przepisy szczególne wynikające przede wszystkim z ustawy Prawo wodne, szczegółowo przytoczone w części II Studium poświęconej KIERUNKOM ZMIAN W STRUKTURZE PRZESTRZENNEJ GMINY ORAZ W PRZEZNACZENIU TERENÓW w rozdziale zatytułowanym OBSZARY SZCZEGÓLNEGO ZAGROŻENIA POWODZIĄ ORAZ OBSZARY OSUWANIA SIĘ MAS ZIEMNYCH.</w:t>
      </w:r>
    </w:p>
    <w:p w:rsidR="00202D02" w:rsidRPr="006D4022" w:rsidRDefault="00202D02" w:rsidP="00202D02">
      <w:pPr>
        <w:pStyle w:val="Default"/>
        <w:ind w:left="720"/>
        <w:jc w:val="both"/>
        <w:rPr>
          <w:rFonts w:asciiTheme="minorHAnsi" w:hAnsiTheme="minorHAnsi" w:cstheme="minorHAnsi"/>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CMENTARZY,  </w:t>
      </w:r>
      <w:r w:rsidRPr="006D4022">
        <w:rPr>
          <w:rFonts w:cstheme="minorHAnsi"/>
        </w:rPr>
        <w:t>oznaczone na rysunku Studium symbolami</w:t>
      </w:r>
      <w:r w:rsidR="001A4E46">
        <w:rPr>
          <w:rFonts w:cstheme="minorHAnsi"/>
          <w:b/>
        </w:rPr>
        <w:t xml:space="preserve"> „Zc</w:t>
      </w:r>
      <w:r w:rsidRPr="006D4022">
        <w:rPr>
          <w:rFonts w:cstheme="minorHAnsi"/>
          <w:b/>
        </w:rPr>
        <w:t>”</w:t>
      </w:r>
    </w:p>
    <w:p w:rsidR="00202D02" w:rsidRPr="006D4022" w:rsidRDefault="00202D02" w:rsidP="00AD5727">
      <w:pPr>
        <w:pStyle w:val="Default"/>
        <w:numPr>
          <w:ilvl w:val="0"/>
          <w:numId w:val="42"/>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cmentarzy. </w:t>
      </w:r>
    </w:p>
    <w:p w:rsidR="00202D02" w:rsidRPr="006D4022" w:rsidRDefault="00202D02" w:rsidP="00AD5727">
      <w:pPr>
        <w:pStyle w:val="Default"/>
        <w:numPr>
          <w:ilvl w:val="0"/>
          <w:numId w:val="42"/>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obiekty sakralne, kaplice pogrzebowe. </w:t>
      </w:r>
    </w:p>
    <w:p w:rsidR="00202D02" w:rsidRPr="006D4022" w:rsidRDefault="00202D02" w:rsidP="00AD5727">
      <w:pPr>
        <w:pStyle w:val="Default"/>
        <w:numPr>
          <w:ilvl w:val="0"/>
          <w:numId w:val="42"/>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usługi związane z podstawowym przeznaczeniem terenu (np. sprzedaż zniczy, kwiatów), sanitariaty i inne obiekty obsługi cmentarza. </w:t>
      </w:r>
    </w:p>
    <w:p w:rsidR="00202D02" w:rsidRPr="006D4022" w:rsidRDefault="00202D02" w:rsidP="00AD5727">
      <w:pPr>
        <w:pStyle w:val="Default"/>
        <w:numPr>
          <w:ilvl w:val="0"/>
          <w:numId w:val="42"/>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Wskazane jest wprowadzenie zieleni urządzonej; kompozycje zieleni, ogrodzenia, bramy, kaplice itp. powinny cechować się wysokimi walorami estetycznymi. </w:t>
      </w:r>
    </w:p>
    <w:p w:rsidR="00202D02" w:rsidRPr="006D4022" w:rsidRDefault="00202D02" w:rsidP="00AD5727">
      <w:pPr>
        <w:pStyle w:val="Default"/>
        <w:numPr>
          <w:ilvl w:val="0"/>
          <w:numId w:val="42"/>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Obszary cmentarzy należy chronić przed zniszczeniem i utrzymywać jako tereny zieleni urządzonej z zachowaniem pozostałości nekropolii. </w:t>
      </w:r>
    </w:p>
    <w:p w:rsidR="00202D02" w:rsidRPr="006D4022" w:rsidRDefault="00202D02" w:rsidP="00AD5727">
      <w:pPr>
        <w:pStyle w:val="Default"/>
        <w:numPr>
          <w:ilvl w:val="0"/>
          <w:numId w:val="42"/>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Wokół cmentarzy obowiązują strefy sanitarne, których zasięg i sposób zagospodarowania określają właściwe przepisy. </w:t>
      </w:r>
    </w:p>
    <w:p w:rsidR="00202D02" w:rsidRDefault="00202D02" w:rsidP="00AD5727">
      <w:pPr>
        <w:pStyle w:val="Default"/>
        <w:numPr>
          <w:ilvl w:val="0"/>
          <w:numId w:val="42"/>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przeprowadzanie dróg i sieci infrastruktury technicznej oraz lokalizację urządzeń towarzyszących tym sieciom, a także miejsc postojowych. </w:t>
      </w:r>
    </w:p>
    <w:p w:rsidR="00BD1D9A" w:rsidRPr="006D4022" w:rsidRDefault="00BD1D9A" w:rsidP="00BD1D9A">
      <w:pPr>
        <w:pStyle w:val="Default"/>
        <w:ind w:left="855"/>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ZIELENI URZĄDZONEJ,  </w:t>
      </w:r>
      <w:r w:rsidRPr="006D4022">
        <w:rPr>
          <w:rFonts w:cstheme="minorHAnsi"/>
        </w:rPr>
        <w:t>oznaczone na rysunku Studium symbolami</w:t>
      </w:r>
      <w:r w:rsidRPr="006D4022">
        <w:rPr>
          <w:rFonts w:cstheme="minorHAnsi"/>
          <w:b/>
        </w:rPr>
        <w:t xml:space="preserve"> „</w:t>
      </w:r>
      <w:r w:rsidR="00856AF1">
        <w:rPr>
          <w:rFonts w:cstheme="minorHAnsi"/>
          <w:b/>
        </w:rPr>
        <w:t>ZN</w:t>
      </w:r>
      <w:r w:rsidRPr="006D4022">
        <w:rPr>
          <w:rFonts w:cstheme="minorHAnsi"/>
          <w:b/>
        </w:rPr>
        <w:t>”</w:t>
      </w:r>
    </w:p>
    <w:p w:rsidR="00202D02" w:rsidRPr="006D4022" w:rsidRDefault="00202D02" w:rsidP="00AD5727">
      <w:pPr>
        <w:pStyle w:val="Default"/>
        <w:numPr>
          <w:ilvl w:val="0"/>
          <w:numId w:val="43"/>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zieleni urządzonej. </w:t>
      </w:r>
    </w:p>
    <w:p w:rsidR="00202D02" w:rsidRPr="006D4022" w:rsidRDefault="00202D02" w:rsidP="00AD5727">
      <w:pPr>
        <w:pStyle w:val="Default"/>
        <w:numPr>
          <w:ilvl w:val="0"/>
          <w:numId w:val="43"/>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budowę obiektów małej architektury. </w:t>
      </w:r>
    </w:p>
    <w:p w:rsidR="00856AF1" w:rsidRPr="006D4022" w:rsidRDefault="00856AF1" w:rsidP="00856AF1">
      <w:pPr>
        <w:pStyle w:val="Default"/>
        <w:numPr>
          <w:ilvl w:val="0"/>
          <w:numId w:val="43"/>
        </w:numPr>
        <w:spacing w:after="37"/>
        <w:ind w:left="851" w:hanging="425"/>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wskaźniki powierzchni biologicznie czynnej na działkach nie mniejszy niż 40 %. Zaleca się zabudowę o wysokości do </w:t>
      </w:r>
      <w:r>
        <w:rPr>
          <w:rFonts w:asciiTheme="minorHAnsi" w:hAnsiTheme="minorHAnsi" w:cstheme="minorHAnsi"/>
          <w:sz w:val="22"/>
          <w:szCs w:val="22"/>
        </w:rPr>
        <w:t>2</w:t>
      </w:r>
      <w:r w:rsidRPr="006D4022">
        <w:rPr>
          <w:rFonts w:asciiTheme="minorHAnsi" w:hAnsiTheme="minorHAnsi" w:cstheme="minorHAnsi"/>
          <w:sz w:val="22"/>
          <w:szCs w:val="22"/>
        </w:rPr>
        <w:t xml:space="preserve"> kondygnacji nadziemnych lecz wysokość nowo wznoszonych budynków, nie powinna przekraczać 1</w:t>
      </w:r>
      <w:r>
        <w:rPr>
          <w:rFonts w:asciiTheme="minorHAnsi" w:hAnsiTheme="minorHAnsi" w:cstheme="minorHAnsi"/>
          <w:sz w:val="22"/>
          <w:szCs w:val="22"/>
        </w:rPr>
        <w:t>1</w:t>
      </w:r>
      <w:r w:rsidRPr="006D4022">
        <w:rPr>
          <w:rFonts w:asciiTheme="minorHAnsi" w:hAnsiTheme="minorHAnsi" w:cstheme="minorHAnsi"/>
          <w:sz w:val="22"/>
          <w:szCs w:val="22"/>
        </w:rPr>
        <w:t xml:space="preserve">,0m; dopuszcza się wznoszenie budynków o wysokości przekraczającej 15,0 m, jeżeli są to określone w miejscowych planach zagospodarowania przestrzennego dominanty układu zabudowy. </w:t>
      </w:r>
    </w:p>
    <w:p w:rsidR="00856AF1" w:rsidRPr="006D4022" w:rsidRDefault="00856AF1" w:rsidP="00856AF1">
      <w:pPr>
        <w:pStyle w:val="Default"/>
        <w:numPr>
          <w:ilvl w:val="0"/>
          <w:numId w:val="43"/>
        </w:numPr>
        <w:spacing w:after="37"/>
        <w:ind w:left="851" w:hanging="425"/>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zieleń urządzoną i zbiorniki wodne. </w:t>
      </w:r>
    </w:p>
    <w:p w:rsidR="00856AF1" w:rsidRPr="006D4022" w:rsidRDefault="00856AF1" w:rsidP="00856AF1">
      <w:pPr>
        <w:pStyle w:val="Default"/>
        <w:numPr>
          <w:ilvl w:val="0"/>
          <w:numId w:val="43"/>
        </w:numPr>
        <w:spacing w:after="37"/>
        <w:ind w:left="851" w:hanging="425"/>
        <w:jc w:val="both"/>
        <w:rPr>
          <w:rFonts w:asciiTheme="minorHAnsi" w:hAnsiTheme="minorHAnsi" w:cstheme="minorHAnsi"/>
          <w:sz w:val="22"/>
          <w:szCs w:val="22"/>
        </w:rPr>
      </w:pPr>
      <w:r w:rsidRPr="006D4022">
        <w:rPr>
          <w:rFonts w:asciiTheme="minorHAnsi" w:hAnsiTheme="minorHAnsi" w:cstheme="minorHAnsi"/>
          <w:sz w:val="22"/>
          <w:szCs w:val="22"/>
        </w:rPr>
        <w:t>Dopuszcza się usługi podstawow</w:t>
      </w:r>
      <w:r>
        <w:rPr>
          <w:rFonts w:asciiTheme="minorHAnsi" w:hAnsiTheme="minorHAnsi" w:cstheme="minorHAnsi"/>
          <w:sz w:val="22"/>
          <w:szCs w:val="22"/>
        </w:rPr>
        <w:t>e związane z podstawowym</w:t>
      </w:r>
      <w:r w:rsidRPr="006D4022">
        <w:rPr>
          <w:rFonts w:asciiTheme="minorHAnsi" w:hAnsiTheme="minorHAnsi" w:cstheme="minorHAnsi"/>
          <w:sz w:val="22"/>
          <w:szCs w:val="22"/>
        </w:rPr>
        <w:t xml:space="preserve"> przeznaczeniem terenu (np. hotelarskie, handlu i gastronomii)</w:t>
      </w:r>
      <w:r>
        <w:rPr>
          <w:rFonts w:asciiTheme="minorHAnsi" w:hAnsiTheme="minorHAnsi" w:cstheme="minorHAnsi"/>
          <w:sz w:val="22"/>
          <w:szCs w:val="22"/>
        </w:rPr>
        <w:t>.</w:t>
      </w:r>
    </w:p>
    <w:p w:rsidR="00856AF1" w:rsidRPr="006D4022" w:rsidRDefault="00856AF1" w:rsidP="00856AF1">
      <w:pPr>
        <w:pStyle w:val="Default"/>
        <w:numPr>
          <w:ilvl w:val="0"/>
          <w:numId w:val="43"/>
        </w:numPr>
        <w:spacing w:after="37"/>
        <w:ind w:left="851" w:hanging="425"/>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przeprowadzanie dróg i sieci infrastruktury technicznej oraz lokalizację urządzeń towarzyszących tym sieciom, a także miejsc postojowych, jeżeli sposób ich lokalizacji będzie minimalizował wpływ na tereny przewidziane pod zainwestowania oraz obszary podlegające ochronie. </w:t>
      </w:r>
    </w:p>
    <w:p w:rsidR="00202D02" w:rsidRPr="006D4022" w:rsidRDefault="00202D02" w:rsidP="00202D02">
      <w:pPr>
        <w:pStyle w:val="Default"/>
        <w:spacing w:after="37"/>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ZIELENI NIEURZĄDZONEJ,  </w:t>
      </w:r>
      <w:r w:rsidRPr="006D4022">
        <w:rPr>
          <w:rFonts w:cstheme="minorHAnsi"/>
        </w:rPr>
        <w:t>oznaczone na rysunku Studium symbolami</w:t>
      </w:r>
      <w:r w:rsidRPr="006D4022">
        <w:rPr>
          <w:rFonts w:cstheme="minorHAnsi"/>
          <w:b/>
        </w:rPr>
        <w:t xml:space="preserve"> „ZNN</w:t>
      </w:r>
      <w:r w:rsidR="001A4E46">
        <w:rPr>
          <w:rFonts w:cstheme="minorHAnsi"/>
          <w:b/>
        </w:rPr>
        <w:t>”</w:t>
      </w:r>
    </w:p>
    <w:p w:rsidR="00202D02" w:rsidRPr="006D4022" w:rsidRDefault="00202D02" w:rsidP="00AD5727">
      <w:pPr>
        <w:pStyle w:val="Default"/>
        <w:numPr>
          <w:ilvl w:val="0"/>
          <w:numId w:val="44"/>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zieleni nieurządzonej. </w:t>
      </w:r>
    </w:p>
    <w:p w:rsidR="00202D02" w:rsidRPr="006D4022" w:rsidRDefault="00202D02" w:rsidP="00AD5727">
      <w:pPr>
        <w:pStyle w:val="Default"/>
        <w:numPr>
          <w:ilvl w:val="0"/>
          <w:numId w:val="44"/>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Zakazuje się budowy obiektów małej architektury. </w:t>
      </w:r>
    </w:p>
    <w:p w:rsidR="00202D02" w:rsidRPr="006D4022" w:rsidRDefault="00202D02" w:rsidP="00AD5727">
      <w:pPr>
        <w:pStyle w:val="Default"/>
        <w:numPr>
          <w:ilvl w:val="0"/>
          <w:numId w:val="44"/>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Zakazuje się lokalizacji jakiejkolwiek zabudowy.</w:t>
      </w:r>
    </w:p>
    <w:p w:rsidR="00202D02" w:rsidRPr="006D4022" w:rsidRDefault="00202D02" w:rsidP="00AD5727">
      <w:pPr>
        <w:pStyle w:val="Default"/>
        <w:numPr>
          <w:ilvl w:val="0"/>
          <w:numId w:val="44"/>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przeprowadzanie dróg i sieci infrastruktury technicznej oraz lokalizację urządzeń towarzyszących tym sieciom, a także miejsc postojowych. </w:t>
      </w:r>
    </w:p>
    <w:p w:rsidR="00202D02" w:rsidRPr="006D4022" w:rsidRDefault="00202D02" w:rsidP="00202D02">
      <w:pPr>
        <w:pStyle w:val="Default"/>
        <w:spacing w:after="37"/>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ROLNICZE,  </w:t>
      </w:r>
      <w:r w:rsidRPr="006D4022">
        <w:rPr>
          <w:rFonts w:cstheme="minorHAnsi"/>
        </w:rPr>
        <w:t>oznaczone na rysunku Studium symbolami</w:t>
      </w:r>
      <w:r w:rsidR="001A4E46">
        <w:rPr>
          <w:rFonts w:cstheme="minorHAnsi"/>
          <w:b/>
        </w:rPr>
        <w:t xml:space="preserve"> „R</w:t>
      </w:r>
      <w:r w:rsidRPr="006D4022">
        <w:rPr>
          <w:rFonts w:cstheme="minorHAnsi"/>
          <w:b/>
        </w:rPr>
        <w:t>”</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rolnicze.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zadrzewienia i zakrzewienia śródpolne.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zalesienia na podstawie przepisów odrębnych.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budowę stawów lokalizację plantacji, ogrodów działkowych, itp.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urządzenia i obiekty gospodarki wodnej.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przeprowadzanie dróg i sieci infrastruktury technicznej oraz lokalizację urządzeń towarzyszących tym sieciom, a także miejsc postojowych,.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zakaz wznoszenia nowych budynków nie związanych z produkcją rolną.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Zastrzega się konieczność realizacji produkcji rolnej zgodnie z przyjętym dla tego obszaru programem działań, mającym na celu ograniczanie odpływu azotów ze źródeł rolniczych.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Dla obszaru rezerwatu przyrody "Szachownicy Kostkowatej" obowiązują przepisy odrębne.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eksploatację kopalin, których złoża są objęte własnością gruntu do czasu budowy zbiorników wodnych. </w:t>
      </w:r>
    </w:p>
    <w:p w:rsidR="00202D02" w:rsidRPr="006D4022" w:rsidRDefault="00202D02" w:rsidP="00202D02">
      <w:pPr>
        <w:pStyle w:val="Default"/>
        <w:spacing w:after="37"/>
        <w:ind w:left="851"/>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LASÓW,  </w:t>
      </w:r>
      <w:r w:rsidRPr="006D4022">
        <w:rPr>
          <w:rFonts w:cstheme="minorHAnsi"/>
        </w:rPr>
        <w:t>oznaczone na rysunku Studium symbolami</w:t>
      </w:r>
      <w:r w:rsidR="001A4E46">
        <w:rPr>
          <w:rFonts w:cstheme="minorHAnsi"/>
          <w:b/>
        </w:rPr>
        <w:t xml:space="preserve"> „ZL</w:t>
      </w:r>
      <w:r w:rsidRPr="006D4022">
        <w:rPr>
          <w:rFonts w:cstheme="minorHAnsi"/>
          <w:b/>
        </w:rPr>
        <w:t>”</w:t>
      </w:r>
    </w:p>
    <w:p w:rsidR="00202D02" w:rsidRPr="006D4022" w:rsidRDefault="00202D02" w:rsidP="00AD5727">
      <w:pPr>
        <w:pStyle w:val="Default"/>
        <w:numPr>
          <w:ilvl w:val="0"/>
          <w:numId w:val="46"/>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lasów. </w:t>
      </w:r>
    </w:p>
    <w:p w:rsidR="00202D02" w:rsidRPr="006D4022" w:rsidRDefault="00202D02" w:rsidP="00AD5727">
      <w:pPr>
        <w:pStyle w:val="Default"/>
        <w:numPr>
          <w:ilvl w:val="0"/>
          <w:numId w:val="46"/>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tereny zalesień i obiekty gospodarki leśnej. </w:t>
      </w:r>
    </w:p>
    <w:p w:rsidR="00202D02" w:rsidRPr="006D4022" w:rsidRDefault="00202D02" w:rsidP="00AD5727">
      <w:pPr>
        <w:pStyle w:val="Default"/>
        <w:numPr>
          <w:ilvl w:val="0"/>
          <w:numId w:val="46"/>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Dopuszcza się lokalizowanie obiektów małej architektury oraz obiektów i urządzenia turystyczne, służące wędrówkom turystycznym (ścieżki – piesze, rowerowe, konne oraz ławki, wiaty itp.). </w:t>
      </w:r>
    </w:p>
    <w:p w:rsidR="00202D02" w:rsidRPr="006D4022" w:rsidRDefault="00202D02" w:rsidP="00AD5727">
      <w:pPr>
        <w:pStyle w:val="Default"/>
        <w:numPr>
          <w:ilvl w:val="0"/>
          <w:numId w:val="46"/>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prowadzenie dróg i sieci infrastruktury technicznej nie wymagającej wyłączenia gruntów z produkcji leśnej oraz lokalizację obiektów i urządzeń towarzyszących tym sieciom, a także miejsc postojowych. </w:t>
      </w:r>
    </w:p>
    <w:p w:rsidR="00202D02" w:rsidRPr="006D4022" w:rsidRDefault="00202D02" w:rsidP="00AD5727">
      <w:pPr>
        <w:pStyle w:val="Default"/>
        <w:numPr>
          <w:ilvl w:val="0"/>
          <w:numId w:val="46"/>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Dla obszaru rezerwatu przyrody "Starzawa" obowiązują przepisy odrębne. </w:t>
      </w:r>
    </w:p>
    <w:p w:rsidR="00C22E76" w:rsidRPr="006D4022" w:rsidRDefault="00C22E76" w:rsidP="00202D02">
      <w:pPr>
        <w:pStyle w:val="Default"/>
        <w:spacing w:after="37"/>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ZALESIEŃ,  </w:t>
      </w:r>
      <w:r w:rsidRPr="006D4022">
        <w:rPr>
          <w:rFonts w:cstheme="minorHAnsi"/>
        </w:rPr>
        <w:t>oznaczone na rysunku Studium symbolami</w:t>
      </w:r>
      <w:r w:rsidR="001A4E46">
        <w:rPr>
          <w:rFonts w:cstheme="minorHAnsi"/>
          <w:b/>
        </w:rPr>
        <w:t xml:space="preserve"> „ZLL</w:t>
      </w:r>
      <w:r w:rsidRPr="006D4022">
        <w:rPr>
          <w:rFonts w:cstheme="minorHAnsi"/>
          <w:b/>
        </w:rPr>
        <w:t>”</w:t>
      </w:r>
    </w:p>
    <w:p w:rsidR="00202D02" w:rsidRPr="006D4022" w:rsidRDefault="00202D02" w:rsidP="00AD5727">
      <w:pPr>
        <w:pStyle w:val="Default"/>
        <w:numPr>
          <w:ilvl w:val="0"/>
          <w:numId w:val="47"/>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zalesień. </w:t>
      </w:r>
    </w:p>
    <w:p w:rsidR="00202D02" w:rsidRPr="006D4022" w:rsidRDefault="00202D02" w:rsidP="00AD5727">
      <w:pPr>
        <w:pStyle w:val="Default"/>
        <w:numPr>
          <w:ilvl w:val="0"/>
          <w:numId w:val="47"/>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budowę obiektów gospodarki leśnej. </w:t>
      </w:r>
    </w:p>
    <w:p w:rsidR="00202D02" w:rsidRPr="006D4022" w:rsidRDefault="00202D02" w:rsidP="00AD5727">
      <w:pPr>
        <w:pStyle w:val="Default"/>
        <w:numPr>
          <w:ilvl w:val="0"/>
          <w:numId w:val="47"/>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budowę obiektów małej architektury oraz obiekty i urządzenia turystyczne, służące wędrówkom turystycznym (ścieżki – piesze, rowerowe, konne oraz ławki, wiaty itp.). </w:t>
      </w:r>
    </w:p>
    <w:p w:rsidR="00202D02" w:rsidRPr="006D4022" w:rsidRDefault="00202D02" w:rsidP="00AD5727">
      <w:pPr>
        <w:pStyle w:val="Default"/>
        <w:numPr>
          <w:ilvl w:val="0"/>
          <w:numId w:val="47"/>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prowadzenie dróg i sieci infrastruktury technicznej nie wymagającej wyłączenia gruntów z produkcji leśnej oraz lokalizację obiektów i urządzeń towarzyszących tym sieciom, a także miejsc postojowych. </w:t>
      </w:r>
    </w:p>
    <w:p w:rsidR="00202D02" w:rsidRPr="006D4022" w:rsidRDefault="00202D02" w:rsidP="00202D02">
      <w:pPr>
        <w:pStyle w:val="Akapitzlist"/>
        <w:spacing w:after="0" w:line="240" w:lineRule="auto"/>
        <w:ind w:left="1146"/>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WÓD POWIERZCHNIOWYCH ŚRÓDLĄDOWYCH,  </w:t>
      </w:r>
      <w:r w:rsidRPr="006D4022">
        <w:rPr>
          <w:rFonts w:cstheme="minorHAnsi"/>
        </w:rPr>
        <w:t>oznaczone na rysunku Studium symbolami</w:t>
      </w:r>
      <w:r w:rsidR="001A4E46">
        <w:rPr>
          <w:rFonts w:cstheme="minorHAnsi"/>
          <w:b/>
        </w:rPr>
        <w:t xml:space="preserve"> „Ws</w:t>
      </w:r>
      <w:r w:rsidRPr="006D4022">
        <w:rPr>
          <w:rFonts w:cstheme="minorHAnsi"/>
          <w:b/>
        </w:rPr>
        <w:t>”</w:t>
      </w:r>
    </w:p>
    <w:p w:rsidR="00202D02" w:rsidRPr="006D4022" w:rsidRDefault="00202D02" w:rsidP="00AD5727">
      <w:pPr>
        <w:pStyle w:val="Default"/>
        <w:numPr>
          <w:ilvl w:val="0"/>
          <w:numId w:val="48"/>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wód powierzchniowych śródlądowych. </w:t>
      </w:r>
    </w:p>
    <w:p w:rsidR="00202D02" w:rsidRPr="006D4022" w:rsidRDefault="00202D02" w:rsidP="00AD5727">
      <w:pPr>
        <w:pStyle w:val="Default"/>
        <w:numPr>
          <w:ilvl w:val="0"/>
          <w:numId w:val="48"/>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budowę urządzeń wodnych, urządzeń melioracji wodnych oraz urządzeń służących ochronie przed powodzią oraz suszą. </w:t>
      </w:r>
    </w:p>
    <w:p w:rsidR="00202D02" w:rsidRPr="006D4022" w:rsidRDefault="00202D02" w:rsidP="00AD5727">
      <w:pPr>
        <w:pStyle w:val="Default"/>
        <w:numPr>
          <w:ilvl w:val="0"/>
          <w:numId w:val="48"/>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zadrzewienia i zakrzewienia. </w:t>
      </w:r>
    </w:p>
    <w:p w:rsidR="00202D02" w:rsidRPr="006D4022" w:rsidRDefault="00202D02" w:rsidP="00AD5727">
      <w:pPr>
        <w:pStyle w:val="Default"/>
        <w:numPr>
          <w:ilvl w:val="0"/>
          <w:numId w:val="48"/>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eksploatację kopalin, których złoża są objęte własnością gruntu do czasu budowy zbiorników wodnych. </w:t>
      </w:r>
    </w:p>
    <w:p w:rsidR="00202D02" w:rsidRDefault="00202D02" w:rsidP="00202D02">
      <w:pPr>
        <w:pStyle w:val="Akapitzlist"/>
        <w:spacing w:after="0" w:line="240" w:lineRule="auto"/>
        <w:ind w:left="1146"/>
        <w:jc w:val="both"/>
        <w:rPr>
          <w:rFonts w:cstheme="minorHAnsi"/>
          <w:b/>
        </w:rPr>
      </w:pPr>
    </w:p>
    <w:p w:rsidR="00202D02" w:rsidRPr="006D4022" w:rsidRDefault="00202D02" w:rsidP="00AD5727">
      <w:pPr>
        <w:pStyle w:val="Akapitzlist"/>
        <w:numPr>
          <w:ilvl w:val="0"/>
          <w:numId w:val="41"/>
        </w:numPr>
        <w:spacing w:after="0" w:line="240" w:lineRule="auto"/>
        <w:jc w:val="both"/>
        <w:rPr>
          <w:rFonts w:cstheme="minorHAnsi"/>
          <w:b/>
          <w:sz w:val="24"/>
          <w:szCs w:val="24"/>
        </w:rPr>
      </w:pPr>
      <w:r w:rsidRPr="006D4022">
        <w:rPr>
          <w:rFonts w:cstheme="minorHAnsi"/>
          <w:b/>
          <w:sz w:val="24"/>
          <w:szCs w:val="24"/>
        </w:rPr>
        <w:t>OBSZARY ORAZ ZASADY OCHRONY ŚRODOWISKA I JEGO ZASOBÓW, OCHRONY PRZYRODY, KRAJOBRAZU, W TYM KRAJOBRAZU KULTUROWEGO I UZDROWISK:</w:t>
      </w:r>
    </w:p>
    <w:p w:rsidR="00202D02" w:rsidRPr="006D4022" w:rsidRDefault="00202D02" w:rsidP="00202D02">
      <w:pPr>
        <w:pStyle w:val="Default"/>
        <w:ind w:firstLine="360"/>
        <w:rPr>
          <w:rFonts w:asciiTheme="minorHAnsi" w:hAnsiTheme="minorHAnsi" w:cstheme="minorHAnsi"/>
          <w:b/>
          <w:bCs/>
          <w:sz w:val="20"/>
          <w:szCs w:val="20"/>
        </w:rPr>
      </w:pPr>
    </w:p>
    <w:p w:rsidR="00202D02" w:rsidRPr="006D4022" w:rsidRDefault="00202D02" w:rsidP="00202D02">
      <w:pPr>
        <w:pStyle w:val="Default"/>
        <w:ind w:firstLine="360"/>
        <w:rPr>
          <w:rFonts w:asciiTheme="minorHAnsi" w:hAnsiTheme="minorHAnsi" w:cstheme="minorHAnsi"/>
          <w:sz w:val="22"/>
          <w:szCs w:val="22"/>
        </w:rPr>
      </w:pPr>
      <w:r w:rsidRPr="006D4022">
        <w:rPr>
          <w:rFonts w:asciiTheme="minorHAnsi" w:hAnsiTheme="minorHAnsi" w:cstheme="minorHAnsi"/>
          <w:b/>
          <w:bCs/>
          <w:sz w:val="22"/>
          <w:szCs w:val="22"/>
        </w:rPr>
        <w:t xml:space="preserve">OGÓLNE KIERUNKI OCHRONY ŚRODOWISKA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Utrzymanie różnorodności siedlisk przyrodniczych i siedlisk gatunków.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Wzrost atrakcyjności rekreacyjno – wypoczynkowej gminy Stubno  z zachowaniem równowagi ekologicznej obszarów przyrodniczo cennych.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Rozwój tradycyjnych form gospodarowania, które sprzyjają zachowaniu trwałości zasobów przyrodniczych gminy pod kątem wykorzystania dla celów popularyzacji turystyki i rekreacji: rolnictwo ekologiczne, ekoturystyka, agroturystyka.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Egzekwowanie wymogów ochrony środowiska w miejscowych planach zagospodarowania przestrzennego.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Zaleca się dążyć – także na terenach przeznaczonych dla działalność gospodarczej – do zminimalizowania uciążliwości związanych z prowadzeniem działalności gospodarczej, m. in. poprzez wprowadzanie czystszych technologii w procesach produkcyjnych oraz różnych urządzeń zabezpieczających.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Ochrona wód musi być wprowadzona przez zrealizowane maksymalne ograniczenie zrzutów zanieczyszczeń – szczególnie substancji biogennych, organicznych i toksycznych – do gruntu</w:t>
      </w:r>
      <w:r w:rsidRPr="006D4022">
        <w:rPr>
          <w:rFonts w:asciiTheme="minorHAnsi" w:hAnsiTheme="minorHAnsi" w:cstheme="minorHAnsi"/>
          <w:color w:val="auto"/>
          <w:sz w:val="22"/>
          <w:szCs w:val="22"/>
        </w:rPr>
        <w:br/>
        <w:t xml:space="preserve"> i do wód powierzchniowych.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 wytwarzania energii w celach grzewczych i technologicznych zaleca się stosowanie paliw charakteryzujących się najniższymi wskaźnikami emisyjnymi: paliwa płynne, gazowe, stałe w postaci biomasy, drewna. Zaleca się również wykorzystywanie odnawialnych źródeł energii.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W dalszym rozwoju zagospodarowania terenów osadniczych istotną rolę powinna odegrać infrastruktura techniczna o wysokim standardzie technologicznym, w tym systemy ogrzewania.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Utrzymanie dobrej jakości powietrza, oraz poprawę jego jakości można uzyskać poprzez ograniczenie szkodliwych dla środowiska technologii, zmniejszenie oddziaływania obszarów niskiej emisji na środowisko naturalne, likwidację lub modernizację kotłowni tradycyjnych, poprawę nawierzchni dróg, budowę obwodnic, a przede wszystkim poprzez zwiększenie wykorzystania energii ze źródeł odnawialnych – promieniowania słonecznego, energia wód płynących, energia geotermalna, biogaz.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Kształtowanie właściwych postaw człowieka wobec przyrody poprzez prowadzenie szkoleń i edukacji (formalnej i nieformalnej) w zakresie ochrony i różnorodności biologicznej, promowanie istniejących form ochrony przyrody i miejsc cennych przyrodniczo, a w tym tworzenie ścieżek przyrodniczo – dydaktycznych. </w:t>
      </w:r>
    </w:p>
    <w:p w:rsidR="00202D02" w:rsidRPr="006D4022" w:rsidRDefault="00202D02" w:rsidP="00202D02">
      <w:pPr>
        <w:pStyle w:val="Default"/>
        <w:ind w:firstLine="360"/>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 terenie gminy Stubno  wskazuje się następujące obszary o wysokich walorach przyrodniczych występujących na obszarze gminy: </w:t>
      </w:r>
    </w:p>
    <w:p w:rsidR="00202D02" w:rsidRPr="006D4022" w:rsidRDefault="00202D02" w:rsidP="00AD5727">
      <w:pPr>
        <w:pStyle w:val="Default"/>
        <w:numPr>
          <w:ilvl w:val="0"/>
          <w:numId w:val="50"/>
        </w:numPr>
        <w:spacing w:after="11"/>
        <w:ind w:left="284" w:hanging="284"/>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Rezerwat przyrody „Szachownica Kostkowata”, </w:t>
      </w:r>
    </w:p>
    <w:p w:rsidR="00202D02" w:rsidRPr="006D4022" w:rsidRDefault="00202D02" w:rsidP="00AD5727">
      <w:pPr>
        <w:pStyle w:val="Default"/>
        <w:numPr>
          <w:ilvl w:val="0"/>
          <w:numId w:val="50"/>
        </w:numPr>
        <w:spacing w:after="11"/>
        <w:ind w:left="284" w:hanging="284"/>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Rezerwat przyrody „Starzawa”, </w:t>
      </w:r>
    </w:p>
    <w:p w:rsidR="00202D02" w:rsidRPr="006D4022" w:rsidRDefault="002A28D5" w:rsidP="00AD5727">
      <w:pPr>
        <w:pStyle w:val="Default"/>
        <w:numPr>
          <w:ilvl w:val="0"/>
          <w:numId w:val="50"/>
        </w:numPr>
        <w:ind w:left="284" w:hanging="284"/>
        <w:rPr>
          <w:rFonts w:asciiTheme="minorHAnsi" w:hAnsiTheme="minorHAnsi" w:cstheme="minorHAnsi"/>
          <w:color w:val="auto"/>
          <w:sz w:val="22"/>
          <w:szCs w:val="22"/>
        </w:rPr>
      </w:pPr>
      <w:r>
        <w:rPr>
          <w:rFonts w:asciiTheme="minorHAnsi" w:hAnsiTheme="minorHAnsi" w:cstheme="minorHAnsi"/>
          <w:color w:val="auto"/>
          <w:sz w:val="22"/>
          <w:szCs w:val="22"/>
        </w:rPr>
        <w:t>66</w:t>
      </w:r>
      <w:r w:rsidR="00202D02" w:rsidRPr="006D4022">
        <w:rPr>
          <w:rFonts w:asciiTheme="minorHAnsi" w:hAnsiTheme="minorHAnsi" w:cstheme="minorHAnsi"/>
          <w:color w:val="auto"/>
          <w:sz w:val="22"/>
          <w:szCs w:val="22"/>
        </w:rPr>
        <w:t xml:space="preserve"> pomników przyrody, 35 dębów, 3 orzechy czarne, 5 klonów oraz 23 topole białe. </w:t>
      </w:r>
    </w:p>
    <w:p w:rsidR="00202D02" w:rsidRPr="006D4022" w:rsidRDefault="00202D02" w:rsidP="00202D02">
      <w:pPr>
        <w:pStyle w:val="Default"/>
        <w:ind w:firstLine="426"/>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Ochrona wyżej wymienionych obszarów wynika z przepisów ustawy o ochronie przyrody. </w:t>
      </w:r>
    </w:p>
    <w:p w:rsidR="00202D02" w:rsidRPr="006D4022" w:rsidRDefault="00202D02" w:rsidP="00202D02">
      <w:pPr>
        <w:pStyle w:val="Default"/>
        <w:ind w:firstLine="426"/>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promieniu 10,0m od pomnika przyrody, zakazuje się: </w:t>
      </w:r>
    </w:p>
    <w:p w:rsidR="00202D02" w:rsidRPr="006D4022" w:rsidRDefault="00202D02" w:rsidP="00AD5727">
      <w:pPr>
        <w:pStyle w:val="Default"/>
        <w:numPr>
          <w:ilvl w:val="0"/>
          <w:numId w:val="52"/>
        </w:numPr>
        <w:spacing w:after="9"/>
        <w:ind w:left="284" w:hanging="284"/>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działalności powodującej uszkodzenia mechaniczne obiektu oraz uszkadzanie i zanieczyszczanie; </w:t>
      </w:r>
    </w:p>
    <w:p w:rsidR="00202D02" w:rsidRPr="006D4022" w:rsidRDefault="00202D02" w:rsidP="00AD5727">
      <w:pPr>
        <w:pStyle w:val="Default"/>
        <w:numPr>
          <w:ilvl w:val="0"/>
          <w:numId w:val="51"/>
        </w:numPr>
        <w:spacing w:after="9"/>
        <w:ind w:left="284" w:hanging="284"/>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prowadzenia prac trwale zniekształcających rzeźbę terenu i stosunki wodne; </w:t>
      </w:r>
    </w:p>
    <w:p w:rsidR="00202D02" w:rsidRPr="006D4022" w:rsidRDefault="00202D02" w:rsidP="00AD5727">
      <w:pPr>
        <w:pStyle w:val="Default"/>
        <w:numPr>
          <w:ilvl w:val="0"/>
          <w:numId w:val="51"/>
        </w:numPr>
        <w:ind w:left="284" w:hanging="284"/>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składowania odpadów.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Wyznaczone w ramach sieci Natura 2000 „Rzeka San” obszary sąsiadujące z obszarem gminy Stubno nie są terenami ścisłej ochrony przyrody i nie posiadają charakteru rezerwatu czy parku narodowego. Zgodnie z przepisami ustawy o ochronie przyrody na obszarach tych zabrania się podejmowania działań mogących, osobno lub w połączeniu z innymi działaniami, znacząco negatywnie oddziaływać na cele ochrony Natura 2000, w tym w szczególności: </w:t>
      </w:r>
    </w:p>
    <w:p w:rsidR="00202D02" w:rsidRPr="006D4022" w:rsidRDefault="00202D02" w:rsidP="00AD5727">
      <w:pPr>
        <w:pStyle w:val="Default"/>
        <w:numPr>
          <w:ilvl w:val="0"/>
          <w:numId w:val="53"/>
        </w:numPr>
        <w:spacing w:after="9"/>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pogorszyć stan siedlisk przyrodniczych lub siedlisk gatunków roślin i zwierząt, dla których ochrony wyznaczono obszar Natura 2000; </w:t>
      </w:r>
    </w:p>
    <w:p w:rsidR="00202D02" w:rsidRPr="006D4022" w:rsidRDefault="00202D02" w:rsidP="00AD5727">
      <w:pPr>
        <w:pStyle w:val="Default"/>
        <w:numPr>
          <w:ilvl w:val="0"/>
          <w:numId w:val="53"/>
        </w:numPr>
        <w:spacing w:after="9"/>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wpłynąć negatywnie na gatunki, dla których wyznaczony został obszar Natura 2000; </w:t>
      </w:r>
    </w:p>
    <w:p w:rsidR="00202D02" w:rsidRPr="006D4022" w:rsidRDefault="00202D02" w:rsidP="00AD5727">
      <w:pPr>
        <w:pStyle w:val="Default"/>
        <w:numPr>
          <w:ilvl w:val="0"/>
          <w:numId w:val="53"/>
        </w:numPr>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pogorszyć integralność obszaru Natura 2000 lub jego powiązania z innymi obszarami. </w:t>
      </w:r>
    </w:p>
    <w:p w:rsidR="00202D02" w:rsidRPr="006D4022" w:rsidRDefault="00202D02" w:rsidP="00202D02">
      <w:pPr>
        <w:pStyle w:val="Default"/>
        <w:ind w:firstLine="708"/>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Działania ochronne obszarów Natura 2000 powinny mieć na celu zachowanie w należytym stanie zasobów przyrody, przy czym przepisy unijne nie precyzują sposobów, w jaki efekt ochrony ma być osiągnięty. Podstawową zasadą obowiązującą na obszarach objętych siecią Natura 2000 „Rzeka San” powinno być zachowanie równowagi pomiędzy ochroną przyrody a działalnością gospodarczą. </w:t>
      </w:r>
    </w:p>
    <w:p w:rsidR="00202D02" w:rsidRPr="006D4022" w:rsidRDefault="00202D02" w:rsidP="00AD5727">
      <w:pPr>
        <w:pStyle w:val="Default"/>
        <w:numPr>
          <w:ilvl w:val="0"/>
          <w:numId w:val="51"/>
        </w:numPr>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Dla terenów nie objętych ochroną prawną proponuje się zachować następujące zasady zagospodarowania: </w:t>
      </w:r>
    </w:p>
    <w:p w:rsidR="00202D02" w:rsidRPr="006D4022" w:rsidRDefault="00202D02" w:rsidP="00AD5727">
      <w:pPr>
        <w:pStyle w:val="Default"/>
        <w:numPr>
          <w:ilvl w:val="0"/>
          <w:numId w:val="51"/>
        </w:numPr>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 terenach podmokłych należy zachować naturalne cechy siedlisk. </w:t>
      </w:r>
    </w:p>
    <w:p w:rsidR="00202D02" w:rsidRPr="006D4022" w:rsidRDefault="00202D02" w:rsidP="00AD5727">
      <w:pPr>
        <w:pStyle w:val="Default"/>
        <w:numPr>
          <w:ilvl w:val="0"/>
          <w:numId w:val="51"/>
        </w:numPr>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Zaleca się by przebudowa elementów systemów melioracyjnych, wynikająca z inwestowania na terenach zmeliorowanych, nie powodowała niekorzystnych zmian stosunków gruntowo – wodnych, zwłaszcza na terenach o wysokich walorach przyrodniczych. Przebudowa taka wymaga uzgodnienia z właściwym zarządcą systemu melioracyjnego. </w:t>
      </w:r>
    </w:p>
    <w:p w:rsidR="00202D02" w:rsidRPr="006D4022" w:rsidRDefault="00202D02" w:rsidP="00AD5727">
      <w:pPr>
        <w:pStyle w:val="Default"/>
        <w:numPr>
          <w:ilvl w:val="0"/>
          <w:numId w:val="51"/>
        </w:numPr>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ochronie środowiska wysoką wagę ma ochrona wód podziemnych i powierzchniowych m. in. poprzez: </w:t>
      </w:r>
    </w:p>
    <w:p w:rsidR="00202D02" w:rsidRPr="006D4022" w:rsidRDefault="00202D02" w:rsidP="00AD5727">
      <w:pPr>
        <w:pStyle w:val="Default"/>
        <w:numPr>
          <w:ilvl w:val="0"/>
          <w:numId w:val="51"/>
        </w:numPr>
        <w:spacing w:after="1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sukcesywne porządkowanie gospodarki wodno – ściekowej na terenach zainwestowanych; </w:t>
      </w:r>
    </w:p>
    <w:p w:rsidR="00202D02" w:rsidRPr="006D4022" w:rsidRDefault="00202D02" w:rsidP="00AD5727">
      <w:pPr>
        <w:pStyle w:val="Default"/>
        <w:numPr>
          <w:ilvl w:val="0"/>
          <w:numId w:val="51"/>
        </w:numPr>
        <w:spacing w:after="1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wdrażanie odpowiednich, proekologicznych, kierunków produkcji rolniczej i agrotechnik - zgodnie z zasadami dobrych praktyk rolniczych; </w:t>
      </w:r>
    </w:p>
    <w:p w:rsidR="00202D02" w:rsidRPr="006D4022" w:rsidRDefault="00202D02" w:rsidP="00AD5727">
      <w:pPr>
        <w:pStyle w:val="Default"/>
        <w:numPr>
          <w:ilvl w:val="0"/>
          <w:numId w:val="51"/>
        </w:numPr>
        <w:spacing w:after="1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kształtowanie rolniczej przestrzeni produkcyjnej według zasad określon</w:t>
      </w:r>
      <w:r w:rsidR="002A28D5">
        <w:rPr>
          <w:rFonts w:asciiTheme="minorHAnsi" w:hAnsiTheme="minorHAnsi" w:cstheme="minorHAnsi"/>
          <w:color w:val="auto"/>
          <w:sz w:val="22"/>
          <w:szCs w:val="22"/>
        </w:rPr>
        <w:t>ych w rozdz. „</w:t>
      </w:r>
      <w:r w:rsidRPr="006D4022">
        <w:rPr>
          <w:rFonts w:asciiTheme="minorHAnsi" w:hAnsiTheme="minorHAnsi" w:cstheme="minorHAnsi"/>
          <w:color w:val="auto"/>
          <w:sz w:val="22"/>
          <w:szCs w:val="22"/>
        </w:rPr>
        <w:t xml:space="preserve">zasady kształtowania rolniczej i </w:t>
      </w:r>
      <w:r w:rsidR="002A28D5">
        <w:rPr>
          <w:rFonts w:asciiTheme="minorHAnsi" w:hAnsiTheme="minorHAnsi" w:cstheme="minorHAnsi"/>
          <w:color w:val="auto"/>
          <w:sz w:val="22"/>
          <w:szCs w:val="22"/>
        </w:rPr>
        <w:t>leśnej przestrzeni produkcyjnej”</w:t>
      </w:r>
      <w:r w:rsidRPr="006D4022">
        <w:rPr>
          <w:rFonts w:asciiTheme="minorHAnsi" w:hAnsiTheme="minorHAnsi" w:cstheme="minorHAnsi"/>
          <w:color w:val="auto"/>
          <w:sz w:val="22"/>
          <w:szCs w:val="22"/>
        </w:rPr>
        <w:t xml:space="preserve">; </w:t>
      </w:r>
    </w:p>
    <w:p w:rsidR="00202D02" w:rsidRPr="006D4022" w:rsidRDefault="00202D02" w:rsidP="00AD5727">
      <w:pPr>
        <w:pStyle w:val="Default"/>
        <w:numPr>
          <w:ilvl w:val="0"/>
          <w:numId w:val="51"/>
        </w:numPr>
        <w:spacing w:after="1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 zalesianie najsłabszych gleb; </w:t>
      </w:r>
    </w:p>
    <w:p w:rsidR="00202D02" w:rsidRPr="006D4022" w:rsidRDefault="00202D02" w:rsidP="00AD5727">
      <w:pPr>
        <w:pStyle w:val="Default"/>
        <w:numPr>
          <w:ilvl w:val="0"/>
          <w:numId w:val="51"/>
        </w:numPr>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uporządkowanie gospodarki odpadami – w szczególności niedopuszczanie do powstawania składowisk nielegalnych. </w:t>
      </w:r>
    </w:p>
    <w:p w:rsidR="00BD7DF0" w:rsidRPr="006D4022" w:rsidRDefault="00BD7DF0" w:rsidP="00202D02">
      <w:pPr>
        <w:pStyle w:val="Default"/>
        <w:rPr>
          <w:rFonts w:asciiTheme="minorHAnsi" w:hAnsiTheme="minorHAnsi" w:cstheme="minorHAnsi"/>
          <w:color w:val="auto"/>
          <w:sz w:val="22"/>
          <w:szCs w:val="22"/>
        </w:rPr>
      </w:pPr>
    </w:p>
    <w:p w:rsidR="00202D02" w:rsidRPr="006D4022" w:rsidRDefault="00202D02" w:rsidP="00202D02">
      <w:pPr>
        <w:pStyle w:val="Default"/>
        <w:ind w:firstLine="360"/>
        <w:rPr>
          <w:rFonts w:asciiTheme="minorHAnsi" w:hAnsiTheme="minorHAnsi" w:cstheme="minorHAnsi"/>
          <w:b/>
          <w:bCs/>
          <w:sz w:val="22"/>
          <w:szCs w:val="22"/>
        </w:rPr>
      </w:pPr>
      <w:r w:rsidRPr="006D4022">
        <w:rPr>
          <w:rFonts w:asciiTheme="minorHAnsi" w:hAnsiTheme="minorHAnsi" w:cstheme="minorHAnsi"/>
          <w:b/>
          <w:bCs/>
          <w:sz w:val="22"/>
          <w:szCs w:val="22"/>
        </w:rPr>
        <w:t xml:space="preserve">ZASADY OCHRONY ŚRODOWISKA GRUNTOWO – WODNEGO </w:t>
      </w: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Utrzymanie wód powierzchniowych powinno polegać na zachowaniu lub odtworzeniu stanu ich dna lub brzegów oraz konserwacji lub remoncie istniejących budowli regulujących, co będzie służyć poprawie warunków korzystania z wód i ochronie przeciwpowodziowej. </w:t>
      </w: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Ochrona wód podziemnych powinna odbywać się m. in. poprzez kompleksową realizację sieci infrastruktury technicznej, w tym eliminowanie starych nieszczelnych zbiorników na nieczystości, ograniczeniu zrzutów nieoczyszczonych ścieków do gleby, ochrony wód przed zanieczyszczeniami pochodzenia rolniczego (nawozy organiczne i sztuczne).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Zaleca się wprowadzenie zakazu lokalizacji miejsc składowania, magazynowania i przetwarzania odpadów z uwagi na niesprzyjające warunki geologiczno – gruntowe i hydrogeologiczne. Zaleca się także likwidację miejsc nielegalnego składowania odpadów i ich rekultywację.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W zakresie gospodarki ściekowej powinien obowiązywać zorganizowany sposób odprowadzania ścieków i pełnoprofilowe ich oczyszczanie z uwagi na wrażliwe cechy środowiska gruntowo – wodnego.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Dopuszcza się stosowanie zbiorników na nieczystości ciekłe tylko na działkach nie mających możliwości przyłączenia do sieci kanalizacyjnej, przy czym nie dopuszcza się ich stosowania na obszarach podlegających szczególnej ochronie środowiska i narażonych na powodzie oraz zalewanie wodami opadowymi.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Nie należy odprowadzać nieoczyszczonych ścieków do wód powierzchniowych, wód gruntowych i gruntu ze względu na ochronę wód podziemnych.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Wody opadowe z nawierzchni terenów komunikacyjnych i utwardzonych (w tym stacji paliw </w:t>
      </w:r>
      <w:r w:rsidRPr="006D4022">
        <w:rPr>
          <w:rFonts w:asciiTheme="minorHAnsi" w:hAnsiTheme="minorHAnsi" w:cstheme="minorHAnsi"/>
          <w:color w:val="auto"/>
          <w:sz w:val="22"/>
          <w:szCs w:val="22"/>
        </w:rPr>
        <w:br/>
        <w:t xml:space="preserve">i parkingów), zanieczyszczone substancjami ropopochodnymi lub zawiesinami, powinny być podczyszczone na terenie inwestora, przed odprowadzeniem ich do odbiornika.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6. Zaleca się retencjonowanie czystych wód opadowych na terenach mieszkaniowych </w:t>
      </w:r>
      <w:r w:rsidRPr="006D4022">
        <w:rPr>
          <w:rFonts w:asciiTheme="minorHAnsi" w:hAnsiTheme="minorHAnsi" w:cstheme="minorHAnsi"/>
          <w:color w:val="auto"/>
          <w:sz w:val="22"/>
          <w:szCs w:val="22"/>
        </w:rPr>
        <w:br/>
        <w:t xml:space="preserve">i wykorzystywanie ich do nawodnień terenów zieleni.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7. Ze względu na położenie na terenach dolinnych zaleca się prowadzenie działań zmierzających do zwiększenie naturalnej retencji leśnej oraz glebowej.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8. W zakresie ochrony wód powierzchniowych i podziemnych zaleca się ochronę stref źródliskowych rzek, potoków i ujęć wodnych, pozostawienie obszarów w dolinach potoków oraz  cieków wodnych od wszelkich form działalności gospodarczej wpływającej negatywnie na walory przyrodnicze i środowiskowe tych dolin, wprowadzanie i pozostawienie zadrzewień </w:t>
      </w:r>
      <w:r w:rsidRPr="006D4022">
        <w:rPr>
          <w:rFonts w:asciiTheme="minorHAnsi" w:hAnsiTheme="minorHAnsi" w:cstheme="minorHAnsi"/>
          <w:color w:val="auto"/>
          <w:sz w:val="22"/>
          <w:szCs w:val="22"/>
        </w:rPr>
        <w:br/>
        <w:t xml:space="preserve">i zakrzaczeń wzdłuż koryt rzeki San, ochronę starorzeczy, pozostawienia na terenach dolinnych podmokłych obszarów łąkowych.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9. W celu powstrzymania procesów degradacji stosunków wodnych powinno dążyć się do odtwarzania śródleśnych zbiorników retencyjnych, wykorzystujących cieki naturalne.</w:t>
      </w:r>
    </w:p>
    <w:p w:rsidR="00202D02" w:rsidRPr="006D4022" w:rsidRDefault="00202D02" w:rsidP="00202D02">
      <w:pPr>
        <w:pStyle w:val="Default"/>
        <w:ind w:left="567" w:hanging="283"/>
        <w:jc w:val="both"/>
        <w:rPr>
          <w:rFonts w:asciiTheme="minorHAnsi" w:hAnsiTheme="minorHAnsi" w:cstheme="minorHAnsi"/>
          <w:color w:val="auto"/>
          <w:sz w:val="22"/>
          <w:szCs w:val="22"/>
        </w:rPr>
      </w:pPr>
    </w:p>
    <w:p w:rsidR="00202D02" w:rsidRPr="006D4022" w:rsidRDefault="00202D02" w:rsidP="00202D02">
      <w:pPr>
        <w:pStyle w:val="Default"/>
        <w:ind w:firstLine="360"/>
        <w:rPr>
          <w:rFonts w:asciiTheme="minorHAnsi" w:hAnsiTheme="minorHAnsi" w:cstheme="minorHAnsi"/>
          <w:b/>
          <w:bCs/>
          <w:sz w:val="22"/>
          <w:szCs w:val="22"/>
        </w:rPr>
      </w:pPr>
      <w:r w:rsidRPr="006D4022">
        <w:rPr>
          <w:rFonts w:asciiTheme="minorHAnsi" w:hAnsiTheme="minorHAnsi" w:cstheme="minorHAnsi"/>
          <w:b/>
          <w:bCs/>
          <w:sz w:val="22"/>
          <w:szCs w:val="22"/>
        </w:rPr>
        <w:t xml:space="preserve">ZASADY OCHRONY ŚRODOWISKA GRUNTOWO – WODNEGO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W zakresie ochrony przed hałasem zaleca się stosowanie pasów zieleni izolacyjnej oraz ekranów akustycznych (tylko w uzasadnionych przypadkach) wzdłuż istniejących oraz planowanych dróg, sąsiadujących z terenami zabudowy mieszkaniowej dla których stwierdzone zostanie przekroczenie dopuszczalnych poziomów hałasu.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Zaleca się wskazanie w miejscowych planach zagospodarowania przestrzennego terenów mieszkaniowych, usługowych i rekreacyjno – wypoczynkowych objętych ochroną akustyczną, zgodnie z przepisami odrębnymi.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Zaleca się wzmocnienie zieleni przyulicznej z możliwością realizacji nasadzeń alejowych. </w:t>
      </w:r>
      <w:r w:rsidRPr="006D4022">
        <w:rPr>
          <w:rFonts w:asciiTheme="minorHAnsi" w:hAnsiTheme="minorHAnsi" w:cstheme="minorHAnsi"/>
          <w:color w:val="auto"/>
          <w:sz w:val="22"/>
          <w:szCs w:val="22"/>
        </w:rPr>
        <w:br/>
        <w:t xml:space="preserve">W przypadku realizacji nowych ulic zaleca się nasadzenia o charakterze alejowym drzewami odpowiednimi dla warunków siedliskowych.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4. W przypadku lokalizacji uciążliwych funkcji produkcyjnych lub usługowych zaleca się stosowanie zieleni izolacyjnej i ograniczenie uciążliwości do zajmowanych terenów. </w:t>
      </w:r>
    </w:p>
    <w:p w:rsidR="000B1A13" w:rsidRPr="006D4022" w:rsidRDefault="000B1A13" w:rsidP="00202D02">
      <w:pPr>
        <w:pStyle w:val="Default"/>
        <w:ind w:left="567" w:hanging="283"/>
        <w:jc w:val="both"/>
        <w:rPr>
          <w:rFonts w:asciiTheme="minorHAnsi" w:hAnsiTheme="minorHAnsi" w:cstheme="minorHAnsi"/>
          <w:b/>
          <w:bCs/>
          <w:sz w:val="22"/>
          <w:szCs w:val="22"/>
        </w:rPr>
      </w:pPr>
    </w:p>
    <w:p w:rsidR="00202D02" w:rsidRPr="006D4022" w:rsidRDefault="00202D02" w:rsidP="00202D02">
      <w:pPr>
        <w:pStyle w:val="Default"/>
        <w:ind w:firstLine="284"/>
        <w:rPr>
          <w:rFonts w:asciiTheme="minorHAnsi" w:hAnsiTheme="minorHAnsi" w:cstheme="minorHAnsi"/>
          <w:b/>
          <w:bCs/>
          <w:sz w:val="22"/>
          <w:szCs w:val="22"/>
        </w:rPr>
      </w:pPr>
      <w:r w:rsidRPr="006D4022">
        <w:rPr>
          <w:rFonts w:asciiTheme="minorHAnsi" w:hAnsiTheme="minorHAnsi" w:cstheme="minorHAnsi"/>
          <w:b/>
          <w:bCs/>
          <w:sz w:val="22"/>
          <w:szCs w:val="22"/>
        </w:rPr>
        <w:t xml:space="preserve">ZASADY OCHRONY POWIETRZA ATMOSFERYCZNEGO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Wskazane jest wykorzystanie do ogrzewania budynków mieszkalnych wielorodzinnych oraz budynków użyteczności publicznej kotłowni działających na proekologiczne paliwa (olej, gaz, biomasa) oraz zastosowanie urządzeń o wysokiej sprawności i niskiej emisyjności, zaleca się także wykorzystanie źródeł energii odnawialnej (energia słoneczna, wody, wiatru).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Wskazane jest stosowanie w obrębie zabudowy mieszkaniowej i usługowej indywidualnych systemów grzewczych wykorzystujących urządzenia o wysokiej sprawności grzewczej i niskiej emisyjności w celu ograniczenia emisji niskiej.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Zaleca się nielokalizowanie na terenie gminy przedsięwzięć znacząco oddziaływujących na środowisko oraz mogących znacząco oddziaływać na środowisko, z wyjątkiem nie-zbędnych elementów infrastruktury technicznej i komunikacyjnej, w tym infrastruktury komunalnej, zgodnie z przepisami odrębnymi.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Zaleca się wykorzystanie zieleni wysokiej przyulicznej do częściowego pochłaniania zanieczyszczeń komunikacyjnych.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Zaleca się ograniczenie emisji niskiej poprzez stopniowe przechodzenie na stosowanie proekologicznych źródeł energii oraz energii ze źródeł odnawialnych. </w:t>
      </w:r>
    </w:p>
    <w:p w:rsidR="00202D02" w:rsidRDefault="00202D02" w:rsidP="00202D02">
      <w:pPr>
        <w:pStyle w:val="Default"/>
        <w:ind w:left="567" w:hanging="283"/>
        <w:jc w:val="both"/>
        <w:rPr>
          <w:rFonts w:asciiTheme="minorHAnsi" w:hAnsiTheme="minorHAnsi" w:cstheme="minorHAnsi"/>
          <w:color w:val="auto"/>
          <w:sz w:val="22"/>
          <w:szCs w:val="22"/>
        </w:rPr>
      </w:pPr>
    </w:p>
    <w:p w:rsidR="00202D02" w:rsidRPr="006D4022" w:rsidRDefault="00202D02" w:rsidP="00202D02">
      <w:pPr>
        <w:pStyle w:val="Default"/>
        <w:rPr>
          <w:rFonts w:asciiTheme="minorHAnsi" w:hAnsiTheme="minorHAnsi" w:cstheme="minorHAnsi"/>
          <w:sz w:val="20"/>
          <w:szCs w:val="20"/>
        </w:rPr>
      </w:pPr>
      <w:r w:rsidRPr="006D4022">
        <w:rPr>
          <w:rFonts w:asciiTheme="minorHAnsi" w:hAnsiTheme="minorHAnsi" w:cstheme="minorHAnsi"/>
          <w:b/>
          <w:bCs/>
          <w:sz w:val="20"/>
          <w:szCs w:val="20"/>
        </w:rPr>
        <w:t xml:space="preserve">ZASADY OCHRONY WALORÓW KRAJOBRAZOWYCH, PRZYRODNICZYCH I ARCHITEKTONICZNYCH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Na terenach zurbanizowanych zaleca się tworzenie terenów zieleni publicznej z placami zabaw, małą architekturą i zielenią wysoką.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Kształtowanie układu funkcjonalno – przestrzennego gminy musi uwzględniać zachowanie lokalnego systemu powiązań przyrodniczych i jego zewnętrznych połączeń.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Na terenach zurbanizowanych zaleca się tworzenie terenów zieleni publicznej z placami zabaw, małą architekturą i zielenią wysoką.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Kształtowanie układu funkcjonalno – przestrzennego gminy musi uwzględniać zachowanie lokalnego systemu powiązań przyrodniczych i jego zewnętrznych połączeń.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Na terenach wartościowych przyrodniczo zaleca się wyznaczanie terenów użytków ekologicznych lub nawet rezerwatów przyrody w celu zapewnienia trwałej ochrony najcenniejszym fragmentom ekosystemów leśnych i nieleśnych z populacjami rzadkich i zagrożonych gatunków roślin i zwierząt.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6. W gospodarowaniu terenów nadrzecznych zaleca się czynne zabezpieczenie łąk i pastwisk poprzez zachowanie obecnych form użytkowania oraz prowadzenia regularnego koszenia lub wypasu.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7. Zaleca się zachowanie na terenie gminy ostoi występowania chronionych gatunków roślin i zwierząt poprzez utrzymywanie korytarzy ekologicznych, podejmowanie czynnej ochrony przyrody w zakresie organizacji miejsc rozrodu, schronienia oraz żerowisk licznych populacji zwierząt, ograniczanie wstępu w pobliżu zagrożonych stanowisk unikalnych gatunków flory.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8. W celu zachowania cennych walorów przyrodniczych i krajobrazowych obszarów dolinnych zaleca się kształtowanie struktury mozaikowatej krajobrazu rolniczego, przez zachowanie w nim oczek wodnych i kępowych oraz pasmowych zadrzewień i zakrzaczeń śródpolnych.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9. W przypadku rozwoju funkcji wydobycia surowców mineralnych zaleca się egzekwowanie późniejszych rekultywacji wyrobisk.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10. Ewentualne nowe tereny inwestycyjne powinny być lokalizowane poza terenami o wysokich walorach przyrodniczych oraz w strefach ochronnych, ale także w niezbyt bliskiej odległości terenów mieszkaniowych.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11. Rozwój zabudowy mieszkaniowej powinien być ograniczony do sąsiedztwa terenów już zainwestowanych jako uzupełnienie ich struktury przestrzennej i powinien być skorelowany z rozwojem infrastruktury technicznej, w tym głównie sieci kanalizacyjne, zaleca się bezwzględne </w:t>
      </w:r>
      <w:r w:rsidRPr="006D4022">
        <w:rPr>
          <w:rFonts w:asciiTheme="minorHAnsi" w:hAnsiTheme="minorHAnsi" w:cstheme="minorHAnsi"/>
          <w:color w:val="auto"/>
          <w:sz w:val="22"/>
          <w:szCs w:val="22"/>
        </w:rPr>
        <w:lastRenderedPageBreak/>
        <w:t xml:space="preserve">ograniczenie osadnictwa na terenach zagrożonych powodziami, planowana zabudowa powinna być dostosowana do charakterystyki architektonicznej istniejącej zabudowy w celu ochrony walorów krajobrazu kulturowego, na terenach wiejskich zaleca się tworzenie terenów zielni publicznej.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12. Ponadto w celu ochrony przyrody i krajobrazu, zakazuje się na terenach rolniczych, oznaczonych na rysunku Studium symbolami „R” realizacji zabudowy w odległości mniejszej niż 25,0m od granicy istniejących zwartych kompleksów leśnych w celu zachowania stref ekotonowych. Zakazuje się także zmiany ukształtowania terenu oraz realizacji nowej zabudowy na ciągach i punktach widokowych. </w:t>
      </w:r>
    </w:p>
    <w:p w:rsidR="00202D02" w:rsidRPr="006D4022" w:rsidRDefault="00202D02" w:rsidP="00202D02">
      <w:pPr>
        <w:pStyle w:val="Default"/>
        <w:ind w:left="567" w:hanging="283"/>
        <w:jc w:val="both"/>
        <w:rPr>
          <w:rFonts w:asciiTheme="minorHAnsi" w:hAnsiTheme="minorHAnsi" w:cstheme="minorHAnsi"/>
          <w:b/>
          <w:bCs/>
          <w:sz w:val="20"/>
          <w:szCs w:val="20"/>
        </w:rPr>
      </w:pPr>
    </w:p>
    <w:p w:rsidR="00202D02" w:rsidRPr="006D4022" w:rsidRDefault="00202D02" w:rsidP="00202D02">
      <w:pPr>
        <w:pStyle w:val="Default"/>
        <w:ind w:left="567" w:hanging="283"/>
        <w:jc w:val="both"/>
        <w:rPr>
          <w:rFonts w:asciiTheme="minorHAnsi" w:hAnsiTheme="minorHAnsi" w:cstheme="minorHAnsi"/>
          <w:b/>
          <w:bCs/>
          <w:sz w:val="20"/>
          <w:szCs w:val="20"/>
        </w:rPr>
      </w:pPr>
      <w:r w:rsidRPr="006D4022">
        <w:rPr>
          <w:rFonts w:asciiTheme="minorHAnsi" w:hAnsiTheme="minorHAnsi" w:cstheme="minorHAnsi"/>
          <w:b/>
          <w:bCs/>
          <w:sz w:val="20"/>
          <w:szCs w:val="20"/>
        </w:rPr>
        <w:t xml:space="preserve">ZASADY OCHRONY KRAJOBRAZU KULTUROWEGO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Ochronę krajobrazu kulturowego na terenie gminy Stubno uwzględniono przy określaniu struktury obszarów przeznaczonych pod zabudowę, oraz wybranych parametrów i wskaźników zabudowy, kierując się m. in. zasadą koncentracji zabudowy oraz dążąc do uporządkowania zastanej struktury przestrzennej. Ustalenia podejmowane w ramach sporządzanych miejscowych planów zagospodarowania przestrzennego powinny kontynuować założenia ochrony krajobrazu.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Będzie to miało znaczenie szczególnie w przypadku obszarów o spójnym wyrazie architektonicznym i dominującej jednolitej zabudowie, gdzie ustalenia planów powinny wprowadzać nawiązujące do istniejącej zabudowy parametry, w szczególności: rodzaj dachu i jego spadki, w uzasadnionych przypadkach kolorystyka i materiały, wysokość budynków, powierzchnia zabudowy, wielkość działek budowlanych, linie zabudowy.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przypadku obszarów o niejednolitej zabudowie (nieobjętych ochroną konserwatorską), bez wykształconego wyraźnego charakteru, należy ograniczyć się do ustalenia parametrów dotyczących gabarytów obiektów, bez wprowadzania ograniczeń w zakresie wyrazu architektonicznego obiektów (kolorystyki, materiałów, a nawet kształtu dachów jeśli dany obszar jest pod tym względem niejednorodny.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W przypadku pozostałych obszarów przewidzianych pod zainwestowanie gdzie brak wyraźnego określenia kontekstu poprzez zabudowę istniejącą, należy dążyć do wprowadzenia spójnych przestrzennie struktur zabudowy, jednak bez konieczności nawiązywania do architektury regionalnej.</w:t>
      </w:r>
    </w:p>
    <w:p w:rsidR="00202D02" w:rsidRPr="006D4022" w:rsidRDefault="00202D02" w:rsidP="00202D02">
      <w:pPr>
        <w:pStyle w:val="Default"/>
        <w:ind w:left="567" w:hanging="283"/>
        <w:jc w:val="both"/>
        <w:rPr>
          <w:rFonts w:asciiTheme="minorHAnsi" w:hAnsiTheme="minorHAnsi" w:cstheme="minorHAnsi"/>
          <w:color w:val="auto"/>
          <w:sz w:val="22"/>
          <w:szCs w:val="22"/>
        </w:rPr>
      </w:pPr>
    </w:p>
    <w:p w:rsidR="00202D02" w:rsidRPr="006D4022" w:rsidRDefault="00202D02" w:rsidP="00AD5727">
      <w:pPr>
        <w:pStyle w:val="Akapitzlist"/>
        <w:numPr>
          <w:ilvl w:val="0"/>
          <w:numId w:val="41"/>
        </w:numPr>
        <w:spacing w:after="0" w:line="240" w:lineRule="auto"/>
        <w:ind w:left="284" w:hanging="284"/>
        <w:jc w:val="both"/>
        <w:rPr>
          <w:rFonts w:cstheme="minorHAnsi"/>
          <w:b/>
          <w:sz w:val="24"/>
          <w:szCs w:val="24"/>
        </w:rPr>
      </w:pPr>
      <w:r w:rsidRPr="006D4022">
        <w:rPr>
          <w:rFonts w:cstheme="minorHAnsi"/>
          <w:b/>
          <w:sz w:val="24"/>
          <w:szCs w:val="24"/>
        </w:rPr>
        <w:t>OBSZARY I ZASADY OCHRONY DZIEDZICTWA KULTUROWEGO I ZABYTKÓW ORAZ DÓBR KULTURY WSPÓŁCZESNEJ:</w:t>
      </w:r>
    </w:p>
    <w:p w:rsidR="00887D17" w:rsidRDefault="00887D17" w:rsidP="00202D02">
      <w:pPr>
        <w:spacing w:after="0" w:line="240" w:lineRule="auto"/>
        <w:ind w:firstLine="284"/>
        <w:jc w:val="both"/>
        <w:rPr>
          <w:rFonts w:cstheme="minorHAnsi"/>
        </w:rPr>
      </w:pPr>
    </w:p>
    <w:p w:rsidR="00202D02" w:rsidRPr="006D4022" w:rsidRDefault="00202D02" w:rsidP="00202D02">
      <w:pPr>
        <w:spacing w:after="0" w:line="240" w:lineRule="auto"/>
        <w:ind w:firstLine="284"/>
        <w:jc w:val="both"/>
        <w:rPr>
          <w:rFonts w:cstheme="minorHAnsi"/>
        </w:rPr>
      </w:pPr>
      <w:r w:rsidRPr="006D4022">
        <w:rPr>
          <w:rFonts w:cstheme="minorHAnsi"/>
        </w:rPr>
        <w:t>Studium Uwarunkowań i Kierunków Zagospodarowania Przestrzennego Gminy Stubno utrzymuje obiekty i tereny o wartościach kulturowych wymienionych w Uwarunkowaniach Gminy Stubno.</w:t>
      </w:r>
    </w:p>
    <w:p w:rsidR="00202D02" w:rsidRPr="006D4022" w:rsidRDefault="00202D02" w:rsidP="00202D02">
      <w:pPr>
        <w:spacing w:after="0" w:line="240" w:lineRule="auto"/>
        <w:ind w:firstLine="284"/>
        <w:jc w:val="both"/>
        <w:rPr>
          <w:rFonts w:cstheme="minorHAnsi"/>
        </w:rPr>
      </w:pPr>
      <w:r w:rsidRPr="006D4022">
        <w:rPr>
          <w:rFonts w:cstheme="minorHAnsi"/>
        </w:rPr>
        <w:t>W obszarze występowania ochrony konserwatorskiej obowiązują następujące ustalenia:</w:t>
      </w:r>
    </w:p>
    <w:p w:rsidR="00202D02" w:rsidRPr="006D4022" w:rsidRDefault="00202D02" w:rsidP="00AD5727">
      <w:pPr>
        <w:pStyle w:val="Akapitzlist"/>
        <w:numPr>
          <w:ilvl w:val="0"/>
          <w:numId w:val="54"/>
        </w:numPr>
        <w:spacing w:after="0" w:line="240" w:lineRule="auto"/>
        <w:jc w:val="both"/>
        <w:rPr>
          <w:rFonts w:cstheme="minorHAnsi"/>
        </w:rPr>
      </w:pPr>
      <w:r w:rsidRPr="006D4022">
        <w:rPr>
          <w:rFonts w:cstheme="minorHAnsi"/>
        </w:rPr>
        <w:t>Ustala się ścisłą ochronę konserwatorską dla zabytków, obiektów i terenów wpisanych do rejestru zabytków na terenie miejscowości:</w:t>
      </w:r>
    </w:p>
    <w:p w:rsidR="00202D02" w:rsidRPr="006D4022" w:rsidRDefault="00202D02" w:rsidP="00202D02">
      <w:pPr>
        <w:pStyle w:val="Default"/>
        <w:ind w:left="709"/>
        <w:rPr>
          <w:rFonts w:asciiTheme="minorHAnsi" w:hAnsiTheme="minorHAnsi" w:cstheme="minorHAnsi"/>
          <w:b/>
          <w:color w:val="auto"/>
          <w:sz w:val="22"/>
          <w:szCs w:val="22"/>
        </w:rPr>
      </w:pPr>
      <w:r w:rsidRPr="006D4022">
        <w:rPr>
          <w:rFonts w:asciiTheme="minorHAnsi" w:hAnsiTheme="minorHAnsi" w:cstheme="minorHAnsi"/>
          <w:b/>
          <w:color w:val="auto"/>
          <w:sz w:val="22"/>
          <w:szCs w:val="22"/>
        </w:rPr>
        <w:t>1. Kalników :</w:t>
      </w:r>
    </w:p>
    <w:p w:rsidR="00202D02" w:rsidRPr="006D4022" w:rsidRDefault="00202D02" w:rsidP="00202D02">
      <w:pPr>
        <w:autoSpaceDE w:val="0"/>
        <w:autoSpaceDN w:val="0"/>
        <w:adjustRightInd w:val="0"/>
        <w:spacing w:after="0" w:line="240" w:lineRule="auto"/>
        <w:ind w:left="851" w:hanging="142"/>
        <w:rPr>
          <w:rFonts w:cstheme="minorHAnsi"/>
        </w:rPr>
      </w:pPr>
      <w:r w:rsidRPr="006D4022">
        <w:rPr>
          <w:rFonts w:cstheme="minorHAnsi"/>
        </w:rPr>
        <w:t xml:space="preserve">- cerkiew greko-kat. pw. Zaśnięcia Bogurodzicy, ob. prawosławna, 1882, nr rej.: A-457 z  5.06.1992,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dzwonnica, drewn., pocz. XX, nr rej.: j.w.,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figura - krzyż kamienny, na granicy przysiółka Juchany, XIX/XX, nr rej.: A-52 z 9.01.2002,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cmentarz prawosławny, ob. komunalny, poł. XIX, nr rej.: A-720 z 20.07.1993,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kaplica grobowa rodziny Orzechowiczów, nr rej.: j.w.,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cmentarz wojenny z I wojny światowej, nr rej.: A-721 z 20.12.1993,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park dworski, XVIII, nr rej.: A-230 z 24.06.1987. </w:t>
      </w:r>
    </w:p>
    <w:p w:rsidR="00202D02" w:rsidRPr="006D4022" w:rsidRDefault="00202D02" w:rsidP="00202D02">
      <w:pPr>
        <w:autoSpaceDE w:val="0"/>
        <w:autoSpaceDN w:val="0"/>
        <w:adjustRightInd w:val="0"/>
        <w:spacing w:after="0" w:line="240" w:lineRule="auto"/>
        <w:ind w:left="709"/>
        <w:rPr>
          <w:rFonts w:cstheme="minorHAnsi"/>
          <w:b/>
        </w:rPr>
      </w:pPr>
      <w:r w:rsidRPr="006D4022">
        <w:rPr>
          <w:rFonts w:cstheme="minorHAnsi"/>
          <w:b/>
        </w:rPr>
        <w:t xml:space="preserve">2. Nakło: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cmentarz rzym.-kat., 1 poł. XIX, nr rej.: A-719 z 5.01.1995. </w:t>
      </w:r>
    </w:p>
    <w:p w:rsidR="00202D02" w:rsidRPr="006D4022" w:rsidRDefault="00202D02" w:rsidP="00202D02">
      <w:pPr>
        <w:autoSpaceDE w:val="0"/>
        <w:autoSpaceDN w:val="0"/>
        <w:adjustRightInd w:val="0"/>
        <w:spacing w:after="0" w:line="240" w:lineRule="auto"/>
        <w:ind w:left="709"/>
        <w:rPr>
          <w:rFonts w:cstheme="minorHAnsi"/>
          <w:b/>
        </w:rPr>
      </w:pPr>
      <w:r w:rsidRPr="006D4022">
        <w:rPr>
          <w:rFonts w:cstheme="minorHAnsi"/>
          <w:b/>
        </w:rPr>
        <w:t xml:space="preserve">3. Starzawa: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cmentarz wojenny z I wojny światowej, nr rej.: A-722 z 3.09.1993. </w:t>
      </w:r>
    </w:p>
    <w:p w:rsidR="00202D02" w:rsidRPr="006D4022" w:rsidRDefault="00202D02" w:rsidP="00202D02">
      <w:pPr>
        <w:autoSpaceDE w:val="0"/>
        <w:autoSpaceDN w:val="0"/>
        <w:adjustRightInd w:val="0"/>
        <w:spacing w:after="0" w:line="240" w:lineRule="auto"/>
        <w:ind w:left="709"/>
        <w:rPr>
          <w:rFonts w:cstheme="minorHAnsi"/>
          <w:b/>
        </w:rPr>
      </w:pPr>
      <w:r w:rsidRPr="006D4022">
        <w:rPr>
          <w:rFonts w:cstheme="minorHAnsi"/>
          <w:b/>
        </w:rPr>
        <w:lastRenderedPageBreak/>
        <w:t xml:space="preserve">4. Stubienko: </w:t>
      </w:r>
    </w:p>
    <w:p w:rsidR="00202D02" w:rsidRPr="006D4022" w:rsidRDefault="00202D02" w:rsidP="00202D02">
      <w:pPr>
        <w:autoSpaceDE w:val="0"/>
        <w:autoSpaceDN w:val="0"/>
        <w:adjustRightInd w:val="0"/>
        <w:spacing w:after="0" w:line="240" w:lineRule="auto"/>
        <w:ind w:left="851" w:hanging="142"/>
        <w:rPr>
          <w:rFonts w:cstheme="minorHAnsi"/>
        </w:rPr>
      </w:pPr>
      <w:r w:rsidRPr="006D4022">
        <w:rPr>
          <w:rFonts w:cstheme="minorHAnsi"/>
        </w:rPr>
        <w:t xml:space="preserve">- cerkiew greko-kat., ob. kościół rzym.-kat. fil. pw. Podwyższenia Krzyża Świętego, drewn., 1898, nr rej.: A-724 z 19.03.1986,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dzwonnica, drewn., nr rej.: j.w.,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kaplica przydrożna, przy drodze do Radymna, drewn., XIX/XX, nr rej.: A-1095 z 18.02.2013. </w:t>
      </w:r>
    </w:p>
    <w:p w:rsidR="001B6043" w:rsidRPr="006D4022" w:rsidRDefault="001B6043" w:rsidP="001B6043">
      <w:pPr>
        <w:autoSpaceDE w:val="0"/>
        <w:autoSpaceDN w:val="0"/>
        <w:adjustRightInd w:val="0"/>
        <w:spacing w:after="0" w:line="240" w:lineRule="auto"/>
        <w:ind w:left="709"/>
        <w:rPr>
          <w:rFonts w:cstheme="minorHAnsi"/>
          <w:b/>
          <w:color w:val="000000"/>
          <w:sz w:val="20"/>
          <w:szCs w:val="20"/>
        </w:rPr>
      </w:pPr>
      <w:r w:rsidRPr="006D4022">
        <w:rPr>
          <w:rFonts w:cstheme="minorHAnsi"/>
          <w:b/>
          <w:color w:val="000000"/>
          <w:sz w:val="20"/>
          <w:szCs w:val="20"/>
        </w:rPr>
        <w:t>5. Stubno:</w:t>
      </w:r>
    </w:p>
    <w:p w:rsidR="001B6043" w:rsidRPr="006D4022" w:rsidRDefault="001B6043" w:rsidP="001B6043">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cmentarz rzym.-kat. „stary”, nieczynny, pocz. XIX, nr rej.: A-723 z 5.01.1995, </w:t>
      </w:r>
    </w:p>
    <w:p w:rsidR="001B6043" w:rsidRDefault="001B6043" w:rsidP="001B6043">
      <w:pPr>
        <w:pStyle w:val="Akapitzlist"/>
        <w:spacing w:after="0" w:line="240" w:lineRule="auto"/>
        <w:ind w:left="709"/>
        <w:jc w:val="both"/>
        <w:rPr>
          <w:rFonts w:cstheme="minorHAnsi"/>
          <w:color w:val="000000"/>
          <w:sz w:val="20"/>
          <w:szCs w:val="20"/>
        </w:rPr>
      </w:pPr>
      <w:r w:rsidRPr="006D4022">
        <w:rPr>
          <w:rFonts w:cstheme="minorHAnsi"/>
          <w:color w:val="000000"/>
          <w:sz w:val="20"/>
          <w:szCs w:val="20"/>
        </w:rPr>
        <w:t>- zespół dworski, XIX-</w:t>
      </w:r>
      <w:r>
        <w:rPr>
          <w:rFonts w:cstheme="minorHAnsi"/>
          <w:color w:val="000000"/>
          <w:sz w:val="20"/>
          <w:szCs w:val="20"/>
        </w:rPr>
        <w:t>XX, nr rej.: A-203 z 26.03.1987,</w:t>
      </w:r>
    </w:p>
    <w:p w:rsidR="001B6043" w:rsidRDefault="001B6043" w:rsidP="001B6043">
      <w:pPr>
        <w:pStyle w:val="Akapitzlist"/>
        <w:spacing w:after="0" w:line="240" w:lineRule="auto"/>
        <w:ind w:left="851" w:hanging="142"/>
        <w:jc w:val="both"/>
        <w:rPr>
          <w:rFonts w:cstheme="minorHAnsi"/>
          <w:color w:val="000000"/>
          <w:sz w:val="20"/>
          <w:szCs w:val="20"/>
        </w:rPr>
      </w:pPr>
      <w:r>
        <w:rPr>
          <w:rFonts w:cstheme="minorHAnsi"/>
          <w:color w:val="000000"/>
          <w:sz w:val="20"/>
          <w:szCs w:val="20"/>
        </w:rPr>
        <w:t>- grodzisko stożkowate, wpisane do rejestru zabytków archeologicznych pod nr A-576 decyzją z dnia 02.12.1970r.</w:t>
      </w:r>
    </w:p>
    <w:p w:rsidR="001B6043" w:rsidRPr="001335F9" w:rsidRDefault="001B6043" w:rsidP="001B6043">
      <w:pPr>
        <w:pStyle w:val="Akapitzlist"/>
        <w:spacing w:after="0" w:line="240" w:lineRule="auto"/>
        <w:ind w:left="851" w:hanging="142"/>
        <w:jc w:val="both"/>
        <w:rPr>
          <w:rFonts w:cstheme="minorHAnsi"/>
          <w:b/>
          <w:color w:val="000000"/>
          <w:sz w:val="20"/>
          <w:szCs w:val="20"/>
        </w:rPr>
      </w:pPr>
      <w:r w:rsidRPr="001335F9">
        <w:rPr>
          <w:rFonts w:cstheme="minorHAnsi"/>
          <w:b/>
          <w:color w:val="000000"/>
          <w:sz w:val="20"/>
          <w:szCs w:val="20"/>
        </w:rPr>
        <w:t>6.Hruszowice- Gaje:</w:t>
      </w:r>
    </w:p>
    <w:p w:rsidR="001B6043" w:rsidRPr="001335F9" w:rsidRDefault="001B6043" w:rsidP="001B6043">
      <w:pPr>
        <w:pStyle w:val="Akapitzlist"/>
        <w:spacing w:after="0" w:line="240" w:lineRule="auto"/>
        <w:ind w:left="851" w:hanging="142"/>
        <w:jc w:val="both"/>
        <w:rPr>
          <w:rFonts w:cstheme="minorHAnsi"/>
          <w:color w:val="000000"/>
          <w:sz w:val="20"/>
          <w:szCs w:val="20"/>
        </w:rPr>
      </w:pPr>
      <w:r>
        <w:rPr>
          <w:rFonts w:cstheme="minorHAnsi"/>
          <w:color w:val="000000"/>
          <w:sz w:val="20"/>
          <w:szCs w:val="20"/>
        </w:rPr>
        <w:t xml:space="preserve">- grodzisko średniowieczne wpisane do rejestru zabytków archeologicznych pod nr ZA/3/61 decyzją z dnia 09.12.1961r. oraz A-583 decyzją z </w:t>
      </w:r>
      <w:r w:rsidR="0031714A">
        <w:rPr>
          <w:rFonts w:cstheme="minorHAnsi"/>
          <w:color w:val="000000"/>
          <w:sz w:val="20"/>
          <w:szCs w:val="20"/>
        </w:rPr>
        <w:t>dn</w:t>
      </w:r>
      <w:r>
        <w:rPr>
          <w:rFonts w:cstheme="minorHAnsi"/>
          <w:color w:val="000000"/>
          <w:sz w:val="20"/>
          <w:szCs w:val="20"/>
        </w:rPr>
        <w:t>ia 02.12.1970r.</w:t>
      </w:r>
    </w:p>
    <w:p w:rsidR="00887D17" w:rsidRDefault="00887D17"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31714A" w:rsidRDefault="0031714A"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202D02" w:rsidRPr="006D4022" w:rsidRDefault="00202D02" w:rsidP="00AD5727">
      <w:pPr>
        <w:pStyle w:val="Akapitzlist"/>
        <w:numPr>
          <w:ilvl w:val="0"/>
          <w:numId w:val="54"/>
        </w:numPr>
        <w:spacing w:after="0" w:line="240" w:lineRule="auto"/>
        <w:jc w:val="both"/>
        <w:rPr>
          <w:rFonts w:cstheme="minorHAnsi"/>
        </w:rPr>
      </w:pPr>
      <w:r w:rsidRPr="006D4022">
        <w:rPr>
          <w:rFonts w:cstheme="minorHAnsi"/>
        </w:rPr>
        <w:t>Ustala się ścisłą ochronę konserwatorską dla następujących zabytków, obiektów i terenów wpisanych do gminnej ewidencji zabytków:</w:t>
      </w:r>
    </w:p>
    <w:p w:rsidR="00202D02" w:rsidRPr="006D4022" w:rsidRDefault="00202D02" w:rsidP="00202D02">
      <w:pPr>
        <w:pStyle w:val="Akapitzlist"/>
        <w:spacing w:after="0" w:line="240" w:lineRule="auto"/>
        <w:ind w:left="709"/>
        <w:jc w:val="both"/>
        <w:rPr>
          <w:rFonts w:cstheme="minorHAnsi"/>
        </w:rPr>
      </w:pPr>
      <w:r w:rsidRPr="006D4022">
        <w:rPr>
          <w:rFonts w:cstheme="minorHAnsi"/>
          <w:noProof/>
          <w:lang w:eastAsia="pl-PL"/>
        </w:rPr>
        <w:lastRenderedPageBreak/>
        <w:drawing>
          <wp:inline distT="0" distB="0" distL="0" distR="0">
            <wp:extent cx="5753100" cy="8305800"/>
            <wp:effectExtent l="19050" t="0" r="0" b="0"/>
            <wp:docPr id="2" name="Obraz 1" descr="C:\Users\Kejt\Desktop\Beznazwy-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jt\Desktop\Beznazwy-1.bmp"/>
                    <pic:cNvPicPr>
                      <a:picLocks noChangeAspect="1" noChangeArrowheads="1"/>
                    </pic:cNvPicPr>
                  </pic:nvPicPr>
                  <pic:blipFill>
                    <a:blip r:embed="rId8"/>
                    <a:srcRect/>
                    <a:stretch>
                      <a:fillRect/>
                    </a:stretch>
                  </pic:blipFill>
                  <pic:spPr bwMode="auto">
                    <a:xfrm>
                      <a:off x="0" y="0"/>
                      <a:ext cx="5753100" cy="8305800"/>
                    </a:xfrm>
                    <a:prstGeom prst="rect">
                      <a:avLst/>
                    </a:prstGeom>
                    <a:noFill/>
                    <a:ln w="9525">
                      <a:noFill/>
                      <a:miter lim="800000"/>
                      <a:headEnd/>
                      <a:tailEnd/>
                    </a:ln>
                  </pic:spPr>
                </pic:pic>
              </a:graphicData>
            </a:graphic>
          </wp:inline>
        </w:drawing>
      </w:r>
    </w:p>
    <w:p w:rsidR="00202D02" w:rsidRPr="006D4022" w:rsidRDefault="00887D17" w:rsidP="00202D02">
      <w:pPr>
        <w:pStyle w:val="Akapitzlist"/>
        <w:spacing w:after="0" w:line="240" w:lineRule="auto"/>
        <w:ind w:left="709"/>
        <w:jc w:val="both"/>
        <w:rPr>
          <w:rFonts w:cstheme="minorHAnsi"/>
        </w:rPr>
      </w:pPr>
      <w:r w:rsidRPr="006D4022">
        <w:rPr>
          <w:rFonts w:cstheme="minorHAnsi"/>
          <w:noProof/>
          <w:lang w:eastAsia="pl-PL"/>
        </w:rPr>
        <w:lastRenderedPageBreak/>
        <w:drawing>
          <wp:inline distT="0" distB="0" distL="0" distR="0">
            <wp:extent cx="5753100" cy="8801100"/>
            <wp:effectExtent l="19050" t="0" r="0" b="0"/>
            <wp:docPr id="7" name="Obraz 2" descr="C:\Users\Kejt\Desktop\Beznazwy-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jt\Desktop\Beznazwy-2.bmp"/>
                    <pic:cNvPicPr>
                      <a:picLocks noChangeAspect="1" noChangeArrowheads="1"/>
                    </pic:cNvPicPr>
                  </pic:nvPicPr>
                  <pic:blipFill>
                    <a:blip r:embed="rId9"/>
                    <a:srcRect/>
                    <a:stretch>
                      <a:fillRect/>
                    </a:stretch>
                  </pic:blipFill>
                  <pic:spPr bwMode="auto">
                    <a:xfrm>
                      <a:off x="0" y="0"/>
                      <a:ext cx="5753100" cy="8801100"/>
                    </a:xfrm>
                    <a:prstGeom prst="rect">
                      <a:avLst/>
                    </a:prstGeom>
                    <a:noFill/>
                    <a:ln w="9525">
                      <a:noFill/>
                      <a:miter lim="800000"/>
                      <a:headEnd/>
                      <a:tailEnd/>
                    </a:ln>
                  </pic:spPr>
                </pic:pic>
              </a:graphicData>
            </a:graphic>
          </wp:inline>
        </w:drawing>
      </w:r>
    </w:p>
    <w:p w:rsidR="00202D02" w:rsidRPr="006D4022" w:rsidRDefault="00202D02" w:rsidP="00202D02">
      <w:pPr>
        <w:pStyle w:val="Akapitzlist"/>
        <w:spacing w:after="0" w:line="240" w:lineRule="auto"/>
        <w:ind w:left="709"/>
        <w:jc w:val="both"/>
        <w:rPr>
          <w:rFonts w:cstheme="minorHAnsi"/>
        </w:rPr>
      </w:pPr>
    </w:p>
    <w:p w:rsidR="00202D02" w:rsidRPr="006D4022" w:rsidRDefault="00202D02" w:rsidP="00202D02">
      <w:pPr>
        <w:pStyle w:val="Akapitzlist"/>
        <w:spacing w:after="0" w:line="240" w:lineRule="auto"/>
        <w:ind w:left="709"/>
        <w:jc w:val="both"/>
        <w:rPr>
          <w:rFonts w:cstheme="minorHAnsi"/>
        </w:rPr>
      </w:pPr>
      <w:r w:rsidRPr="006D4022">
        <w:rPr>
          <w:rFonts w:cstheme="minorHAnsi"/>
          <w:noProof/>
          <w:lang w:eastAsia="pl-PL"/>
        </w:rPr>
        <w:drawing>
          <wp:inline distT="0" distB="0" distL="0" distR="0">
            <wp:extent cx="5762625" cy="8401050"/>
            <wp:effectExtent l="19050" t="0" r="9525" b="0"/>
            <wp:docPr id="6" name="Obraz 3" descr="C:\Users\Kejt\Desktop\Beznazwy-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jt\Desktop\Beznazwy-3.bmp"/>
                    <pic:cNvPicPr>
                      <a:picLocks noChangeAspect="1" noChangeArrowheads="1"/>
                    </pic:cNvPicPr>
                  </pic:nvPicPr>
                  <pic:blipFill>
                    <a:blip r:embed="rId10"/>
                    <a:srcRect/>
                    <a:stretch>
                      <a:fillRect/>
                    </a:stretch>
                  </pic:blipFill>
                  <pic:spPr bwMode="auto">
                    <a:xfrm>
                      <a:off x="0" y="0"/>
                      <a:ext cx="5762625" cy="8401050"/>
                    </a:xfrm>
                    <a:prstGeom prst="rect">
                      <a:avLst/>
                    </a:prstGeom>
                    <a:noFill/>
                    <a:ln w="9525">
                      <a:noFill/>
                      <a:miter lim="800000"/>
                      <a:headEnd/>
                      <a:tailEnd/>
                    </a:ln>
                  </pic:spPr>
                </pic:pic>
              </a:graphicData>
            </a:graphic>
          </wp:inline>
        </w:drawing>
      </w:r>
    </w:p>
    <w:p w:rsidR="00202D02" w:rsidRPr="006D4022" w:rsidRDefault="00202D02" w:rsidP="00202D02">
      <w:pPr>
        <w:spacing w:after="0" w:line="240" w:lineRule="auto"/>
        <w:jc w:val="both"/>
        <w:rPr>
          <w:rFonts w:cstheme="minorHAnsi"/>
          <w:b/>
          <w:sz w:val="24"/>
          <w:szCs w:val="24"/>
        </w:rPr>
      </w:pPr>
    </w:p>
    <w:p w:rsidR="00202D02" w:rsidRPr="006D4022" w:rsidRDefault="00202D02" w:rsidP="00202D02">
      <w:pPr>
        <w:spacing w:after="0" w:line="240" w:lineRule="auto"/>
        <w:jc w:val="both"/>
        <w:rPr>
          <w:rFonts w:cstheme="minorHAnsi"/>
          <w:b/>
          <w:sz w:val="24"/>
          <w:szCs w:val="24"/>
        </w:rPr>
      </w:pPr>
    </w:p>
    <w:p w:rsidR="00202D02" w:rsidRDefault="00202D02" w:rsidP="00AD5727">
      <w:pPr>
        <w:pStyle w:val="Akapitzlist"/>
        <w:numPr>
          <w:ilvl w:val="0"/>
          <w:numId w:val="54"/>
        </w:numPr>
        <w:spacing w:after="0" w:line="240" w:lineRule="auto"/>
        <w:jc w:val="both"/>
        <w:rPr>
          <w:rFonts w:cstheme="minorHAnsi"/>
        </w:rPr>
      </w:pPr>
      <w:r w:rsidRPr="006D4022">
        <w:rPr>
          <w:rFonts w:cstheme="minorHAnsi"/>
        </w:rPr>
        <w:t xml:space="preserve">Ustala się ochronę archeologiczną, mająca na celu zachowanie występujących w granicach strefy stanowisk archeologicznych wpisanych do rejestru zabytków. Wyznacza ona skupiska stanowisk archeologicznych. Przekształcenia ograniczone uwarunkowaniami ochrony </w:t>
      </w:r>
      <w:r w:rsidRPr="006D4022">
        <w:rPr>
          <w:rFonts w:cstheme="minorHAnsi"/>
        </w:rPr>
        <w:br/>
        <w:t>i obserwacji archeologicznej. Wobec stanowisk wpisanych do rejestru zabytków ustala się zakaz prowadzenia prac budowlanych</w:t>
      </w:r>
      <w:r w:rsidR="00E15B5B">
        <w:rPr>
          <w:rFonts w:cstheme="minorHAnsi"/>
        </w:rPr>
        <w:t>, dla wszystkich stanowisk archeologicznych:</w:t>
      </w:r>
    </w:p>
    <w:p w:rsidR="00E15B5B" w:rsidRDefault="00E15B5B" w:rsidP="00E15B5B"/>
    <w:p w:rsidR="00E15B5B" w:rsidRDefault="00E15B5B" w:rsidP="00E15B5B">
      <w:pPr>
        <w:ind w:left="709"/>
      </w:pPr>
      <w:r>
        <w:t>INDEKS STANOWISK OBSZARU 107-86</w:t>
      </w:r>
    </w:p>
    <w:tbl>
      <w:tblPr>
        <w:tblStyle w:val="Tabela-Siatka"/>
        <w:tblW w:w="0" w:type="auto"/>
        <w:tblInd w:w="817" w:type="dxa"/>
        <w:tblLook w:val="04A0"/>
      </w:tblPr>
      <w:tblGrid>
        <w:gridCol w:w="2448"/>
        <w:gridCol w:w="2304"/>
      </w:tblGrid>
      <w:tr w:rsidR="00E15B5B" w:rsidTr="00E15B5B">
        <w:tc>
          <w:tcPr>
            <w:tcW w:w="1985" w:type="dxa"/>
          </w:tcPr>
          <w:p w:rsidR="00E15B5B" w:rsidRPr="00BD307B" w:rsidRDefault="00E15B5B" w:rsidP="00E15B5B">
            <w:pPr>
              <w:ind w:left="709"/>
              <w:rPr>
                <w:b/>
                <w:sz w:val="20"/>
                <w:szCs w:val="20"/>
              </w:rPr>
            </w:pPr>
            <w:r w:rsidRPr="00BD307B">
              <w:rPr>
                <w:b/>
                <w:sz w:val="20"/>
                <w:szCs w:val="20"/>
              </w:rPr>
              <w:t>MIEJSCOWOŚĆ NR STANOWISKA</w:t>
            </w:r>
          </w:p>
        </w:tc>
        <w:tc>
          <w:tcPr>
            <w:tcW w:w="2304" w:type="dxa"/>
          </w:tcPr>
          <w:p w:rsidR="00E15B5B" w:rsidRPr="00BD307B" w:rsidRDefault="00E15B5B" w:rsidP="00E15B5B">
            <w:pPr>
              <w:ind w:left="709"/>
              <w:rPr>
                <w:b/>
                <w:sz w:val="20"/>
                <w:szCs w:val="20"/>
              </w:rPr>
            </w:pPr>
            <w:r w:rsidRPr="00BD307B">
              <w:rPr>
                <w:b/>
                <w:sz w:val="20"/>
                <w:szCs w:val="20"/>
              </w:rPr>
              <w:t>NR STANOWISKA</w:t>
            </w:r>
          </w:p>
          <w:p w:rsidR="00E15B5B" w:rsidRPr="00BD307B" w:rsidRDefault="00E15B5B" w:rsidP="00E15B5B">
            <w:pPr>
              <w:ind w:left="709"/>
              <w:rPr>
                <w:b/>
                <w:sz w:val="20"/>
                <w:szCs w:val="20"/>
              </w:rPr>
            </w:pPr>
            <w:r w:rsidRPr="00BD307B">
              <w:rPr>
                <w:b/>
                <w:sz w:val="20"/>
                <w:szCs w:val="20"/>
              </w:rPr>
              <w:t>NA OBSZARZE</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Starzawa st.1</w:t>
            </w:r>
          </w:p>
        </w:tc>
        <w:tc>
          <w:tcPr>
            <w:tcW w:w="2304" w:type="dxa"/>
          </w:tcPr>
          <w:p w:rsidR="00E15B5B" w:rsidRPr="00437D68" w:rsidRDefault="00E15B5B" w:rsidP="00E15B5B">
            <w:pPr>
              <w:ind w:left="709"/>
              <w:jc w:val="center"/>
              <w:rPr>
                <w:sz w:val="20"/>
                <w:szCs w:val="20"/>
              </w:rPr>
            </w:pPr>
            <w:r w:rsidRPr="00437D68">
              <w:rPr>
                <w:sz w:val="20"/>
                <w:szCs w:val="20"/>
              </w:rPr>
              <w:t>1</w:t>
            </w:r>
            <w:r>
              <w:rPr>
                <w:sz w:val="20"/>
                <w:szCs w:val="20"/>
              </w:rPr>
              <w:t>3</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Starzawa st.</w:t>
            </w:r>
            <w:r>
              <w:rPr>
                <w:sz w:val="20"/>
                <w:szCs w:val="20"/>
              </w:rPr>
              <w:t>2</w:t>
            </w:r>
          </w:p>
        </w:tc>
        <w:tc>
          <w:tcPr>
            <w:tcW w:w="2304" w:type="dxa"/>
          </w:tcPr>
          <w:p w:rsidR="00E15B5B" w:rsidRPr="00437D68" w:rsidRDefault="00E15B5B" w:rsidP="00E15B5B">
            <w:pPr>
              <w:ind w:left="709"/>
              <w:jc w:val="center"/>
              <w:rPr>
                <w:sz w:val="20"/>
                <w:szCs w:val="20"/>
              </w:rPr>
            </w:pPr>
            <w:r>
              <w:rPr>
                <w:sz w:val="20"/>
                <w:szCs w:val="20"/>
              </w:rPr>
              <w:t>14</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Starzawa st.</w:t>
            </w:r>
            <w:r>
              <w:rPr>
                <w:sz w:val="20"/>
                <w:szCs w:val="20"/>
              </w:rPr>
              <w:t>3</w:t>
            </w:r>
          </w:p>
        </w:tc>
        <w:tc>
          <w:tcPr>
            <w:tcW w:w="2304" w:type="dxa"/>
          </w:tcPr>
          <w:p w:rsidR="00E15B5B" w:rsidRPr="00437D68" w:rsidRDefault="00E15B5B" w:rsidP="00E15B5B">
            <w:pPr>
              <w:ind w:left="709"/>
              <w:jc w:val="center"/>
              <w:rPr>
                <w:sz w:val="20"/>
                <w:szCs w:val="20"/>
              </w:rPr>
            </w:pPr>
            <w:r>
              <w:rPr>
                <w:sz w:val="20"/>
                <w:szCs w:val="20"/>
              </w:rPr>
              <w:t>15</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Starzawa st.</w:t>
            </w:r>
            <w:r>
              <w:rPr>
                <w:sz w:val="20"/>
                <w:szCs w:val="20"/>
              </w:rPr>
              <w:t>4</w:t>
            </w:r>
          </w:p>
        </w:tc>
        <w:tc>
          <w:tcPr>
            <w:tcW w:w="2304" w:type="dxa"/>
          </w:tcPr>
          <w:p w:rsidR="00E15B5B" w:rsidRPr="00437D68" w:rsidRDefault="00E15B5B" w:rsidP="00E15B5B">
            <w:pPr>
              <w:ind w:left="709"/>
              <w:jc w:val="center"/>
              <w:rPr>
                <w:sz w:val="20"/>
                <w:szCs w:val="20"/>
              </w:rPr>
            </w:pPr>
            <w:r>
              <w:rPr>
                <w:sz w:val="20"/>
                <w:szCs w:val="20"/>
              </w:rPr>
              <w:t>16</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Starzawa st.</w:t>
            </w:r>
            <w:r>
              <w:rPr>
                <w:sz w:val="20"/>
                <w:szCs w:val="20"/>
              </w:rPr>
              <w:t>5</w:t>
            </w:r>
          </w:p>
        </w:tc>
        <w:tc>
          <w:tcPr>
            <w:tcW w:w="2304" w:type="dxa"/>
          </w:tcPr>
          <w:p w:rsidR="00E15B5B" w:rsidRPr="00437D68" w:rsidRDefault="00E15B5B" w:rsidP="00E15B5B">
            <w:pPr>
              <w:ind w:left="709"/>
              <w:jc w:val="center"/>
              <w:rPr>
                <w:sz w:val="20"/>
                <w:szCs w:val="20"/>
              </w:rPr>
            </w:pPr>
            <w:r>
              <w:rPr>
                <w:sz w:val="20"/>
                <w:szCs w:val="20"/>
              </w:rPr>
              <w:t>17</w:t>
            </w:r>
          </w:p>
        </w:tc>
      </w:tr>
    </w:tbl>
    <w:p w:rsidR="00E15B5B" w:rsidRDefault="00E15B5B" w:rsidP="00E15B5B">
      <w:pPr>
        <w:pStyle w:val="Akapitzlist"/>
        <w:ind w:left="709"/>
      </w:pPr>
    </w:p>
    <w:p w:rsidR="00E15B5B" w:rsidRDefault="00E15B5B" w:rsidP="00E15B5B">
      <w:pPr>
        <w:ind w:left="709"/>
      </w:pPr>
      <w:r>
        <w:t>INDEKS STANOWISK OBSZARU 106-86</w:t>
      </w:r>
    </w:p>
    <w:tbl>
      <w:tblPr>
        <w:tblStyle w:val="Tabela-Siatka"/>
        <w:tblW w:w="0" w:type="auto"/>
        <w:tblInd w:w="817" w:type="dxa"/>
        <w:tblLook w:val="04A0"/>
      </w:tblPr>
      <w:tblGrid>
        <w:gridCol w:w="2448"/>
        <w:gridCol w:w="2304"/>
      </w:tblGrid>
      <w:tr w:rsidR="00E15B5B" w:rsidTr="00E15B5B">
        <w:tc>
          <w:tcPr>
            <w:tcW w:w="1985" w:type="dxa"/>
          </w:tcPr>
          <w:p w:rsidR="00E15B5B" w:rsidRPr="00BD307B" w:rsidRDefault="00E15B5B" w:rsidP="00E15B5B">
            <w:pPr>
              <w:ind w:left="709"/>
              <w:rPr>
                <w:b/>
                <w:sz w:val="20"/>
                <w:szCs w:val="20"/>
              </w:rPr>
            </w:pPr>
            <w:r w:rsidRPr="00BD307B">
              <w:rPr>
                <w:b/>
                <w:sz w:val="20"/>
                <w:szCs w:val="20"/>
              </w:rPr>
              <w:t>MIEJSCOWOŚĆ NR STANOWISKA</w:t>
            </w:r>
          </w:p>
        </w:tc>
        <w:tc>
          <w:tcPr>
            <w:tcW w:w="2304" w:type="dxa"/>
          </w:tcPr>
          <w:p w:rsidR="00E15B5B" w:rsidRPr="00BD307B" w:rsidRDefault="00E15B5B" w:rsidP="00E15B5B">
            <w:pPr>
              <w:ind w:left="709"/>
              <w:rPr>
                <w:b/>
                <w:sz w:val="20"/>
                <w:szCs w:val="20"/>
              </w:rPr>
            </w:pPr>
            <w:r w:rsidRPr="00BD307B">
              <w:rPr>
                <w:b/>
                <w:sz w:val="20"/>
                <w:szCs w:val="20"/>
              </w:rPr>
              <w:t>NR STANOWISKA</w:t>
            </w:r>
          </w:p>
          <w:p w:rsidR="00E15B5B" w:rsidRPr="00BD307B" w:rsidRDefault="00E15B5B" w:rsidP="00E15B5B">
            <w:pPr>
              <w:ind w:left="709"/>
              <w:rPr>
                <w:b/>
                <w:sz w:val="20"/>
                <w:szCs w:val="20"/>
              </w:rPr>
            </w:pPr>
            <w:r w:rsidRPr="00BD307B">
              <w:rPr>
                <w:b/>
                <w:sz w:val="20"/>
                <w:szCs w:val="20"/>
              </w:rPr>
              <w:t>NA OBSZARZE</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Starzawa st.1</w:t>
            </w:r>
          </w:p>
        </w:tc>
        <w:tc>
          <w:tcPr>
            <w:tcW w:w="2304" w:type="dxa"/>
          </w:tcPr>
          <w:p w:rsidR="00E15B5B" w:rsidRPr="00437D68" w:rsidRDefault="00E15B5B" w:rsidP="00E15B5B">
            <w:pPr>
              <w:ind w:left="709"/>
              <w:jc w:val="center"/>
              <w:rPr>
                <w:sz w:val="20"/>
                <w:szCs w:val="20"/>
              </w:rPr>
            </w:pPr>
            <w:r w:rsidRPr="00437D68">
              <w:rPr>
                <w:sz w:val="20"/>
                <w:szCs w:val="20"/>
              </w:rPr>
              <w:t>1</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st.11</w:t>
            </w:r>
          </w:p>
        </w:tc>
        <w:tc>
          <w:tcPr>
            <w:tcW w:w="2304" w:type="dxa"/>
          </w:tcPr>
          <w:p w:rsidR="00E15B5B" w:rsidRPr="00437D68" w:rsidRDefault="00E15B5B" w:rsidP="00E15B5B">
            <w:pPr>
              <w:ind w:left="709"/>
              <w:jc w:val="center"/>
              <w:rPr>
                <w:sz w:val="20"/>
                <w:szCs w:val="20"/>
              </w:rPr>
            </w:pPr>
            <w:r w:rsidRPr="00437D68">
              <w:rPr>
                <w:sz w:val="20"/>
                <w:szCs w:val="20"/>
              </w:rPr>
              <w:t>2</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st.1</w:t>
            </w:r>
            <w:r>
              <w:rPr>
                <w:sz w:val="20"/>
                <w:szCs w:val="20"/>
              </w:rPr>
              <w:t>2</w:t>
            </w:r>
          </w:p>
        </w:tc>
        <w:tc>
          <w:tcPr>
            <w:tcW w:w="2304" w:type="dxa"/>
          </w:tcPr>
          <w:p w:rsidR="00E15B5B" w:rsidRPr="00437D68" w:rsidRDefault="00E15B5B" w:rsidP="00E15B5B">
            <w:pPr>
              <w:ind w:left="709"/>
              <w:jc w:val="center"/>
              <w:rPr>
                <w:sz w:val="20"/>
                <w:szCs w:val="20"/>
              </w:rPr>
            </w:pPr>
            <w:r w:rsidRPr="00437D68">
              <w:rPr>
                <w:sz w:val="20"/>
                <w:szCs w:val="20"/>
              </w:rPr>
              <w:t>3</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 st.33</w:t>
            </w:r>
          </w:p>
        </w:tc>
        <w:tc>
          <w:tcPr>
            <w:tcW w:w="2304" w:type="dxa"/>
          </w:tcPr>
          <w:p w:rsidR="00E15B5B" w:rsidRPr="00437D68" w:rsidRDefault="00E15B5B" w:rsidP="00E15B5B">
            <w:pPr>
              <w:ind w:left="709"/>
              <w:jc w:val="center"/>
              <w:rPr>
                <w:sz w:val="20"/>
                <w:szCs w:val="20"/>
              </w:rPr>
            </w:pPr>
            <w:r w:rsidRPr="00437D68">
              <w:rPr>
                <w:sz w:val="20"/>
                <w:szCs w:val="20"/>
              </w:rPr>
              <w:t>4</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st.13</w:t>
            </w:r>
          </w:p>
        </w:tc>
        <w:tc>
          <w:tcPr>
            <w:tcW w:w="2304" w:type="dxa"/>
          </w:tcPr>
          <w:p w:rsidR="00E15B5B" w:rsidRPr="00437D68" w:rsidRDefault="00E15B5B" w:rsidP="00E15B5B">
            <w:pPr>
              <w:ind w:left="709"/>
              <w:jc w:val="center"/>
              <w:rPr>
                <w:sz w:val="20"/>
                <w:szCs w:val="20"/>
              </w:rPr>
            </w:pPr>
            <w:r w:rsidRPr="00437D68">
              <w:rPr>
                <w:sz w:val="20"/>
                <w:szCs w:val="20"/>
              </w:rPr>
              <w:t>5</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Pogorelce st.14</w:t>
            </w:r>
          </w:p>
        </w:tc>
        <w:tc>
          <w:tcPr>
            <w:tcW w:w="2304" w:type="dxa"/>
          </w:tcPr>
          <w:p w:rsidR="00E15B5B" w:rsidRPr="00437D68" w:rsidRDefault="00E15B5B" w:rsidP="00E15B5B">
            <w:pPr>
              <w:ind w:left="709"/>
              <w:jc w:val="center"/>
              <w:rPr>
                <w:sz w:val="20"/>
                <w:szCs w:val="20"/>
              </w:rPr>
            </w:pPr>
            <w:r w:rsidRPr="00437D68">
              <w:rPr>
                <w:sz w:val="20"/>
                <w:szCs w:val="20"/>
              </w:rPr>
              <w:t>6</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st.2</w:t>
            </w:r>
          </w:p>
        </w:tc>
        <w:tc>
          <w:tcPr>
            <w:tcW w:w="2304" w:type="dxa"/>
          </w:tcPr>
          <w:p w:rsidR="00E15B5B" w:rsidRPr="00437D68" w:rsidRDefault="00E15B5B" w:rsidP="00E15B5B">
            <w:pPr>
              <w:ind w:left="709"/>
              <w:jc w:val="center"/>
              <w:rPr>
                <w:sz w:val="20"/>
                <w:szCs w:val="20"/>
              </w:rPr>
            </w:pPr>
            <w:r w:rsidRPr="00437D68">
              <w:rPr>
                <w:sz w:val="20"/>
                <w:szCs w:val="20"/>
              </w:rPr>
              <w:t>7</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st.3</w:t>
            </w:r>
          </w:p>
        </w:tc>
        <w:tc>
          <w:tcPr>
            <w:tcW w:w="2304" w:type="dxa"/>
          </w:tcPr>
          <w:p w:rsidR="00E15B5B" w:rsidRPr="00437D68" w:rsidRDefault="00E15B5B" w:rsidP="00E15B5B">
            <w:pPr>
              <w:ind w:left="709"/>
              <w:jc w:val="center"/>
              <w:rPr>
                <w:sz w:val="20"/>
                <w:szCs w:val="20"/>
              </w:rPr>
            </w:pPr>
            <w:r w:rsidRPr="00437D68">
              <w:rPr>
                <w:sz w:val="20"/>
                <w:szCs w:val="20"/>
              </w:rPr>
              <w:t>8</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st.4</w:t>
            </w:r>
          </w:p>
        </w:tc>
        <w:tc>
          <w:tcPr>
            <w:tcW w:w="2304" w:type="dxa"/>
          </w:tcPr>
          <w:p w:rsidR="00E15B5B" w:rsidRPr="00437D68" w:rsidRDefault="00E15B5B" w:rsidP="00E15B5B">
            <w:pPr>
              <w:ind w:left="709"/>
              <w:jc w:val="center"/>
              <w:rPr>
                <w:sz w:val="20"/>
                <w:szCs w:val="20"/>
              </w:rPr>
            </w:pPr>
            <w:r w:rsidRPr="00437D68">
              <w:rPr>
                <w:sz w:val="20"/>
                <w:szCs w:val="20"/>
              </w:rPr>
              <w:t>9</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st.5</w:t>
            </w:r>
          </w:p>
        </w:tc>
        <w:tc>
          <w:tcPr>
            <w:tcW w:w="2304" w:type="dxa"/>
          </w:tcPr>
          <w:p w:rsidR="00E15B5B" w:rsidRPr="00437D68" w:rsidRDefault="00E15B5B" w:rsidP="00E15B5B">
            <w:pPr>
              <w:ind w:left="709"/>
              <w:jc w:val="center"/>
              <w:rPr>
                <w:sz w:val="20"/>
                <w:szCs w:val="20"/>
              </w:rPr>
            </w:pPr>
            <w:r w:rsidRPr="00437D68">
              <w:rPr>
                <w:sz w:val="20"/>
                <w:szCs w:val="20"/>
              </w:rPr>
              <w:t>10</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st.15</w:t>
            </w:r>
          </w:p>
        </w:tc>
        <w:tc>
          <w:tcPr>
            <w:tcW w:w="2304" w:type="dxa"/>
          </w:tcPr>
          <w:p w:rsidR="00E15B5B" w:rsidRPr="00437D68" w:rsidRDefault="00E15B5B" w:rsidP="00E15B5B">
            <w:pPr>
              <w:ind w:left="709"/>
              <w:jc w:val="center"/>
              <w:rPr>
                <w:sz w:val="20"/>
                <w:szCs w:val="20"/>
              </w:rPr>
            </w:pPr>
            <w:r w:rsidRPr="00437D68">
              <w:rPr>
                <w:sz w:val="20"/>
                <w:szCs w:val="20"/>
              </w:rPr>
              <w:t>11</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Pogorelce st.16</w:t>
            </w:r>
          </w:p>
        </w:tc>
        <w:tc>
          <w:tcPr>
            <w:tcW w:w="2304" w:type="dxa"/>
          </w:tcPr>
          <w:p w:rsidR="00E15B5B" w:rsidRPr="00437D68" w:rsidRDefault="00E15B5B" w:rsidP="00E15B5B">
            <w:pPr>
              <w:ind w:left="709"/>
              <w:jc w:val="center"/>
              <w:rPr>
                <w:sz w:val="20"/>
                <w:szCs w:val="20"/>
              </w:rPr>
            </w:pPr>
            <w:r>
              <w:rPr>
                <w:sz w:val="20"/>
                <w:szCs w:val="20"/>
              </w:rPr>
              <w:t>12</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Pogorelce st.17</w:t>
            </w:r>
          </w:p>
        </w:tc>
        <w:tc>
          <w:tcPr>
            <w:tcW w:w="2304" w:type="dxa"/>
          </w:tcPr>
          <w:p w:rsidR="00E15B5B" w:rsidRPr="00437D68" w:rsidRDefault="00E15B5B" w:rsidP="00E15B5B">
            <w:pPr>
              <w:ind w:left="709"/>
              <w:jc w:val="center"/>
              <w:rPr>
                <w:sz w:val="20"/>
                <w:szCs w:val="20"/>
              </w:rPr>
            </w:pPr>
            <w:r>
              <w:rPr>
                <w:sz w:val="20"/>
                <w:szCs w:val="20"/>
              </w:rPr>
              <w:t>13</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Pogorelce st.18</w:t>
            </w:r>
          </w:p>
        </w:tc>
        <w:tc>
          <w:tcPr>
            <w:tcW w:w="2304" w:type="dxa"/>
          </w:tcPr>
          <w:p w:rsidR="00E15B5B" w:rsidRPr="00437D68" w:rsidRDefault="00E15B5B" w:rsidP="00E15B5B">
            <w:pPr>
              <w:ind w:left="709"/>
              <w:jc w:val="center"/>
              <w:rPr>
                <w:sz w:val="20"/>
                <w:szCs w:val="20"/>
              </w:rPr>
            </w:pPr>
            <w:r>
              <w:rPr>
                <w:sz w:val="20"/>
                <w:szCs w:val="20"/>
              </w:rPr>
              <w:t>14</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st.6</w:t>
            </w:r>
          </w:p>
        </w:tc>
        <w:tc>
          <w:tcPr>
            <w:tcW w:w="2304" w:type="dxa"/>
          </w:tcPr>
          <w:p w:rsidR="00E15B5B" w:rsidRPr="00437D68" w:rsidRDefault="00E15B5B" w:rsidP="00E15B5B">
            <w:pPr>
              <w:ind w:left="709"/>
              <w:jc w:val="center"/>
              <w:rPr>
                <w:sz w:val="20"/>
                <w:szCs w:val="20"/>
              </w:rPr>
            </w:pPr>
            <w:r>
              <w:rPr>
                <w:sz w:val="20"/>
                <w:szCs w:val="20"/>
              </w:rPr>
              <w:t>15</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st.7</w:t>
            </w:r>
          </w:p>
        </w:tc>
        <w:tc>
          <w:tcPr>
            <w:tcW w:w="2304" w:type="dxa"/>
          </w:tcPr>
          <w:p w:rsidR="00E15B5B" w:rsidRPr="00437D68" w:rsidRDefault="00E15B5B" w:rsidP="00E15B5B">
            <w:pPr>
              <w:ind w:left="709"/>
              <w:jc w:val="center"/>
              <w:rPr>
                <w:sz w:val="20"/>
                <w:szCs w:val="20"/>
              </w:rPr>
            </w:pPr>
            <w:r>
              <w:rPr>
                <w:sz w:val="20"/>
                <w:szCs w:val="20"/>
              </w:rPr>
              <w:t>16</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st.8</w:t>
            </w:r>
          </w:p>
        </w:tc>
        <w:tc>
          <w:tcPr>
            <w:tcW w:w="2304" w:type="dxa"/>
          </w:tcPr>
          <w:p w:rsidR="00E15B5B" w:rsidRPr="00437D68" w:rsidRDefault="00E15B5B" w:rsidP="00E15B5B">
            <w:pPr>
              <w:ind w:left="709"/>
              <w:jc w:val="center"/>
              <w:rPr>
                <w:sz w:val="20"/>
                <w:szCs w:val="20"/>
              </w:rPr>
            </w:pPr>
            <w:r>
              <w:rPr>
                <w:sz w:val="20"/>
                <w:szCs w:val="20"/>
              </w:rPr>
              <w:t>17</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st.19</w:t>
            </w:r>
          </w:p>
        </w:tc>
        <w:tc>
          <w:tcPr>
            <w:tcW w:w="2304" w:type="dxa"/>
          </w:tcPr>
          <w:p w:rsidR="00E15B5B" w:rsidRPr="00437D68" w:rsidRDefault="00E15B5B" w:rsidP="00E15B5B">
            <w:pPr>
              <w:ind w:left="709"/>
              <w:jc w:val="center"/>
              <w:rPr>
                <w:sz w:val="20"/>
                <w:szCs w:val="20"/>
              </w:rPr>
            </w:pPr>
            <w:r>
              <w:rPr>
                <w:sz w:val="20"/>
                <w:szCs w:val="20"/>
              </w:rPr>
              <w:t>18</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st.20</w:t>
            </w:r>
          </w:p>
        </w:tc>
        <w:tc>
          <w:tcPr>
            <w:tcW w:w="2304" w:type="dxa"/>
          </w:tcPr>
          <w:p w:rsidR="00E15B5B" w:rsidRPr="00437D68" w:rsidRDefault="00E15B5B" w:rsidP="00E15B5B">
            <w:pPr>
              <w:ind w:left="709"/>
              <w:jc w:val="center"/>
              <w:rPr>
                <w:sz w:val="20"/>
                <w:szCs w:val="20"/>
              </w:rPr>
            </w:pPr>
            <w:r>
              <w:rPr>
                <w:sz w:val="20"/>
                <w:szCs w:val="20"/>
              </w:rPr>
              <w:t>19</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21</w:t>
            </w:r>
          </w:p>
        </w:tc>
        <w:tc>
          <w:tcPr>
            <w:tcW w:w="2304" w:type="dxa"/>
          </w:tcPr>
          <w:p w:rsidR="00E15B5B" w:rsidRPr="00437D68" w:rsidRDefault="00E15B5B" w:rsidP="00E15B5B">
            <w:pPr>
              <w:ind w:left="709"/>
              <w:jc w:val="center"/>
              <w:rPr>
                <w:sz w:val="20"/>
                <w:szCs w:val="20"/>
              </w:rPr>
            </w:pPr>
            <w:r>
              <w:rPr>
                <w:sz w:val="20"/>
                <w:szCs w:val="20"/>
              </w:rPr>
              <w:t>20</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st.22</w:t>
            </w:r>
          </w:p>
        </w:tc>
        <w:tc>
          <w:tcPr>
            <w:tcW w:w="2304" w:type="dxa"/>
          </w:tcPr>
          <w:p w:rsidR="00E15B5B" w:rsidRPr="00437D68" w:rsidRDefault="00E15B5B" w:rsidP="00E15B5B">
            <w:pPr>
              <w:ind w:left="709"/>
              <w:jc w:val="center"/>
              <w:rPr>
                <w:sz w:val="20"/>
                <w:szCs w:val="20"/>
              </w:rPr>
            </w:pPr>
            <w:r>
              <w:rPr>
                <w:sz w:val="20"/>
                <w:szCs w:val="20"/>
              </w:rPr>
              <w:t>21</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23</w:t>
            </w:r>
          </w:p>
        </w:tc>
        <w:tc>
          <w:tcPr>
            <w:tcW w:w="2304" w:type="dxa"/>
          </w:tcPr>
          <w:p w:rsidR="00E15B5B" w:rsidRPr="00437D68" w:rsidRDefault="00E15B5B" w:rsidP="00E15B5B">
            <w:pPr>
              <w:ind w:left="709"/>
              <w:jc w:val="center"/>
              <w:rPr>
                <w:sz w:val="20"/>
                <w:szCs w:val="20"/>
              </w:rPr>
            </w:pPr>
            <w:r>
              <w:rPr>
                <w:sz w:val="20"/>
                <w:szCs w:val="20"/>
              </w:rPr>
              <w:t>22</w:t>
            </w:r>
          </w:p>
        </w:tc>
      </w:tr>
      <w:tr w:rsidR="00E15B5B" w:rsidRPr="00437D68" w:rsidTr="00E15B5B">
        <w:tc>
          <w:tcPr>
            <w:tcW w:w="1985" w:type="dxa"/>
          </w:tcPr>
          <w:p w:rsidR="00E15B5B" w:rsidRPr="00437D68" w:rsidRDefault="00E15B5B" w:rsidP="00E15B5B">
            <w:pPr>
              <w:ind w:left="709"/>
              <w:rPr>
                <w:sz w:val="20"/>
                <w:szCs w:val="20"/>
              </w:rPr>
            </w:pPr>
            <w:r>
              <w:rPr>
                <w:sz w:val="20"/>
                <w:szCs w:val="20"/>
              </w:rPr>
              <w:lastRenderedPageBreak/>
              <w:t>Starzawa st.9</w:t>
            </w:r>
          </w:p>
        </w:tc>
        <w:tc>
          <w:tcPr>
            <w:tcW w:w="2304" w:type="dxa"/>
          </w:tcPr>
          <w:p w:rsidR="00E15B5B" w:rsidRPr="00437D68" w:rsidRDefault="00E15B5B" w:rsidP="00E15B5B">
            <w:pPr>
              <w:ind w:left="709"/>
              <w:jc w:val="center"/>
              <w:rPr>
                <w:sz w:val="20"/>
                <w:szCs w:val="20"/>
              </w:rPr>
            </w:pPr>
            <w:r>
              <w:rPr>
                <w:sz w:val="20"/>
                <w:szCs w:val="20"/>
              </w:rPr>
              <w:t>23</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st.10</w:t>
            </w:r>
          </w:p>
        </w:tc>
        <w:tc>
          <w:tcPr>
            <w:tcW w:w="2304" w:type="dxa"/>
          </w:tcPr>
          <w:p w:rsidR="00E15B5B" w:rsidRPr="00437D68" w:rsidRDefault="00E15B5B" w:rsidP="00E15B5B">
            <w:pPr>
              <w:ind w:left="709"/>
              <w:jc w:val="center"/>
              <w:rPr>
                <w:sz w:val="20"/>
                <w:szCs w:val="20"/>
              </w:rPr>
            </w:pPr>
            <w:r>
              <w:rPr>
                <w:sz w:val="20"/>
                <w:szCs w:val="20"/>
              </w:rPr>
              <w:t>24</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24</w:t>
            </w:r>
          </w:p>
        </w:tc>
        <w:tc>
          <w:tcPr>
            <w:tcW w:w="2304" w:type="dxa"/>
          </w:tcPr>
          <w:p w:rsidR="00E15B5B" w:rsidRPr="00437D68" w:rsidRDefault="00E15B5B" w:rsidP="00E15B5B">
            <w:pPr>
              <w:ind w:left="709"/>
              <w:jc w:val="center"/>
              <w:rPr>
                <w:sz w:val="20"/>
                <w:szCs w:val="20"/>
              </w:rPr>
            </w:pPr>
            <w:r>
              <w:rPr>
                <w:sz w:val="20"/>
                <w:szCs w:val="20"/>
              </w:rPr>
              <w:t>25</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25</w:t>
            </w:r>
          </w:p>
        </w:tc>
        <w:tc>
          <w:tcPr>
            <w:tcW w:w="2304" w:type="dxa"/>
          </w:tcPr>
          <w:p w:rsidR="00E15B5B" w:rsidRDefault="00E15B5B" w:rsidP="00E15B5B">
            <w:pPr>
              <w:ind w:left="709"/>
              <w:jc w:val="center"/>
              <w:rPr>
                <w:sz w:val="20"/>
                <w:szCs w:val="20"/>
              </w:rPr>
            </w:pPr>
            <w:r>
              <w:rPr>
                <w:sz w:val="20"/>
                <w:szCs w:val="20"/>
              </w:rPr>
              <w:t>26</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26</w:t>
            </w:r>
          </w:p>
        </w:tc>
        <w:tc>
          <w:tcPr>
            <w:tcW w:w="2304" w:type="dxa"/>
          </w:tcPr>
          <w:p w:rsidR="00E15B5B" w:rsidRDefault="00E15B5B" w:rsidP="00E15B5B">
            <w:pPr>
              <w:ind w:left="709"/>
              <w:jc w:val="center"/>
              <w:rPr>
                <w:sz w:val="20"/>
                <w:szCs w:val="20"/>
              </w:rPr>
            </w:pPr>
            <w:r>
              <w:rPr>
                <w:sz w:val="20"/>
                <w:szCs w:val="20"/>
              </w:rPr>
              <w:t>27</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27</w:t>
            </w:r>
          </w:p>
        </w:tc>
        <w:tc>
          <w:tcPr>
            <w:tcW w:w="2304" w:type="dxa"/>
          </w:tcPr>
          <w:p w:rsidR="00E15B5B" w:rsidRDefault="00E15B5B" w:rsidP="00E15B5B">
            <w:pPr>
              <w:ind w:left="709"/>
              <w:jc w:val="center"/>
              <w:rPr>
                <w:sz w:val="20"/>
                <w:szCs w:val="20"/>
              </w:rPr>
            </w:pPr>
            <w:r>
              <w:rPr>
                <w:sz w:val="20"/>
                <w:szCs w:val="20"/>
              </w:rPr>
              <w:t>28</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st.11</w:t>
            </w:r>
          </w:p>
        </w:tc>
        <w:tc>
          <w:tcPr>
            <w:tcW w:w="2304" w:type="dxa"/>
          </w:tcPr>
          <w:p w:rsidR="00E15B5B" w:rsidRDefault="00E15B5B" w:rsidP="00E15B5B">
            <w:pPr>
              <w:ind w:left="709"/>
              <w:jc w:val="center"/>
              <w:rPr>
                <w:sz w:val="20"/>
                <w:szCs w:val="20"/>
              </w:rPr>
            </w:pPr>
            <w:r>
              <w:rPr>
                <w:sz w:val="20"/>
                <w:szCs w:val="20"/>
              </w:rPr>
              <w:t>29</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st.12</w:t>
            </w:r>
          </w:p>
        </w:tc>
        <w:tc>
          <w:tcPr>
            <w:tcW w:w="2304" w:type="dxa"/>
          </w:tcPr>
          <w:p w:rsidR="00E15B5B" w:rsidRDefault="00E15B5B" w:rsidP="00E15B5B">
            <w:pPr>
              <w:ind w:left="709"/>
              <w:jc w:val="center"/>
              <w:rPr>
                <w:sz w:val="20"/>
                <w:szCs w:val="20"/>
              </w:rPr>
            </w:pPr>
            <w:r>
              <w:rPr>
                <w:sz w:val="20"/>
                <w:szCs w:val="20"/>
              </w:rPr>
              <w:t>30</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28</w:t>
            </w:r>
          </w:p>
        </w:tc>
        <w:tc>
          <w:tcPr>
            <w:tcW w:w="2304" w:type="dxa"/>
          </w:tcPr>
          <w:p w:rsidR="00E15B5B" w:rsidRDefault="00E15B5B" w:rsidP="00E15B5B">
            <w:pPr>
              <w:ind w:left="709"/>
              <w:jc w:val="center"/>
              <w:rPr>
                <w:sz w:val="20"/>
                <w:szCs w:val="20"/>
              </w:rPr>
            </w:pPr>
            <w:r>
              <w:rPr>
                <w:sz w:val="20"/>
                <w:szCs w:val="20"/>
              </w:rPr>
              <w:t>31</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29</w:t>
            </w:r>
          </w:p>
        </w:tc>
        <w:tc>
          <w:tcPr>
            <w:tcW w:w="2304" w:type="dxa"/>
          </w:tcPr>
          <w:p w:rsidR="00E15B5B" w:rsidRDefault="00E15B5B" w:rsidP="00E15B5B">
            <w:pPr>
              <w:ind w:left="709"/>
              <w:jc w:val="center"/>
              <w:rPr>
                <w:sz w:val="20"/>
                <w:szCs w:val="20"/>
              </w:rPr>
            </w:pPr>
            <w:r>
              <w:rPr>
                <w:sz w:val="20"/>
                <w:szCs w:val="20"/>
              </w:rPr>
              <w:t>32</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30</w:t>
            </w:r>
          </w:p>
        </w:tc>
        <w:tc>
          <w:tcPr>
            <w:tcW w:w="2304" w:type="dxa"/>
          </w:tcPr>
          <w:p w:rsidR="00E15B5B" w:rsidRDefault="00E15B5B" w:rsidP="00E15B5B">
            <w:pPr>
              <w:ind w:left="709"/>
              <w:jc w:val="center"/>
              <w:rPr>
                <w:sz w:val="20"/>
                <w:szCs w:val="20"/>
              </w:rPr>
            </w:pPr>
            <w:r>
              <w:rPr>
                <w:sz w:val="20"/>
                <w:szCs w:val="20"/>
              </w:rPr>
              <w:t>33</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31</w:t>
            </w:r>
          </w:p>
        </w:tc>
        <w:tc>
          <w:tcPr>
            <w:tcW w:w="2304" w:type="dxa"/>
          </w:tcPr>
          <w:p w:rsidR="00E15B5B" w:rsidRDefault="00E15B5B" w:rsidP="00E15B5B">
            <w:pPr>
              <w:ind w:left="709"/>
              <w:jc w:val="center"/>
              <w:rPr>
                <w:sz w:val="20"/>
                <w:szCs w:val="20"/>
              </w:rPr>
            </w:pPr>
            <w:r>
              <w:rPr>
                <w:sz w:val="20"/>
                <w:szCs w:val="20"/>
              </w:rPr>
              <w:t>34</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32</w:t>
            </w:r>
          </w:p>
        </w:tc>
        <w:tc>
          <w:tcPr>
            <w:tcW w:w="2304" w:type="dxa"/>
          </w:tcPr>
          <w:p w:rsidR="00E15B5B" w:rsidRDefault="00E15B5B" w:rsidP="00E15B5B">
            <w:pPr>
              <w:ind w:left="709"/>
              <w:jc w:val="center"/>
              <w:rPr>
                <w:sz w:val="20"/>
                <w:szCs w:val="20"/>
              </w:rPr>
            </w:pPr>
            <w:r>
              <w:rPr>
                <w:sz w:val="20"/>
                <w:szCs w:val="20"/>
              </w:rPr>
              <w:t>35</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33</w:t>
            </w:r>
          </w:p>
        </w:tc>
        <w:tc>
          <w:tcPr>
            <w:tcW w:w="2304" w:type="dxa"/>
          </w:tcPr>
          <w:p w:rsidR="00E15B5B" w:rsidRDefault="00E15B5B" w:rsidP="00E15B5B">
            <w:pPr>
              <w:ind w:left="709"/>
              <w:jc w:val="center"/>
              <w:rPr>
                <w:sz w:val="20"/>
                <w:szCs w:val="20"/>
              </w:rPr>
            </w:pPr>
            <w:r>
              <w:rPr>
                <w:sz w:val="20"/>
                <w:szCs w:val="20"/>
              </w:rPr>
              <w:t>36</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34</w:t>
            </w:r>
          </w:p>
        </w:tc>
        <w:tc>
          <w:tcPr>
            <w:tcW w:w="2304" w:type="dxa"/>
          </w:tcPr>
          <w:p w:rsidR="00E15B5B" w:rsidRDefault="00E15B5B" w:rsidP="00E15B5B">
            <w:pPr>
              <w:ind w:left="709"/>
              <w:jc w:val="center"/>
              <w:rPr>
                <w:sz w:val="20"/>
                <w:szCs w:val="20"/>
              </w:rPr>
            </w:pPr>
            <w:r>
              <w:rPr>
                <w:sz w:val="20"/>
                <w:szCs w:val="20"/>
              </w:rPr>
              <w:t>37</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35</w:t>
            </w:r>
          </w:p>
        </w:tc>
        <w:tc>
          <w:tcPr>
            <w:tcW w:w="2304" w:type="dxa"/>
          </w:tcPr>
          <w:p w:rsidR="00E15B5B" w:rsidRDefault="00E15B5B" w:rsidP="00E15B5B">
            <w:pPr>
              <w:ind w:left="709"/>
              <w:jc w:val="center"/>
              <w:rPr>
                <w:sz w:val="20"/>
                <w:szCs w:val="20"/>
              </w:rPr>
            </w:pPr>
            <w:r>
              <w:rPr>
                <w:sz w:val="20"/>
                <w:szCs w:val="20"/>
              </w:rPr>
              <w:t>38</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36</w:t>
            </w:r>
          </w:p>
        </w:tc>
        <w:tc>
          <w:tcPr>
            <w:tcW w:w="2304" w:type="dxa"/>
          </w:tcPr>
          <w:p w:rsidR="00E15B5B" w:rsidRDefault="00E15B5B" w:rsidP="00E15B5B">
            <w:pPr>
              <w:ind w:left="709"/>
              <w:jc w:val="center"/>
              <w:rPr>
                <w:sz w:val="20"/>
                <w:szCs w:val="20"/>
              </w:rPr>
            </w:pPr>
            <w:r>
              <w:rPr>
                <w:sz w:val="20"/>
                <w:szCs w:val="20"/>
              </w:rPr>
              <w:t>39</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Kowalikist.37</w:t>
            </w:r>
          </w:p>
        </w:tc>
        <w:tc>
          <w:tcPr>
            <w:tcW w:w="2304" w:type="dxa"/>
          </w:tcPr>
          <w:p w:rsidR="00E15B5B" w:rsidRDefault="00E15B5B" w:rsidP="00E15B5B">
            <w:pPr>
              <w:ind w:left="709"/>
              <w:jc w:val="center"/>
              <w:rPr>
                <w:sz w:val="20"/>
                <w:szCs w:val="20"/>
              </w:rPr>
            </w:pPr>
            <w:r>
              <w:rPr>
                <w:sz w:val="20"/>
                <w:szCs w:val="20"/>
              </w:rPr>
              <w:t>40</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Kowalikist.38</w:t>
            </w:r>
          </w:p>
        </w:tc>
        <w:tc>
          <w:tcPr>
            <w:tcW w:w="2304" w:type="dxa"/>
          </w:tcPr>
          <w:p w:rsidR="00E15B5B" w:rsidRDefault="00E15B5B" w:rsidP="00E15B5B">
            <w:pPr>
              <w:ind w:left="709"/>
              <w:jc w:val="center"/>
              <w:rPr>
                <w:sz w:val="20"/>
                <w:szCs w:val="20"/>
              </w:rPr>
            </w:pPr>
            <w:r>
              <w:rPr>
                <w:sz w:val="20"/>
                <w:szCs w:val="20"/>
              </w:rPr>
              <w:t>41</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Kowalikist.39</w:t>
            </w:r>
          </w:p>
        </w:tc>
        <w:tc>
          <w:tcPr>
            <w:tcW w:w="2304" w:type="dxa"/>
          </w:tcPr>
          <w:p w:rsidR="00E15B5B" w:rsidRDefault="00E15B5B" w:rsidP="00E15B5B">
            <w:pPr>
              <w:ind w:left="709"/>
              <w:jc w:val="center"/>
              <w:rPr>
                <w:sz w:val="20"/>
                <w:szCs w:val="20"/>
              </w:rPr>
            </w:pPr>
            <w:r>
              <w:rPr>
                <w:sz w:val="20"/>
                <w:szCs w:val="20"/>
              </w:rPr>
              <w:t>42</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st.40</w:t>
            </w:r>
          </w:p>
        </w:tc>
        <w:tc>
          <w:tcPr>
            <w:tcW w:w="2304" w:type="dxa"/>
          </w:tcPr>
          <w:p w:rsidR="00E15B5B" w:rsidRDefault="00E15B5B" w:rsidP="00E15B5B">
            <w:pPr>
              <w:ind w:left="709"/>
              <w:jc w:val="center"/>
              <w:rPr>
                <w:sz w:val="20"/>
                <w:szCs w:val="20"/>
              </w:rPr>
            </w:pPr>
            <w:r>
              <w:rPr>
                <w:sz w:val="20"/>
                <w:szCs w:val="20"/>
              </w:rPr>
              <w:t>43</w:t>
            </w:r>
          </w:p>
        </w:tc>
      </w:tr>
    </w:tbl>
    <w:p w:rsidR="00E15B5B" w:rsidRDefault="00E15B5B" w:rsidP="00E15B5B">
      <w:pPr>
        <w:ind w:left="709"/>
      </w:pPr>
    </w:p>
    <w:p w:rsidR="00E15B5B" w:rsidRDefault="00E15B5B" w:rsidP="00E15B5B">
      <w:pPr>
        <w:ind w:left="709"/>
      </w:pPr>
      <w:r>
        <w:t>INDEKS STANOWISK OBSZARU 106-85</w:t>
      </w:r>
    </w:p>
    <w:tbl>
      <w:tblPr>
        <w:tblStyle w:val="Tabela-Siatka"/>
        <w:tblW w:w="0" w:type="auto"/>
        <w:tblInd w:w="817" w:type="dxa"/>
        <w:tblLook w:val="04A0"/>
      </w:tblPr>
      <w:tblGrid>
        <w:gridCol w:w="2448"/>
        <w:gridCol w:w="2304"/>
      </w:tblGrid>
      <w:tr w:rsidR="00E15B5B" w:rsidTr="00E15B5B">
        <w:tc>
          <w:tcPr>
            <w:tcW w:w="1985" w:type="dxa"/>
          </w:tcPr>
          <w:p w:rsidR="00E15B5B" w:rsidRPr="00BD307B" w:rsidRDefault="00E15B5B" w:rsidP="00E15B5B">
            <w:pPr>
              <w:ind w:left="709"/>
              <w:rPr>
                <w:b/>
                <w:sz w:val="20"/>
                <w:szCs w:val="20"/>
              </w:rPr>
            </w:pPr>
            <w:r w:rsidRPr="00BD307B">
              <w:rPr>
                <w:b/>
                <w:sz w:val="20"/>
                <w:szCs w:val="20"/>
              </w:rPr>
              <w:t>MIEJSCOWOŚĆ NR STANOWISKA</w:t>
            </w:r>
          </w:p>
        </w:tc>
        <w:tc>
          <w:tcPr>
            <w:tcW w:w="2304" w:type="dxa"/>
          </w:tcPr>
          <w:p w:rsidR="00E15B5B" w:rsidRPr="00BD307B" w:rsidRDefault="00E15B5B" w:rsidP="00E15B5B">
            <w:pPr>
              <w:ind w:left="709"/>
              <w:rPr>
                <w:b/>
                <w:sz w:val="20"/>
                <w:szCs w:val="20"/>
              </w:rPr>
            </w:pPr>
            <w:r w:rsidRPr="00BD307B">
              <w:rPr>
                <w:b/>
                <w:sz w:val="20"/>
                <w:szCs w:val="20"/>
              </w:rPr>
              <w:t>NR STANOWISKA</w:t>
            </w:r>
          </w:p>
          <w:p w:rsidR="00E15B5B" w:rsidRPr="00BD307B" w:rsidRDefault="00E15B5B" w:rsidP="00E15B5B">
            <w:pPr>
              <w:ind w:left="709"/>
              <w:rPr>
                <w:b/>
                <w:sz w:val="20"/>
                <w:szCs w:val="20"/>
              </w:rPr>
            </w:pPr>
            <w:r w:rsidRPr="00BD307B">
              <w:rPr>
                <w:b/>
                <w:sz w:val="20"/>
                <w:szCs w:val="20"/>
              </w:rPr>
              <w:t>NA OBSZARZE</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st.1</w:t>
            </w:r>
          </w:p>
        </w:tc>
        <w:tc>
          <w:tcPr>
            <w:tcW w:w="2304" w:type="dxa"/>
          </w:tcPr>
          <w:p w:rsidR="00E15B5B" w:rsidRPr="00437D68" w:rsidRDefault="00E15B5B" w:rsidP="00E15B5B">
            <w:pPr>
              <w:ind w:left="709"/>
              <w:jc w:val="center"/>
              <w:rPr>
                <w:sz w:val="20"/>
                <w:szCs w:val="20"/>
              </w:rPr>
            </w:pPr>
            <w:r w:rsidRPr="00437D68">
              <w:rPr>
                <w:sz w:val="20"/>
                <w:szCs w:val="20"/>
              </w:rPr>
              <w:t>1</w:t>
            </w:r>
            <w:r>
              <w:rPr>
                <w:sz w:val="20"/>
                <w:szCs w:val="20"/>
              </w:rPr>
              <w:t>0</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2</w:t>
            </w:r>
          </w:p>
        </w:tc>
        <w:tc>
          <w:tcPr>
            <w:tcW w:w="2304" w:type="dxa"/>
          </w:tcPr>
          <w:p w:rsidR="00E15B5B" w:rsidRPr="00437D68" w:rsidRDefault="00E15B5B" w:rsidP="00E15B5B">
            <w:pPr>
              <w:ind w:left="709"/>
              <w:jc w:val="center"/>
              <w:rPr>
                <w:sz w:val="20"/>
                <w:szCs w:val="20"/>
              </w:rPr>
            </w:pPr>
            <w:r>
              <w:rPr>
                <w:sz w:val="20"/>
                <w:szCs w:val="20"/>
              </w:rPr>
              <w:t>11</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3</w:t>
            </w:r>
          </w:p>
        </w:tc>
        <w:tc>
          <w:tcPr>
            <w:tcW w:w="2304" w:type="dxa"/>
          </w:tcPr>
          <w:p w:rsidR="00E15B5B" w:rsidRPr="00437D68" w:rsidRDefault="00E15B5B" w:rsidP="00E15B5B">
            <w:pPr>
              <w:ind w:left="709"/>
              <w:jc w:val="center"/>
              <w:rPr>
                <w:sz w:val="20"/>
                <w:szCs w:val="20"/>
              </w:rPr>
            </w:pPr>
            <w:r>
              <w:rPr>
                <w:sz w:val="20"/>
                <w:szCs w:val="20"/>
              </w:rPr>
              <w:t>12</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4</w:t>
            </w:r>
          </w:p>
        </w:tc>
        <w:tc>
          <w:tcPr>
            <w:tcW w:w="2304" w:type="dxa"/>
          </w:tcPr>
          <w:p w:rsidR="00E15B5B" w:rsidRPr="00437D68" w:rsidRDefault="00E15B5B" w:rsidP="00E15B5B">
            <w:pPr>
              <w:ind w:left="709"/>
              <w:jc w:val="center"/>
              <w:rPr>
                <w:sz w:val="20"/>
                <w:szCs w:val="20"/>
              </w:rPr>
            </w:pPr>
            <w:r>
              <w:rPr>
                <w:sz w:val="20"/>
                <w:szCs w:val="20"/>
              </w:rPr>
              <w:t>13</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5</w:t>
            </w:r>
          </w:p>
        </w:tc>
        <w:tc>
          <w:tcPr>
            <w:tcW w:w="2304" w:type="dxa"/>
          </w:tcPr>
          <w:p w:rsidR="00E15B5B" w:rsidRPr="00437D68" w:rsidRDefault="00E15B5B" w:rsidP="00E15B5B">
            <w:pPr>
              <w:ind w:left="709"/>
              <w:jc w:val="center"/>
              <w:rPr>
                <w:sz w:val="20"/>
                <w:szCs w:val="20"/>
              </w:rPr>
            </w:pPr>
            <w:r>
              <w:rPr>
                <w:sz w:val="20"/>
                <w:szCs w:val="20"/>
              </w:rPr>
              <w:t>14</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6</w:t>
            </w:r>
          </w:p>
        </w:tc>
        <w:tc>
          <w:tcPr>
            <w:tcW w:w="2304" w:type="dxa"/>
          </w:tcPr>
          <w:p w:rsidR="00E15B5B" w:rsidRPr="00437D68" w:rsidRDefault="00E15B5B" w:rsidP="00E15B5B">
            <w:pPr>
              <w:ind w:left="709"/>
              <w:jc w:val="center"/>
              <w:rPr>
                <w:sz w:val="20"/>
                <w:szCs w:val="20"/>
              </w:rPr>
            </w:pPr>
            <w:r>
              <w:rPr>
                <w:sz w:val="20"/>
                <w:szCs w:val="20"/>
              </w:rPr>
              <w:t>15</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7</w:t>
            </w:r>
          </w:p>
        </w:tc>
        <w:tc>
          <w:tcPr>
            <w:tcW w:w="2304" w:type="dxa"/>
          </w:tcPr>
          <w:p w:rsidR="00E15B5B" w:rsidRPr="00437D68" w:rsidRDefault="00E15B5B" w:rsidP="00E15B5B">
            <w:pPr>
              <w:ind w:left="709"/>
              <w:jc w:val="center"/>
              <w:rPr>
                <w:sz w:val="20"/>
                <w:szCs w:val="20"/>
              </w:rPr>
            </w:pPr>
            <w:r>
              <w:rPr>
                <w:sz w:val="20"/>
                <w:szCs w:val="20"/>
              </w:rPr>
              <w:t>16</w:t>
            </w:r>
          </w:p>
        </w:tc>
      </w:tr>
      <w:tr w:rsidR="00E15B5B" w:rsidRPr="00437D68" w:rsidTr="00E15B5B">
        <w:tc>
          <w:tcPr>
            <w:tcW w:w="1985" w:type="dxa"/>
          </w:tcPr>
          <w:p w:rsidR="00E15B5B" w:rsidRPr="00437D68" w:rsidRDefault="00E15B5B" w:rsidP="00E15B5B">
            <w:pPr>
              <w:ind w:left="709"/>
              <w:rPr>
                <w:sz w:val="20"/>
                <w:szCs w:val="20"/>
              </w:rPr>
            </w:pPr>
            <w:r>
              <w:rPr>
                <w:sz w:val="20"/>
                <w:szCs w:val="20"/>
              </w:rPr>
              <w:t>Barycz  st.1</w:t>
            </w:r>
          </w:p>
        </w:tc>
        <w:tc>
          <w:tcPr>
            <w:tcW w:w="2304" w:type="dxa"/>
          </w:tcPr>
          <w:p w:rsidR="00E15B5B" w:rsidRPr="00437D68" w:rsidRDefault="00E15B5B" w:rsidP="00E15B5B">
            <w:pPr>
              <w:ind w:left="709"/>
              <w:jc w:val="center"/>
              <w:rPr>
                <w:sz w:val="20"/>
                <w:szCs w:val="20"/>
              </w:rPr>
            </w:pPr>
            <w:r>
              <w:rPr>
                <w:sz w:val="20"/>
                <w:szCs w:val="20"/>
              </w:rPr>
              <w:t>33</w:t>
            </w:r>
          </w:p>
        </w:tc>
      </w:tr>
      <w:tr w:rsidR="00E15B5B" w:rsidRPr="00437D68" w:rsidTr="00E15B5B">
        <w:tc>
          <w:tcPr>
            <w:tcW w:w="1985" w:type="dxa"/>
          </w:tcPr>
          <w:p w:rsidR="00E15B5B" w:rsidRPr="00437D68" w:rsidRDefault="00E15B5B" w:rsidP="00E15B5B">
            <w:pPr>
              <w:ind w:left="709"/>
              <w:rPr>
                <w:sz w:val="20"/>
                <w:szCs w:val="20"/>
              </w:rPr>
            </w:pPr>
            <w:r>
              <w:rPr>
                <w:sz w:val="20"/>
                <w:szCs w:val="20"/>
              </w:rPr>
              <w:t>Barycz  st.2</w:t>
            </w:r>
          </w:p>
        </w:tc>
        <w:tc>
          <w:tcPr>
            <w:tcW w:w="2304" w:type="dxa"/>
          </w:tcPr>
          <w:p w:rsidR="00E15B5B" w:rsidRPr="00437D68" w:rsidRDefault="00E15B5B" w:rsidP="00E15B5B">
            <w:pPr>
              <w:ind w:left="709"/>
              <w:jc w:val="center"/>
              <w:rPr>
                <w:sz w:val="20"/>
                <w:szCs w:val="20"/>
              </w:rPr>
            </w:pPr>
            <w:r>
              <w:rPr>
                <w:sz w:val="20"/>
                <w:szCs w:val="20"/>
              </w:rPr>
              <w:t>34</w:t>
            </w:r>
          </w:p>
        </w:tc>
      </w:tr>
      <w:tr w:rsidR="00E15B5B" w:rsidRPr="00437D68" w:rsidTr="00E15B5B">
        <w:tc>
          <w:tcPr>
            <w:tcW w:w="1985" w:type="dxa"/>
          </w:tcPr>
          <w:p w:rsidR="00E15B5B" w:rsidRPr="00437D68" w:rsidRDefault="00E15B5B" w:rsidP="00E15B5B">
            <w:pPr>
              <w:ind w:left="709"/>
              <w:rPr>
                <w:sz w:val="20"/>
                <w:szCs w:val="20"/>
              </w:rPr>
            </w:pPr>
            <w:r>
              <w:rPr>
                <w:sz w:val="20"/>
                <w:szCs w:val="20"/>
              </w:rPr>
              <w:t>Barycz  st.3</w:t>
            </w:r>
          </w:p>
        </w:tc>
        <w:tc>
          <w:tcPr>
            <w:tcW w:w="2304" w:type="dxa"/>
          </w:tcPr>
          <w:p w:rsidR="00E15B5B" w:rsidRPr="00437D68" w:rsidRDefault="00E15B5B" w:rsidP="00E15B5B">
            <w:pPr>
              <w:ind w:left="709"/>
              <w:jc w:val="center"/>
              <w:rPr>
                <w:sz w:val="20"/>
                <w:szCs w:val="20"/>
              </w:rPr>
            </w:pPr>
            <w:r>
              <w:rPr>
                <w:sz w:val="20"/>
                <w:szCs w:val="20"/>
              </w:rPr>
              <w:t>35</w:t>
            </w:r>
          </w:p>
        </w:tc>
      </w:tr>
      <w:tr w:rsidR="00E15B5B" w:rsidRPr="00437D68" w:rsidTr="00E15B5B">
        <w:tc>
          <w:tcPr>
            <w:tcW w:w="1985" w:type="dxa"/>
          </w:tcPr>
          <w:p w:rsidR="00E15B5B" w:rsidRPr="00437D68" w:rsidRDefault="00E15B5B" w:rsidP="00E15B5B">
            <w:pPr>
              <w:ind w:left="709"/>
              <w:rPr>
                <w:sz w:val="20"/>
                <w:szCs w:val="20"/>
              </w:rPr>
            </w:pPr>
            <w:r>
              <w:rPr>
                <w:sz w:val="20"/>
                <w:szCs w:val="20"/>
              </w:rPr>
              <w:t>Barycz  st.4</w:t>
            </w:r>
          </w:p>
        </w:tc>
        <w:tc>
          <w:tcPr>
            <w:tcW w:w="2304" w:type="dxa"/>
          </w:tcPr>
          <w:p w:rsidR="00E15B5B" w:rsidRPr="00437D68" w:rsidRDefault="00E15B5B" w:rsidP="00E15B5B">
            <w:pPr>
              <w:ind w:left="709"/>
              <w:jc w:val="center"/>
              <w:rPr>
                <w:sz w:val="20"/>
                <w:szCs w:val="20"/>
              </w:rPr>
            </w:pPr>
            <w:r>
              <w:rPr>
                <w:sz w:val="20"/>
                <w:szCs w:val="20"/>
              </w:rPr>
              <w:t>36</w:t>
            </w:r>
          </w:p>
        </w:tc>
      </w:tr>
      <w:tr w:rsidR="00E15B5B" w:rsidRPr="00437D68" w:rsidTr="00E15B5B">
        <w:tc>
          <w:tcPr>
            <w:tcW w:w="1985" w:type="dxa"/>
          </w:tcPr>
          <w:p w:rsidR="00E15B5B" w:rsidRPr="00437D68" w:rsidRDefault="00E15B5B" w:rsidP="00E15B5B">
            <w:pPr>
              <w:ind w:left="709"/>
              <w:rPr>
                <w:sz w:val="20"/>
                <w:szCs w:val="20"/>
              </w:rPr>
            </w:pPr>
            <w:r>
              <w:rPr>
                <w:sz w:val="20"/>
                <w:szCs w:val="20"/>
              </w:rPr>
              <w:t>Barycz  st.5</w:t>
            </w:r>
          </w:p>
        </w:tc>
        <w:tc>
          <w:tcPr>
            <w:tcW w:w="2304" w:type="dxa"/>
          </w:tcPr>
          <w:p w:rsidR="00E15B5B" w:rsidRPr="00437D68" w:rsidRDefault="00E15B5B" w:rsidP="00E15B5B">
            <w:pPr>
              <w:ind w:left="709"/>
              <w:jc w:val="center"/>
              <w:rPr>
                <w:sz w:val="20"/>
                <w:szCs w:val="20"/>
              </w:rPr>
            </w:pPr>
            <w:r>
              <w:rPr>
                <w:sz w:val="20"/>
                <w:szCs w:val="20"/>
              </w:rPr>
              <w:t>37</w:t>
            </w:r>
          </w:p>
        </w:tc>
      </w:tr>
      <w:tr w:rsidR="00E15B5B" w:rsidRPr="00437D68" w:rsidTr="00E15B5B">
        <w:tc>
          <w:tcPr>
            <w:tcW w:w="1985" w:type="dxa"/>
          </w:tcPr>
          <w:p w:rsidR="00E15B5B" w:rsidRPr="00437D68" w:rsidRDefault="00E15B5B" w:rsidP="00E15B5B">
            <w:pPr>
              <w:ind w:left="709"/>
              <w:rPr>
                <w:sz w:val="20"/>
                <w:szCs w:val="20"/>
              </w:rPr>
            </w:pPr>
            <w:r>
              <w:rPr>
                <w:sz w:val="20"/>
                <w:szCs w:val="20"/>
              </w:rPr>
              <w:t>Barycz  st.6</w:t>
            </w:r>
          </w:p>
        </w:tc>
        <w:tc>
          <w:tcPr>
            <w:tcW w:w="2304" w:type="dxa"/>
          </w:tcPr>
          <w:p w:rsidR="00E15B5B" w:rsidRPr="00437D68" w:rsidRDefault="00E15B5B" w:rsidP="00E15B5B">
            <w:pPr>
              <w:ind w:left="709"/>
              <w:jc w:val="center"/>
              <w:rPr>
                <w:sz w:val="20"/>
                <w:szCs w:val="20"/>
              </w:rPr>
            </w:pPr>
            <w:r>
              <w:rPr>
                <w:sz w:val="20"/>
                <w:szCs w:val="20"/>
              </w:rPr>
              <w:t>38</w:t>
            </w:r>
          </w:p>
        </w:tc>
      </w:tr>
      <w:tr w:rsidR="00E15B5B" w:rsidRPr="00437D68" w:rsidTr="00E15B5B">
        <w:tc>
          <w:tcPr>
            <w:tcW w:w="1985" w:type="dxa"/>
          </w:tcPr>
          <w:p w:rsidR="00E15B5B" w:rsidRPr="00437D68" w:rsidRDefault="00E15B5B" w:rsidP="00E15B5B">
            <w:pPr>
              <w:ind w:left="709"/>
              <w:rPr>
                <w:sz w:val="20"/>
                <w:szCs w:val="20"/>
              </w:rPr>
            </w:pPr>
            <w:r>
              <w:rPr>
                <w:sz w:val="20"/>
                <w:szCs w:val="20"/>
              </w:rPr>
              <w:lastRenderedPageBreak/>
              <w:t>Barycz  st.7</w:t>
            </w:r>
          </w:p>
        </w:tc>
        <w:tc>
          <w:tcPr>
            <w:tcW w:w="2304" w:type="dxa"/>
          </w:tcPr>
          <w:p w:rsidR="00E15B5B" w:rsidRPr="00437D68" w:rsidRDefault="00E15B5B" w:rsidP="00E15B5B">
            <w:pPr>
              <w:ind w:left="709"/>
              <w:jc w:val="center"/>
              <w:rPr>
                <w:sz w:val="20"/>
                <w:szCs w:val="20"/>
              </w:rPr>
            </w:pPr>
            <w:r>
              <w:rPr>
                <w:sz w:val="20"/>
                <w:szCs w:val="20"/>
              </w:rPr>
              <w:t>39</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8</w:t>
            </w:r>
          </w:p>
        </w:tc>
        <w:tc>
          <w:tcPr>
            <w:tcW w:w="2304" w:type="dxa"/>
          </w:tcPr>
          <w:p w:rsidR="00E15B5B" w:rsidRPr="00437D68" w:rsidRDefault="00E15B5B" w:rsidP="00E15B5B">
            <w:pPr>
              <w:ind w:left="709"/>
              <w:jc w:val="center"/>
              <w:rPr>
                <w:sz w:val="20"/>
                <w:szCs w:val="20"/>
              </w:rPr>
            </w:pPr>
            <w:r>
              <w:rPr>
                <w:sz w:val="20"/>
                <w:szCs w:val="20"/>
              </w:rPr>
              <w:t>40</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9</w:t>
            </w:r>
          </w:p>
        </w:tc>
        <w:tc>
          <w:tcPr>
            <w:tcW w:w="2304" w:type="dxa"/>
          </w:tcPr>
          <w:p w:rsidR="00E15B5B" w:rsidRPr="00437D68" w:rsidRDefault="00E15B5B" w:rsidP="00E15B5B">
            <w:pPr>
              <w:ind w:left="709"/>
              <w:jc w:val="center"/>
              <w:rPr>
                <w:sz w:val="20"/>
                <w:szCs w:val="20"/>
              </w:rPr>
            </w:pPr>
            <w:r>
              <w:rPr>
                <w:sz w:val="20"/>
                <w:szCs w:val="20"/>
              </w:rPr>
              <w:t>41</w:t>
            </w:r>
          </w:p>
        </w:tc>
      </w:tr>
      <w:tr w:rsidR="00E15B5B" w:rsidRPr="00437D68" w:rsidTr="00E15B5B">
        <w:tc>
          <w:tcPr>
            <w:tcW w:w="1985" w:type="dxa"/>
          </w:tcPr>
          <w:p w:rsidR="00E15B5B" w:rsidRPr="00437D68" w:rsidRDefault="00E15B5B" w:rsidP="00E15B5B">
            <w:pPr>
              <w:ind w:left="709"/>
              <w:rPr>
                <w:sz w:val="20"/>
                <w:szCs w:val="20"/>
              </w:rPr>
            </w:pPr>
            <w:r>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42</w:t>
            </w:r>
          </w:p>
        </w:tc>
      </w:tr>
      <w:tr w:rsidR="00E15B5B" w:rsidRPr="00437D68" w:rsidTr="00E15B5B">
        <w:tc>
          <w:tcPr>
            <w:tcW w:w="1985" w:type="dxa"/>
          </w:tcPr>
          <w:p w:rsidR="00E15B5B" w:rsidRDefault="00E15B5B" w:rsidP="00E15B5B">
            <w:pPr>
              <w:ind w:left="709"/>
            </w:pPr>
            <w:r w:rsidRPr="00F452A6">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43</w:t>
            </w:r>
          </w:p>
        </w:tc>
      </w:tr>
      <w:tr w:rsidR="00E15B5B" w:rsidRPr="00437D68" w:rsidTr="00E15B5B">
        <w:tc>
          <w:tcPr>
            <w:tcW w:w="1985" w:type="dxa"/>
          </w:tcPr>
          <w:p w:rsidR="00E15B5B" w:rsidRDefault="00E15B5B" w:rsidP="00E15B5B">
            <w:pPr>
              <w:ind w:left="709"/>
            </w:pPr>
            <w:r w:rsidRPr="00F452A6">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44</w:t>
            </w:r>
          </w:p>
        </w:tc>
      </w:tr>
      <w:tr w:rsidR="00E15B5B" w:rsidRPr="00437D68" w:rsidTr="00E15B5B">
        <w:tc>
          <w:tcPr>
            <w:tcW w:w="1985" w:type="dxa"/>
          </w:tcPr>
          <w:p w:rsidR="00E15B5B" w:rsidRDefault="00E15B5B" w:rsidP="00E15B5B">
            <w:pPr>
              <w:ind w:left="709"/>
            </w:pPr>
            <w:r w:rsidRPr="00254497">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45</w:t>
            </w:r>
          </w:p>
        </w:tc>
      </w:tr>
      <w:tr w:rsidR="00E15B5B" w:rsidRPr="00437D68" w:rsidTr="00E15B5B">
        <w:tc>
          <w:tcPr>
            <w:tcW w:w="1985" w:type="dxa"/>
          </w:tcPr>
          <w:p w:rsidR="00E15B5B" w:rsidRDefault="00E15B5B" w:rsidP="00E15B5B">
            <w:pPr>
              <w:ind w:left="709"/>
            </w:pPr>
            <w:r w:rsidRPr="00254497">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46</w:t>
            </w:r>
          </w:p>
        </w:tc>
      </w:tr>
      <w:tr w:rsidR="00E15B5B" w:rsidRPr="00437D68" w:rsidTr="00E15B5B">
        <w:tc>
          <w:tcPr>
            <w:tcW w:w="1985" w:type="dxa"/>
          </w:tcPr>
          <w:p w:rsidR="00E15B5B" w:rsidRDefault="00E15B5B" w:rsidP="00E15B5B">
            <w:pPr>
              <w:ind w:left="709"/>
            </w:pPr>
            <w:r w:rsidRPr="0095664E">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47</w:t>
            </w:r>
          </w:p>
        </w:tc>
      </w:tr>
      <w:tr w:rsidR="00E15B5B" w:rsidRPr="00437D68" w:rsidTr="00E15B5B">
        <w:tc>
          <w:tcPr>
            <w:tcW w:w="1985" w:type="dxa"/>
          </w:tcPr>
          <w:p w:rsidR="00E15B5B" w:rsidRDefault="00E15B5B" w:rsidP="00E15B5B">
            <w:pPr>
              <w:ind w:left="709"/>
            </w:pPr>
            <w:r w:rsidRPr="0095664E">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48</w:t>
            </w:r>
          </w:p>
        </w:tc>
      </w:tr>
      <w:tr w:rsidR="00E15B5B" w:rsidRPr="00437D68" w:rsidTr="00E15B5B">
        <w:tc>
          <w:tcPr>
            <w:tcW w:w="1985" w:type="dxa"/>
          </w:tcPr>
          <w:p w:rsidR="00E15B5B" w:rsidRDefault="00E15B5B" w:rsidP="00E15B5B">
            <w:pPr>
              <w:ind w:left="709"/>
            </w:pPr>
            <w:r w:rsidRPr="0095664E">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49</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10</w:t>
            </w:r>
          </w:p>
        </w:tc>
        <w:tc>
          <w:tcPr>
            <w:tcW w:w="2304" w:type="dxa"/>
          </w:tcPr>
          <w:p w:rsidR="00E15B5B" w:rsidRPr="00437D68" w:rsidRDefault="00E15B5B" w:rsidP="00E15B5B">
            <w:pPr>
              <w:ind w:left="709"/>
              <w:jc w:val="center"/>
              <w:rPr>
                <w:sz w:val="20"/>
                <w:szCs w:val="20"/>
              </w:rPr>
            </w:pPr>
            <w:r>
              <w:rPr>
                <w:sz w:val="20"/>
                <w:szCs w:val="20"/>
              </w:rPr>
              <w:t>50</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11</w:t>
            </w:r>
          </w:p>
        </w:tc>
        <w:tc>
          <w:tcPr>
            <w:tcW w:w="2304" w:type="dxa"/>
          </w:tcPr>
          <w:p w:rsidR="00E15B5B" w:rsidRDefault="00E15B5B" w:rsidP="00E15B5B">
            <w:pPr>
              <w:ind w:left="709"/>
              <w:jc w:val="center"/>
              <w:rPr>
                <w:sz w:val="20"/>
                <w:szCs w:val="20"/>
              </w:rPr>
            </w:pPr>
            <w:r>
              <w:rPr>
                <w:sz w:val="20"/>
                <w:szCs w:val="20"/>
              </w:rPr>
              <w:t>51</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12</w:t>
            </w:r>
          </w:p>
        </w:tc>
        <w:tc>
          <w:tcPr>
            <w:tcW w:w="2304" w:type="dxa"/>
          </w:tcPr>
          <w:p w:rsidR="00E15B5B" w:rsidRDefault="00E15B5B" w:rsidP="00E15B5B">
            <w:pPr>
              <w:ind w:left="709"/>
              <w:jc w:val="center"/>
              <w:rPr>
                <w:sz w:val="20"/>
                <w:szCs w:val="20"/>
              </w:rPr>
            </w:pPr>
            <w:r>
              <w:rPr>
                <w:sz w:val="20"/>
                <w:szCs w:val="20"/>
              </w:rPr>
              <w:t>52</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13</w:t>
            </w:r>
          </w:p>
        </w:tc>
        <w:tc>
          <w:tcPr>
            <w:tcW w:w="2304" w:type="dxa"/>
          </w:tcPr>
          <w:p w:rsidR="00E15B5B" w:rsidRDefault="00E15B5B" w:rsidP="00E15B5B">
            <w:pPr>
              <w:ind w:left="709"/>
              <w:jc w:val="center"/>
              <w:rPr>
                <w:sz w:val="20"/>
                <w:szCs w:val="20"/>
              </w:rPr>
            </w:pPr>
            <w:r>
              <w:rPr>
                <w:sz w:val="20"/>
                <w:szCs w:val="20"/>
              </w:rPr>
              <w:t>53</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14</w:t>
            </w:r>
          </w:p>
        </w:tc>
        <w:tc>
          <w:tcPr>
            <w:tcW w:w="2304" w:type="dxa"/>
          </w:tcPr>
          <w:p w:rsidR="00E15B5B" w:rsidRDefault="00E15B5B" w:rsidP="00E15B5B">
            <w:pPr>
              <w:ind w:left="709"/>
              <w:jc w:val="center"/>
              <w:rPr>
                <w:sz w:val="20"/>
                <w:szCs w:val="20"/>
              </w:rPr>
            </w:pPr>
            <w:r>
              <w:rPr>
                <w:sz w:val="20"/>
                <w:szCs w:val="20"/>
              </w:rPr>
              <w:t>54</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15</w:t>
            </w:r>
          </w:p>
        </w:tc>
        <w:tc>
          <w:tcPr>
            <w:tcW w:w="2304" w:type="dxa"/>
          </w:tcPr>
          <w:p w:rsidR="00E15B5B" w:rsidRDefault="00E15B5B" w:rsidP="00E15B5B">
            <w:pPr>
              <w:ind w:left="709"/>
              <w:jc w:val="center"/>
              <w:rPr>
                <w:sz w:val="20"/>
                <w:szCs w:val="20"/>
              </w:rPr>
            </w:pPr>
            <w:r>
              <w:rPr>
                <w:sz w:val="20"/>
                <w:szCs w:val="20"/>
              </w:rPr>
              <w:t>55</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16</w:t>
            </w:r>
          </w:p>
        </w:tc>
        <w:tc>
          <w:tcPr>
            <w:tcW w:w="2304" w:type="dxa"/>
          </w:tcPr>
          <w:p w:rsidR="00E15B5B" w:rsidRDefault="00E15B5B" w:rsidP="00E15B5B">
            <w:pPr>
              <w:ind w:left="709"/>
              <w:jc w:val="center"/>
              <w:rPr>
                <w:sz w:val="20"/>
                <w:szCs w:val="20"/>
              </w:rPr>
            </w:pPr>
            <w:r>
              <w:rPr>
                <w:sz w:val="20"/>
                <w:szCs w:val="20"/>
              </w:rPr>
              <w:t>56</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17</w:t>
            </w:r>
          </w:p>
        </w:tc>
        <w:tc>
          <w:tcPr>
            <w:tcW w:w="2304" w:type="dxa"/>
          </w:tcPr>
          <w:p w:rsidR="00E15B5B" w:rsidRDefault="00E15B5B" w:rsidP="00E15B5B">
            <w:pPr>
              <w:ind w:left="709"/>
              <w:jc w:val="center"/>
              <w:rPr>
                <w:sz w:val="20"/>
                <w:szCs w:val="20"/>
              </w:rPr>
            </w:pPr>
            <w:r>
              <w:rPr>
                <w:sz w:val="20"/>
                <w:szCs w:val="20"/>
              </w:rPr>
              <w:t>57</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18</w:t>
            </w:r>
          </w:p>
        </w:tc>
        <w:tc>
          <w:tcPr>
            <w:tcW w:w="2304" w:type="dxa"/>
          </w:tcPr>
          <w:p w:rsidR="00E15B5B" w:rsidRDefault="00E15B5B" w:rsidP="00E15B5B">
            <w:pPr>
              <w:ind w:left="709"/>
              <w:jc w:val="center"/>
              <w:rPr>
                <w:sz w:val="20"/>
                <w:szCs w:val="20"/>
              </w:rPr>
            </w:pPr>
            <w:r>
              <w:rPr>
                <w:sz w:val="20"/>
                <w:szCs w:val="20"/>
              </w:rPr>
              <w:t>58</w:t>
            </w:r>
          </w:p>
        </w:tc>
      </w:tr>
      <w:tr w:rsidR="00E15B5B" w:rsidRPr="00437D68" w:rsidTr="00E15B5B">
        <w:tc>
          <w:tcPr>
            <w:tcW w:w="1985" w:type="dxa"/>
          </w:tcPr>
          <w:p w:rsidR="00E15B5B" w:rsidRPr="00437D68" w:rsidRDefault="00E15B5B" w:rsidP="00E15B5B">
            <w:pPr>
              <w:ind w:left="709"/>
              <w:rPr>
                <w:sz w:val="20"/>
                <w:szCs w:val="20"/>
              </w:rPr>
            </w:pPr>
            <w:r>
              <w:rPr>
                <w:sz w:val="20"/>
                <w:szCs w:val="20"/>
              </w:rPr>
              <w:t>Nakło</w:t>
            </w:r>
            <w:r w:rsidRPr="00437D68">
              <w:rPr>
                <w:sz w:val="20"/>
                <w:szCs w:val="20"/>
              </w:rPr>
              <w:t xml:space="preserve"> st.</w:t>
            </w:r>
            <w:r>
              <w:rPr>
                <w:sz w:val="20"/>
                <w:szCs w:val="20"/>
              </w:rPr>
              <w:t>1</w:t>
            </w:r>
          </w:p>
        </w:tc>
        <w:tc>
          <w:tcPr>
            <w:tcW w:w="2304" w:type="dxa"/>
          </w:tcPr>
          <w:p w:rsidR="00E15B5B" w:rsidRDefault="00E15B5B" w:rsidP="00E15B5B">
            <w:pPr>
              <w:ind w:left="709"/>
              <w:jc w:val="center"/>
              <w:rPr>
                <w:sz w:val="20"/>
                <w:szCs w:val="20"/>
              </w:rPr>
            </w:pPr>
            <w:r>
              <w:rPr>
                <w:sz w:val="20"/>
                <w:szCs w:val="20"/>
              </w:rPr>
              <w:t>59</w:t>
            </w:r>
          </w:p>
        </w:tc>
      </w:tr>
      <w:tr w:rsidR="00E15B5B" w:rsidRPr="00437D68" w:rsidTr="00E15B5B">
        <w:tc>
          <w:tcPr>
            <w:tcW w:w="1985" w:type="dxa"/>
          </w:tcPr>
          <w:p w:rsidR="00E15B5B" w:rsidRDefault="00E15B5B" w:rsidP="00E15B5B">
            <w:pPr>
              <w:ind w:left="709"/>
            </w:pPr>
            <w:r w:rsidRPr="00F10F8B">
              <w:rPr>
                <w:sz w:val="20"/>
                <w:szCs w:val="20"/>
              </w:rPr>
              <w:t>Stubno st.1</w:t>
            </w:r>
            <w:r>
              <w:rPr>
                <w:sz w:val="20"/>
                <w:szCs w:val="20"/>
              </w:rPr>
              <w:t>9</w:t>
            </w:r>
          </w:p>
        </w:tc>
        <w:tc>
          <w:tcPr>
            <w:tcW w:w="2304" w:type="dxa"/>
          </w:tcPr>
          <w:p w:rsidR="00E15B5B" w:rsidRDefault="00E15B5B" w:rsidP="00E15B5B">
            <w:pPr>
              <w:ind w:left="709"/>
              <w:jc w:val="center"/>
              <w:rPr>
                <w:sz w:val="20"/>
                <w:szCs w:val="20"/>
              </w:rPr>
            </w:pPr>
            <w:r>
              <w:rPr>
                <w:sz w:val="20"/>
                <w:szCs w:val="20"/>
              </w:rPr>
              <w:t>60</w:t>
            </w:r>
          </w:p>
        </w:tc>
      </w:tr>
      <w:tr w:rsidR="00E15B5B" w:rsidRPr="00437D68" w:rsidTr="00E15B5B">
        <w:tc>
          <w:tcPr>
            <w:tcW w:w="1985" w:type="dxa"/>
          </w:tcPr>
          <w:p w:rsidR="00E15B5B" w:rsidRDefault="00E15B5B" w:rsidP="00E15B5B">
            <w:pPr>
              <w:ind w:left="709"/>
            </w:pPr>
            <w:r w:rsidRPr="00F10F8B">
              <w:rPr>
                <w:sz w:val="20"/>
                <w:szCs w:val="20"/>
              </w:rPr>
              <w:t>Stubno st.</w:t>
            </w:r>
            <w:r>
              <w:rPr>
                <w:sz w:val="20"/>
                <w:szCs w:val="20"/>
              </w:rPr>
              <w:t>20</w:t>
            </w:r>
          </w:p>
        </w:tc>
        <w:tc>
          <w:tcPr>
            <w:tcW w:w="2304" w:type="dxa"/>
          </w:tcPr>
          <w:p w:rsidR="00E15B5B" w:rsidRDefault="00E15B5B" w:rsidP="00E15B5B">
            <w:pPr>
              <w:ind w:left="709"/>
              <w:jc w:val="center"/>
              <w:rPr>
                <w:sz w:val="20"/>
                <w:szCs w:val="20"/>
              </w:rPr>
            </w:pPr>
            <w:r>
              <w:rPr>
                <w:sz w:val="20"/>
                <w:szCs w:val="20"/>
              </w:rPr>
              <w:t>61</w:t>
            </w:r>
          </w:p>
        </w:tc>
      </w:tr>
      <w:tr w:rsidR="00E15B5B" w:rsidRPr="00437D68" w:rsidTr="00E15B5B">
        <w:tc>
          <w:tcPr>
            <w:tcW w:w="1985" w:type="dxa"/>
          </w:tcPr>
          <w:p w:rsidR="00E15B5B" w:rsidRDefault="00E15B5B" w:rsidP="00E15B5B">
            <w:pPr>
              <w:ind w:left="709"/>
            </w:pPr>
            <w:r w:rsidRPr="00F10F8B">
              <w:rPr>
                <w:sz w:val="20"/>
                <w:szCs w:val="20"/>
              </w:rPr>
              <w:t>Stubno st.</w:t>
            </w:r>
            <w:r>
              <w:rPr>
                <w:sz w:val="20"/>
                <w:szCs w:val="20"/>
              </w:rPr>
              <w:t>21</w:t>
            </w:r>
          </w:p>
        </w:tc>
        <w:tc>
          <w:tcPr>
            <w:tcW w:w="2304" w:type="dxa"/>
          </w:tcPr>
          <w:p w:rsidR="00E15B5B" w:rsidRDefault="00E15B5B" w:rsidP="00E15B5B">
            <w:pPr>
              <w:ind w:left="709"/>
              <w:jc w:val="center"/>
              <w:rPr>
                <w:sz w:val="20"/>
                <w:szCs w:val="20"/>
              </w:rPr>
            </w:pPr>
            <w:r>
              <w:rPr>
                <w:sz w:val="20"/>
                <w:szCs w:val="20"/>
              </w:rPr>
              <w:t>62</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2</w:t>
            </w:r>
          </w:p>
        </w:tc>
        <w:tc>
          <w:tcPr>
            <w:tcW w:w="2304" w:type="dxa"/>
          </w:tcPr>
          <w:p w:rsidR="00E15B5B" w:rsidRDefault="00E15B5B" w:rsidP="00E15B5B">
            <w:pPr>
              <w:ind w:left="709"/>
              <w:jc w:val="center"/>
              <w:rPr>
                <w:sz w:val="20"/>
                <w:szCs w:val="20"/>
              </w:rPr>
            </w:pPr>
            <w:r>
              <w:rPr>
                <w:sz w:val="20"/>
                <w:szCs w:val="20"/>
              </w:rPr>
              <w:t>63</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3</w:t>
            </w:r>
          </w:p>
        </w:tc>
        <w:tc>
          <w:tcPr>
            <w:tcW w:w="2304" w:type="dxa"/>
          </w:tcPr>
          <w:p w:rsidR="00E15B5B" w:rsidRDefault="00E15B5B" w:rsidP="00E15B5B">
            <w:pPr>
              <w:ind w:left="709"/>
              <w:jc w:val="center"/>
              <w:rPr>
                <w:sz w:val="20"/>
                <w:szCs w:val="20"/>
              </w:rPr>
            </w:pPr>
            <w:r>
              <w:rPr>
                <w:sz w:val="20"/>
                <w:szCs w:val="20"/>
              </w:rPr>
              <w:t>64</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4</w:t>
            </w:r>
          </w:p>
        </w:tc>
        <w:tc>
          <w:tcPr>
            <w:tcW w:w="2304" w:type="dxa"/>
          </w:tcPr>
          <w:p w:rsidR="00E15B5B" w:rsidRDefault="00E15B5B" w:rsidP="00E15B5B">
            <w:pPr>
              <w:ind w:left="709"/>
              <w:jc w:val="center"/>
              <w:rPr>
                <w:sz w:val="20"/>
                <w:szCs w:val="20"/>
              </w:rPr>
            </w:pPr>
            <w:r>
              <w:rPr>
                <w:sz w:val="20"/>
                <w:szCs w:val="20"/>
              </w:rPr>
              <w:t>65</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5</w:t>
            </w:r>
          </w:p>
        </w:tc>
        <w:tc>
          <w:tcPr>
            <w:tcW w:w="2304" w:type="dxa"/>
          </w:tcPr>
          <w:p w:rsidR="00E15B5B" w:rsidRDefault="00E15B5B" w:rsidP="00E15B5B">
            <w:pPr>
              <w:ind w:left="709"/>
              <w:jc w:val="center"/>
              <w:rPr>
                <w:sz w:val="20"/>
                <w:szCs w:val="20"/>
              </w:rPr>
            </w:pPr>
            <w:r>
              <w:rPr>
                <w:sz w:val="20"/>
                <w:szCs w:val="20"/>
              </w:rPr>
              <w:t>66</w:t>
            </w:r>
          </w:p>
        </w:tc>
      </w:tr>
      <w:tr w:rsidR="00E15B5B" w:rsidRPr="00437D68" w:rsidTr="00E15B5B">
        <w:tc>
          <w:tcPr>
            <w:tcW w:w="1985" w:type="dxa"/>
          </w:tcPr>
          <w:p w:rsidR="00E15B5B" w:rsidRDefault="00E15B5B" w:rsidP="00E15B5B">
            <w:pPr>
              <w:ind w:left="709"/>
            </w:pPr>
            <w:r w:rsidRPr="00DB09EC">
              <w:rPr>
                <w:sz w:val="20"/>
                <w:szCs w:val="20"/>
              </w:rPr>
              <w:t>Nakło st.</w:t>
            </w:r>
            <w:r>
              <w:rPr>
                <w:sz w:val="20"/>
                <w:szCs w:val="20"/>
              </w:rPr>
              <w:t>2</w:t>
            </w:r>
          </w:p>
        </w:tc>
        <w:tc>
          <w:tcPr>
            <w:tcW w:w="2304" w:type="dxa"/>
          </w:tcPr>
          <w:p w:rsidR="00E15B5B" w:rsidRDefault="00E15B5B" w:rsidP="00E15B5B">
            <w:pPr>
              <w:ind w:left="709"/>
              <w:jc w:val="center"/>
              <w:rPr>
                <w:sz w:val="20"/>
                <w:szCs w:val="20"/>
              </w:rPr>
            </w:pPr>
            <w:r>
              <w:rPr>
                <w:sz w:val="20"/>
                <w:szCs w:val="20"/>
              </w:rPr>
              <w:t>67</w:t>
            </w:r>
          </w:p>
        </w:tc>
      </w:tr>
      <w:tr w:rsidR="00E15B5B" w:rsidRPr="00437D68" w:rsidTr="00E15B5B">
        <w:tc>
          <w:tcPr>
            <w:tcW w:w="1985" w:type="dxa"/>
          </w:tcPr>
          <w:p w:rsidR="00E15B5B" w:rsidRDefault="00E15B5B" w:rsidP="00E15B5B">
            <w:pPr>
              <w:ind w:left="709"/>
            </w:pPr>
            <w:r w:rsidRPr="00DB09EC">
              <w:rPr>
                <w:sz w:val="20"/>
                <w:szCs w:val="20"/>
              </w:rPr>
              <w:t>Nakło st.</w:t>
            </w:r>
            <w:r>
              <w:rPr>
                <w:sz w:val="20"/>
                <w:szCs w:val="20"/>
              </w:rPr>
              <w:t>3</w:t>
            </w:r>
          </w:p>
        </w:tc>
        <w:tc>
          <w:tcPr>
            <w:tcW w:w="2304" w:type="dxa"/>
          </w:tcPr>
          <w:p w:rsidR="00E15B5B" w:rsidRDefault="00E15B5B" w:rsidP="00E15B5B">
            <w:pPr>
              <w:ind w:left="709"/>
              <w:jc w:val="center"/>
              <w:rPr>
                <w:sz w:val="20"/>
                <w:szCs w:val="20"/>
              </w:rPr>
            </w:pPr>
            <w:r>
              <w:rPr>
                <w:sz w:val="20"/>
                <w:szCs w:val="20"/>
              </w:rPr>
              <w:t>68</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4</w:t>
            </w:r>
          </w:p>
        </w:tc>
        <w:tc>
          <w:tcPr>
            <w:tcW w:w="2304" w:type="dxa"/>
          </w:tcPr>
          <w:p w:rsidR="00E15B5B" w:rsidRDefault="00E15B5B" w:rsidP="00E15B5B">
            <w:pPr>
              <w:ind w:left="709"/>
              <w:jc w:val="center"/>
              <w:rPr>
                <w:sz w:val="20"/>
                <w:szCs w:val="20"/>
              </w:rPr>
            </w:pPr>
            <w:r>
              <w:rPr>
                <w:sz w:val="20"/>
                <w:szCs w:val="20"/>
              </w:rPr>
              <w:t>69</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5</w:t>
            </w:r>
          </w:p>
        </w:tc>
        <w:tc>
          <w:tcPr>
            <w:tcW w:w="2304" w:type="dxa"/>
          </w:tcPr>
          <w:p w:rsidR="00E15B5B" w:rsidRDefault="00E15B5B" w:rsidP="00E15B5B">
            <w:pPr>
              <w:ind w:left="709"/>
              <w:jc w:val="center"/>
              <w:rPr>
                <w:sz w:val="20"/>
                <w:szCs w:val="20"/>
              </w:rPr>
            </w:pPr>
            <w:r>
              <w:rPr>
                <w:sz w:val="20"/>
                <w:szCs w:val="20"/>
              </w:rPr>
              <w:t>70</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6</w:t>
            </w:r>
          </w:p>
        </w:tc>
        <w:tc>
          <w:tcPr>
            <w:tcW w:w="2304" w:type="dxa"/>
          </w:tcPr>
          <w:p w:rsidR="00E15B5B" w:rsidRDefault="00E15B5B" w:rsidP="00E15B5B">
            <w:pPr>
              <w:ind w:left="709"/>
              <w:jc w:val="center"/>
              <w:rPr>
                <w:sz w:val="20"/>
                <w:szCs w:val="20"/>
              </w:rPr>
            </w:pPr>
            <w:r>
              <w:rPr>
                <w:sz w:val="20"/>
                <w:szCs w:val="20"/>
              </w:rPr>
              <w:t>71</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7</w:t>
            </w:r>
          </w:p>
        </w:tc>
        <w:tc>
          <w:tcPr>
            <w:tcW w:w="2304" w:type="dxa"/>
          </w:tcPr>
          <w:p w:rsidR="00E15B5B" w:rsidRDefault="00E15B5B" w:rsidP="00E15B5B">
            <w:pPr>
              <w:ind w:left="709"/>
              <w:jc w:val="center"/>
              <w:rPr>
                <w:sz w:val="20"/>
                <w:szCs w:val="20"/>
              </w:rPr>
            </w:pPr>
            <w:r>
              <w:rPr>
                <w:sz w:val="20"/>
                <w:szCs w:val="20"/>
              </w:rPr>
              <w:t>72</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8</w:t>
            </w:r>
          </w:p>
        </w:tc>
        <w:tc>
          <w:tcPr>
            <w:tcW w:w="2304" w:type="dxa"/>
          </w:tcPr>
          <w:p w:rsidR="00E15B5B" w:rsidRDefault="00E15B5B" w:rsidP="00E15B5B">
            <w:pPr>
              <w:ind w:left="709"/>
              <w:jc w:val="center"/>
              <w:rPr>
                <w:sz w:val="20"/>
                <w:szCs w:val="20"/>
              </w:rPr>
            </w:pPr>
            <w:r>
              <w:rPr>
                <w:sz w:val="20"/>
                <w:szCs w:val="20"/>
              </w:rPr>
              <w:t>73</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6</w:t>
            </w:r>
          </w:p>
        </w:tc>
        <w:tc>
          <w:tcPr>
            <w:tcW w:w="2304" w:type="dxa"/>
          </w:tcPr>
          <w:p w:rsidR="00E15B5B" w:rsidRDefault="00E15B5B" w:rsidP="00E15B5B">
            <w:pPr>
              <w:ind w:left="709"/>
              <w:jc w:val="center"/>
              <w:rPr>
                <w:sz w:val="20"/>
                <w:szCs w:val="20"/>
              </w:rPr>
            </w:pPr>
            <w:r>
              <w:rPr>
                <w:sz w:val="20"/>
                <w:szCs w:val="20"/>
              </w:rPr>
              <w:t>74</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7</w:t>
            </w:r>
          </w:p>
        </w:tc>
        <w:tc>
          <w:tcPr>
            <w:tcW w:w="2304" w:type="dxa"/>
          </w:tcPr>
          <w:p w:rsidR="00E15B5B" w:rsidRDefault="00E15B5B" w:rsidP="00E15B5B">
            <w:pPr>
              <w:ind w:left="709"/>
              <w:jc w:val="center"/>
              <w:rPr>
                <w:sz w:val="20"/>
                <w:szCs w:val="20"/>
              </w:rPr>
            </w:pPr>
            <w:r>
              <w:rPr>
                <w:sz w:val="20"/>
                <w:szCs w:val="20"/>
              </w:rPr>
              <w:t>75</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8</w:t>
            </w:r>
          </w:p>
        </w:tc>
        <w:tc>
          <w:tcPr>
            <w:tcW w:w="2304" w:type="dxa"/>
          </w:tcPr>
          <w:p w:rsidR="00E15B5B" w:rsidRDefault="00E15B5B" w:rsidP="00E15B5B">
            <w:pPr>
              <w:ind w:left="709"/>
              <w:jc w:val="center"/>
              <w:rPr>
                <w:sz w:val="20"/>
                <w:szCs w:val="20"/>
              </w:rPr>
            </w:pPr>
            <w:r>
              <w:rPr>
                <w:sz w:val="20"/>
                <w:szCs w:val="20"/>
              </w:rPr>
              <w:t>76</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9</w:t>
            </w:r>
          </w:p>
        </w:tc>
        <w:tc>
          <w:tcPr>
            <w:tcW w:w="2304" w:type="dxa"/>
          </w:tcPr>
          <w:p w:rsidR="00E15B5B" w:rsidRDefault="00E15B5B" w:rsidP="00E15B5B">
            <w:pPr>
              <w:ind w:left="709"/>
              <w:jc w:val="center"/>
              <w:rPr>
                <w:sz w:val="20"/>
                <w:szCs w:val="20"/>
              </w:rPr>
            </w:pPr>
            <w:r>
              <w:rPr>
                <w:sz w:val="20"/>
                <w:szCs w:val="20"/>
              </w:rPr>
              <w:t>77</w:t>
            </w:r>
          </w:p>
        </w:tc>
      </w:tr>
      <w:tr w:rsidR="00E15B5B" w:rsidRPr="00437D68" w:rsidTr="00E15B5B">
        <w:tc>
          <w:tcPr>
            <w:tcW w:w="1985" w:type="dxa"/>
          </w:tcPr>
          <w:p w:rsidR="00E15B5B" w:rsidRDefault="00E15B5B" w:rsidP="00E15B5B">
            <w:pPr>
              <w:ind w:left="709"/>
            </w:pPr>
            <w:r w:rsidRPr="005A53EA">
              <w:rPr>
                <w:sz w:val="20"/>
                <w:szCs w:val="20"/>
              </w:rPr>
              <w:t>Stubno st.</w:t>
            </w:r>
            <w:r>
              <w:rPr>
                <w:sz w:val="20"/>
                <w:szCs w:val="20"/>
              </w:rPr>
              <w:t>30</w:t>
            </w:r>
          </w:p>
        </w:tc>
        <w:tc>
          <w:tcPr>
            <w:tcW w:w="2304" w:type="dxa"/>
          </w:tcPr>
          <w:p w:rsidR="00E15B5B" w:rsidRDefault="00E15B5B" w:rsidP="00E15B5B">
            <w:pPr>
              <w:ind w:left="709"/>
              <w:jc w:val="center"/>
              <w:rPr>
                <w:sz w:val="20"/>
                <w:szCs w:val="20"/>
              </w:rPr>
            </w:pPr>
            <w:r>
              <w:rPr>
                <w:sz w:val="20"/>
                <w:szCs w:val="20"/>
              </w:rPr>
              <w:t>78</w:t>
            </w:r>
          </w:p>
        </w:tc>
      </w:tr>
      <w:tr w:rsidR="00E15B5B" w:rsidRPr="00437D68" w:rsidTr="00E15B5B">
        <w:tc>
          <w:tcPr>
            <w:tcW w:w="1985" w:type="dxa"/>
          </w:tcPr>
          <w:p w:rsidR="00E15B5B" w:rsidRDefault="00E15B5B" w:rsidP="00E15B5B">
            <w:pPr>
              <w:ind w:left="709"/>
            </w:pPr>
            <w:r w:rsidRPr="005A53EA">
              <w:rPr>
                <w:sz w:val="20"/>
                <w:szCs w:val="20"/>
              </w:rPr>
              <w:t>Stubno st.</w:t>
            </w:r>
            <w:r>
              <w:rPr>
                <w:sz w:val="20"/>
                <w:szCs w:val="20"/>
              </w:rPr>
              <w:t>31</w:t>
            </w:r>
          </w:p>
        </w:tc>
        <w:tc>
          <w:tcPr>
            <w:tcW w:w="2304" w:type="dxa"/>
          </w:tcPr>
          <w:p w:rsidR="00E15B5B" w:rsidRDefault="00E15B5B" w:rsidP="00E15B5B">
            <w:pPr>
              <w:ind w:left="709"/>
              <w:jc w:val="center"/>
              <w:rPr>
                <w:sz w:val="20"/>
                <w:szCs w:val="20"/>
              </w:rPr>
            </w:pPr>
            <w:r>
              <w:rPr>
                <w:sz w:val="20"/>
                <w:szCs w:val="20"/>
              </w:rPr>
              <w:t>79</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9</w:t>
            </w:r>
          </w:p>
        </w:tc>
        <w:tc>
          <w:tcPr>
            <w:tcW w:w="2304" w:type="dxa"/>
          </w:tcPr>
          <w:p w:rsidR="00E15B5B" w:rsidRDefault="00E15B5B" w:rsidP="00E15B5B">
            <w:pPr>
              <w:ind w:left="709"/>
              <w:jc w:val="center"/>
              <w:rPr>
                <w:sz w:val="20"/>
                <w:szCs w:val="20"/>
              </w:rPr>
            </w:pPr>
            <w:r>
              <w:rPr>
                <w:sz w:val="20"/>
                <w:szCs w:val="20"/>
              </w:rPr>
              <w:t>80</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10</w:t>
            </w:r>
          </w:p>
        </w:tc>
        <w:tc>
          <w:tcPr>
            <w:tcW w:w="2304" w:type="dxa"/>
          </w:tcPr>
          <w:p w:rsidR="00E15B5B" w:rsidRDefault="00E15B5B" w:rsidP="00E15B5B">
            <w:pPr>
              <w:ind w:left="709"/>
              <w:jc w:val="center"/>
              <w:rPr>
                <w:sz w:val="20"/>
                <w:szCs w:val="20"/>
              </w:rPr>
            </w:pPr>
            <w:r>
              <w:rPr>
                <w:sz w:val="20"/>
                <w:szCs w:val="20"/>
              </w:rPr>
              <w:t>81</w:t>
            </w:r>
          </w:p>
        </w:tc>
      </w:tr>
      <w:tr w:rsidR="00E15B5B" w:rsidRPr="00437D68" w:rsidTr="00E15B5B">
        <w:tc>
          <w:tcPr>
            <w:tcW w:w="1985" w:type="dxa"/>
          </w:tcPr>
          <w:p w:rsidR="00E15B5B" w:rsidRPr="00DB09EC" w:rsidRDefault="00E15B5B" w:rsidP="00E15B5B">
            <w:pPr>
              <w:ind w:left="709"/>
              <w:rPr>
                <w:sz w:val="20"/>
                <w:szCs w:val="20"/>
              </w:rPr>
            </w:pPr>
            <w:r w:rsidRPr="005A53EA">
              <w:rPr>
                <w:sz w:val="20"/>
                <w:szCs w:val="20"/>
              </w:rPr>
              <w:t>Stubno st.</w:t>
            </w:r>
            <w:r>
              <w:rPr>
                <w:sz w:val="20"/>
                <w:szCs w:val="20"/>
              </w:rPr>
              <w:t>32</w:t>
            </w:r>
          </w:p>
        </w:tc>
        <w:tc>
          <w:tcPr>
            <w:tcW w:w="2304" w:type="dxa"/>
          </w:tcPr>
          <w:p w:rsidR="00E15B5B" w:rsidRDefault="00E15B5B" w:rsidP="00E15B5B">
            <w:pPr>
              <w:ind w:left="709"/>
              <w:jc w:val="center"/>
              <w:rPr>
                <w:sz w:val="20"/>
                <w:szCs w:val="20"/>
              </w:rPr>
            </w:pPr>
            <w:r>
              <w:rPr>
                <w:sz w:val="20"/>
                <w:szCs w:val="20"/>
              </w:rPr>
              <w:t>82</w:t>
            </w:r>
          </w:p>
        </w:tc>
      </w:tr>
    </w:tbl>
    <w:p w:rsidR="00E15B5B" w:rsidRDefault="00E15B5B" w:rsidP="00E15B5B">
      <w:pPr>
        <w:ind w:left="709"/>
      </w:pPr>
    </w:p>
    <w:p w:rsidR="00E15B5B" w:rsidRDefault="00E15B5B" w:rsidP="00E15B5B">
      <w:pPr>
        <w:ind w:left="709"/>
      </w:pPr>
      <w:r>
        <w:t>INDEKS STANOWISK OBSZARU 105-86</w:t>
      </w:r>
    </w:p>
    <w:tbl>
      <w:tblPr>
        <w:tblStyle w:val="Tabela-Siatka"/>
        <w:tblW w:w="0" w:type="auto"/>
        <w:tblInd w:w="817" w:type="dxa"/>
        <w:tblLook w:val="04A0"/>
      </w:tblPr>
      <w:tblGrid>
        <w:gridCol w:w="2448"/>
      </w:tblGrid>
      <w:tr w:rsidR="00E15B5B" w:rsidTr="00E15B5B">
        <w:tc>
          <w:tcPr>
            <w:tcW w:w="1985" w:type="dxa"/>
          </w:tcPr>
          <w:p w:rsidR="00E15B5B" w:rsidRPr="00BD307B" w:rsidRDefault="00E15B5B" w:rsidP="00E15B5B">
            <w:pPr>
              <w:ind w:left="709"/>
              <w:rPr>
                <w:b/>
                <w:sz w:val="20"/>
                <w:szCs w:val="20"/>
              </w:rPr>
            </w:pPr>
            <w:r w:rsidRPr="00BD307B">
              <w:rPr>
                <w:b/>
                <w:sz w:val="20"/>
                <w:szCs w:val="20"/>
              </w:rPr>
              <w:t>MIEJSCOWOŚĆ NR STANOWISKA</w:t>
            </w:r>
          </w:p>
        </w:tc>
      </w:tr>
      <w:tr w:rsidR="00E15B5B" w:rsidRPr="00437D68" w:rsidTr="00E15B5B">
        <w:tc>
          <w:tcPr>
            <w:tcW w:w="1985" w:type="dxa"/>
          </w:tcPr>
          <w:p w:rsidR="00E15B5B" w:rsidRPr="00437D68" w:rsidRDefault="00E15B5B" w:rsidP="00E15B5B">
            <w:pPr>
              <w:ind w:left="709"/>
              <w:rPr>
                <w:sz w:val="20"/>
                <w:szCs w:val="20"/>
              </w:rPr>
            </w:pPr>
            <w:r>
              <w:rPr>
                <w:sz w:val="20"/>
                <w:szCs w:val="20"/>
              </w:rPr>
              <w:t>Chotyniec</w:t>
            </w:r>
            <w:r w:rsidRPr="00437D68">
              <w:rPr>
                <w:sz w:val="20"/>
                <w:szCs w:val="20"/>
              </w:rPr>
              <w:t xml:space="preserve"> st.1</w:t>
            </w:r>
          </w:p>
        </w:tc>
      </w:tr>
      <w:tr w:rsidR="00E15B5B" w:rsidRPr="00437D68" w:rsidTr="00E15B5B">
        <w:tc>
          <w:tcPr>
            <w:tcW w:w="1985" w:type="dxa"/>
          </w:tcPr>
          <w:p w:rsidR="00E15B5B" w:rsidRDefault="00E15B5B" w:rsidP="00E15B5B">
            <w:pPr>
              <w:ind w:left="709"/>
            </w:pPr>
            <w:r w:rsidRPr="00692D1E">
              <w:rPr>
                <w:sz w:val="20"/>
                <w:szCs w:val="20"/>
              </w:rPr>
              <w:t>Chotyniec st.</w:t>
            </w:r>
            <w:r>
              <w:rPr>
                <w:sz w:val="20"/>
                <w:szCs w:val="20"/>
              </w:rPr>
              <w:t>2</w:t>
            </w:r>
          </w:p>
        </w:tc>
      </w:tr>
      <w:tr w:rsidR="00E15B5B" w:rsidRPr="00437D68" w:rsidTr="00E15B5B">
        <w:tc>
          <w:tcPr>
            <w:tcW w:w="1985" w:type="dxa"/>
          </w:tcPr>
          <w:p w:rsidR="00E15B5B" w:rsidRDefault="00E15B5B" w:rsidP="00E15B5B">
            <w:pPr>
              <w:ind w:left="709"/>
            </w:pPr>
            <w:r w:rsidRPr="00692D1E">
              <w:rPr>
                <w:sz w:val="20"/>
                <w:szCs w:val="20"/>
              </w:rPr>
              <w:t>Chotyniec st.</w:t>
            </w:r>
            <w:r>
              <w:rPr>
                <w:sz w:val="20"/>
                <w:szCs w:val="20"/>
              </w:rPr>
              <w:t>5</w:t>
            </w:r>
          </w:p>
        </w:tc>
      </w:tr>
      <w:tr w:rsidR="00E15B5B" w:rsidRPr="00437D68" w:rsidTr="00E15B5B">
        <w:tc>
          <w:tcPr>
            <w:tcW w:w="1985" w:type="dxa"/>
          </w:tcPr>
          <w:p w:rsidR="00E15B5B" w:rsidRDefault="00E15B5B" w:rsidP="00E15B5B">
            <w:pPr>
              <w:ind w:left="709"/>
            </w:pPr>
            <w:r w:rsidRPr="00692D1E">
              <w:rPr>
                <w:sz w:val="20"/>
                <w:szCs w:val="20"/>
              </w:rPr>
              <w:t>Chotyniec st.</w:t>
            </w:r>
            <w:r>
              <w:rPr>
                <w:sz w:val="20"/>
                <w:szCs w:val="20"/>
              </w:rPr>
              <w:t>6</w:t>
            </w:r>
          </w:p>
        </w:tc>
      </w:tr>
      <w:tr w:rsidR="00E15B5B" w:rsidRPr="00437D68" w:rsidTr="00E15B5B">
        <w:tc>
          <w:tcPr>
            <w:tcW w:w="1985" w:type="dxa"/>
          </w:tcPr>
          <w:p w:rsidR="00E15B5B" w:rsidRDefault="00E15B5B" w:rsidP="00E15B5B">
            <w:pPr>
              <w:ind w:left="709"/>
            </w:pPr>
            <w:r w:rsidRPr="00692D1E">
              <w:rPr>
                <w:sz w:val="20"/>
                <w:szCs w:val="20"/>
              </w:rPr>
              <w:t>Chotyniec st.</w:t>
            </w:r>
            <w:r>
              <w:rPr>
                <w:sz w:val="20"/>
                <w:szCs w:val="20"/>
              </w:rPr>
              <w:t>7</w:t>
            </w:r>
          </w:p>
        </w:tc>
      </w:tr>
      <w:tr w:rsidR="00E15B5B" w:rsidRPr="00437D68" w:rsidTr="00E15B5B">
        <w:tc>
          <w:tcPr>
            <w:tcW w:w="1985" w:type="dxa"/>
          </w:tcPr>
          <w:p w:rsidR="00E15B5B" w:rsidRDefault="00E15B5B" w:rsidP="00E15B5B">
            <w:pPr>
              <w:ind w:left="709"/>
            </w:pPr>
            <w:r w:rsidRPr="00692D1E">
              <w:rPr>
                <w:sz w:val="20"/>
                <w:szCs w:val="20"/>
              </w:rPr>
              <w:t>Chotyniec st.</w:t>
            </w:r>
            <w:r>
              <w:rPr>
                <w:sz w:val="20"/>
                <w:szCs w:val="20"/>
              </w:rPr>
              <w:t>8</w:t>
            </w:r>
          </w:p>
        </w:tc>
      </w:tr>
      <w:tr w:rsidR="00E15B5B" w:rsidRPr="00437D68" w:rsidTr="00E15B5B">
        <w:tc>
          <w:tcPr>
            <w:tcW w:w="1985" w:type="dxa"/>
          </w:tcPr>
          <w:p w:rsidR="00E15B5B" w:rsidRDefault="00E15B5B" w:rsidP="00E15B5B">
            <w:pPr>
              <w:ind w:left="709"/>
            </w:pPr>
            <w:r w:rsidRPr="00692D1E">
              <w:rPr>
                <w:sz w:val="20"/>
                <w:szCs w:val="20"/>
              </w:rPr>
              <w:lastRenderedPageBreak/>
              <w:t>Chotyniec st.</w:t>
            </w:r>
            <w:r>
              <w:rPr>
                <w:sz w:val="20"/>
                <w:szCs w:val="20"/>
              </w:rPr>
              <w:t>9</w:t>
            </w:r>
          </w:p>
        </w:tc>
      </w:tr>
      <w:tr w:rsidR="00E15B5B" w:rsidRPr="00437D68" w:rsidTr="00E15B5B">
        <w:tc>
          <w:tcPr>
            <w:tcW w:w="1985" w:type="dxa"/>
          </w:tcPr>
          <w:p w:rsidR="00E15B5B" w:rsidRPr="00437D68" w:rsidRDefault="00E15B5B" w:rsidP="00E15B5B">
            <w:pPr>
              <w:ind w:left="709"/>
              <w:rPr>
                <w:sz w:val="20"/>
                <w:szCs w:val="20"/>
              </w:rPr>
            </w:pPr>
            <w:r>
              <w:rPr>
                <w:sz w:val="20"/>
                <w:szCs w:val="20"/>
              </w:rPr>
              <w:t>Hruszowice  st.2</w:t>
            </w:r>
          </w:p>
        </w:tc>
      </w:tr>
      <w:tr w:rsidR="00E15B5B" w:rsidRPr="00437D68" w:rsidTr="00E15B5B">
        <w:tc>
          <w:tcPr>
            <w:tcW w:w="1985" w:type="dxa"/>
          </w:tcPr>
          <w:p w:rsidR="00E15B5B" w:rsidRDefault="00E15B5B" w:rsidP="00E15B5B">
            <w:pPr>
              <w:ind w:left="709"/>
            </w:pPr>
            <w:r w:rsidRPr="00390191">
              <w:rPr>
                <w:sz w:val="20"/>
                <w:szCs w:val="20"/>
              </w:rPr>
              <w:t>Chotyniec st.</w:t>
            </w:r>
            <w:r>
              <w:rPr>
                <w:sz w:val="20"/>
                <w:szCs w:val="20"/>
              </w:rPr>
              <w:t>10</w:t>
            </w:r>
          </w:p>
        </w:tc>
      </w:tr>
      <w:tr w:rsidR="00E15B5B" w:rsidRPr="00437D68" w:rsidTr="00E15B5B">
        <w:tc>
          <w:tcPr>
            <w:tcW w:w="1985" w:type="dxa"/>
          </w:tcPr>
          <w:p w:rsidR="00E15B5B" w:rsidRDefault="00E15B5B" w:rsidP="00E15B5B">
            <w:pPr>
              <w:ind w:left="709"/>
            </w:pPr>
            <w:r w:rsidRPr="00390191">
              <w:rPr>
                <w:sz w:val="20"/>
                <w:szCs w:val="20"/>
              </w:rPr>
              <w:t>Chotyniec st.</w:t>
            </w:r>
            <w:r>
              <w:rPr>
                <w:sz w:val="20"/>
                <w:szCs w:val="20"/>
              </w:rPr>
              <w:t>11</w:t>
            </w:r>
          </w:p>
        </w:tc>
      </w:tr>
      <w:tr w:rsidR="00E15B5B" w:rsidRPr="00437D68" w:rsidTr="00E15B5B">
        <w:tc>
          <w:tcPr>
            <w:tcW w:w="1985" w:type="dxa"/>
          </w:tcPr>
          <w:p w:rsidR="00E15B5B" w:rsidRDefault="00E15B5B" w:rsidP="00E15B5B">
            <w:pPr>
              <w:ind w:left="709"/>
            </w:pPr>
            <w:r w:rsidRPr="00390191">
              <w:rPr>
                <w:sz w:val="20"/>
                <w:szCs w:val="20"/>
              </w:rPr>
              <w:t>Chotyniec st.</w:t>
            </w:r>
            <w:r>
              <w:rPr>
                <w:sz w:val="20"/>
                <w:szCs w:val="20"/>
              </w:rPr>
              <w:t>12</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st.3</w:t>
            </w:r>
          </w:p>
        </w:tc>
      </w:tr>
      <w:tr w:rsidR="00E15B5B" w:rsidRPr="00437D68" w:rsidTr="00E15B5B">
        <w:tc>
          <w:tcPr>
            <w:tcW w:w="1985" w:type="dxa"/>
          </w:tcPr>
          <w:p w:rsidR="00E15B5B" w:rsidRDefault="00E15B5B" w:rsidP="00E15B5B">
            <w:pPr>
              <w:ind w:left="709"/>
            </w:pPr>
            <w:r w:rsidRPr="002A4DB3">
              <w:rPr>
                <w:sz w:val="20"/>
                <w:szCs w:val="20"/>
              </w:rPr>
              <w:t>Hruszowice  st.</w:t>
            </w:r>
            <w:r>
              <w:rPr>
                <w:sz w:val="20"/>
                <w:szCs w:val="20"/>
              </w:rPr>
              <w:t>3</w:t>
            </w:r>
          </w:p>
        </w:tc>
      </w:tr>
      <w:tr w:rsidR="00E15B5B" w:rsidRPr="00437D68" w:rsidTr="00E15B5B">
        <w:tc>
          <w:tcPr>
            <w:tcW w:w="1985" w:type="dxa"/>
          </w:tcPr>
          <w:p w:rsidR="00E15B5B" w:rsidRDefault="00E15B5B" w:rsidP="00E15B5B">
            <w:pPr>
              <w:ind w:left="709"/>
            </w:pPr>
            <w:r w:rsidRPr="002A4DB3">
              <w:rPr>
                <w:sz w:val="20"/>
                <w:szCs w:val="20"/>
              </w:rPr>
              <w:t>Hruszowice  st.</w:t>
            </w:r>
            <w:r>
              <w:rPr>
                <w:sz w:val="20"/>
                <w:szCs w:val="20"/>
              </w:rPr>
              <w:t>4</w:t>
            </w:r>
          </w:p>
        </w:tc>
      </w:tr>
      <w:tr w:rsidR="00E15B5B" w:rsidRPr="00437D68" w:rsidTr="00E15B5B">
        <w:tc>
          <w:tcPr>
            <w:tcW w:w="1985" w:type="dxa"/>
          </w:tcPr>
          <w:p w:rsidR="00E15B5B" w:rsidRDefault="00E15B5B" w:rsidP="00E15B5B">
            <w:pPr>
              <w:ind w:left="709"/>
            </w:pPr>
            <w:r w:rsidRPr="002A4DB3">
              <w:rPr>
                <w:sz w:val="20"/>
                <w:szCs w:val="20"/>
              </w:rPr>
              <w:t>Hruszowice  st.</w:t>
            </w:r>
            <w:r>
              <w:rPr>
                <w:sz w:val="20"/>
                <w:szCs w:val="20"/>
              </w:rPr>
              <w:t>5</w:t>
            </w:r>
          </w:p>
        </w:tc>
      </w:tr>
      <w:tr w:rsidR="00E15B5B" w:rsidRPr="00437D68" w:rsidTr="00E15B5B">
        <w:tc>
          <w:tcPr>
            <w:tcW w:w="1985" w:type="dxa"/>
          </w:tcPr>
          <w:p w:rsidR="00E15B5B" w:rsidRDefault="00E15B5B" w:rsidP="00E15B5B">
            <w:pPr>
              <w:ind w:left="709"/>
            </w:pPr>
            <w:r w:rsidRPr="002A4DB3">
              <w:rPr>
                <w:sz w:val="20"/>
                <w:szCs w:val="20"/>
              </w:rPr>
              <w:t>Hruszowice  st.</w:t>
            </w:r>
            <w:r>
              <w:rPr>
                <w:sz w:val="20"/>
                <w:szCs w:val="20"/>
              </w:rPr>
              <w:t>6</w:t>
            </w:r>
          </w:p>
        </w:tc>
      </w:tr>
      <w:tr w:rsidR="00E15B5B" w:rsidRPr="00437D68" w:rsidTr="00E15B5B">
        <w:tc>
          <w:tcPr>
            <w:tcW w:w="1985" w:type="dxa"/>
          </w:tcPr>
          <w:p w:rsidR="00E15B5B" w:rsidRDefault="00E15B5B" w:rsidP="00E15B5B">
            <w:pPr>
              <w:ind w:left="709"/>
            </w:pPr>
            <w:r w:rsidRPr="005E458E">
              <w:rPr>
                <w:sz w:val="20"/>
                <w:szCs w:val="20"/>
              </w:rPr>
              <w:t>Chotyniec st.1</w:t>
            </w:r>
            <w:r>
              <w:rPr>
                <w:sz w:val="20"/>
                <w:szCs w:val="20"/>
              </w:rPr>
              <w:t>3</w:t>
            </w:r>
          </w:p>
        </w:tc>
      </w:tr>
      <w:tr w:rsidR="00E15B5B" w:rsidRPr="00437D68" w:rsidTr="00E15B5B">
        <w:tc>
          <w:tcPr>
            <w:tcW w:w="1985" w:type="dxa"/>
          </w:tcPr>
          <w:p w:rsidR="00E15B5B" w:rsidRDefault="00E15B5B" w:rsidP="00E15B5B">
            <w:pPr>
              <w:ind w:left="709"/>
            </w:pPr>
            <w:r w:rsidRPr="005E458E">
              <w:rPr>
                <w:sz w:val="20"/>
                <w:szCs w:val="20"/>
              </w:rPr>
              <w:t>Chotyniec st.1</w:t>
            </w:r>
            <w:r>
              <w:rPr>
                <w:sz w:val="20"/>
                <w:szCs w:val="20"/>
              </w:rPr>
              <w:t>4</w:t>
            </w:r>
          </w:p>
        </w:tc>
      </w:tr>
      <w:tr w:rsidR="00E15B5B" w:rsidRPr="00437D68" w:rsidTr="00E15B5B">
        <w:tc>
          <w:tcPr>
            <w:tcW w:w="1985" w:type="dxa"/>
          </w:tcPr>
          <w:p w:rsidR="00E15B5B" w:rsidRDefault="00E15B5B" w:rsidP="00E15B5B">
            <w:pPr>
              <w:ind w:left="709"/>
            </w:pPr>
            <w:r w:rsidRPr="005E458E">
              <w:rPr>
                <w:sz w:val="20"/>
                <w:szCs w:val="20"/>
              </w:rPr>
              <w:t>Chotyniec st.1</w:t>
            </w:r>
            <w:r>
              <w:rPr>
                <w:sz w:val="20"/>
                <w:szCs w:val="20"/>
              </w:rPr>
              <w:t>5</w:t>
            </w:r>
          </w:p>
        </w:tc>
      </w:tr>
      <w:tr w:rsidR="00E15B5B" w:rsidRPr="00437D68" w:rsidTr="00E15B5B">
        <w:tc>
          <w:tcPr>
            <w:tcW w:w="1985" w:type="dxa"/>
          </w:tcPr>
          <w:p w:rsidR="00E15B5B" w:rsidRDefault="00E15B5B" w:rsidP="00E15B5B">
            <w:pPr>
              <w:ind w:left="709"/>
            </w:pPr>
            <w:r w:rsidRPr="005E458E">
              <w:rPr>
                <w:sz w:val="20"/>
                <w:szCs w:val="20"/>
              </w:rPr>
              <w:t>Chotyniec st.1</w:t>
            </w:r>
            <w:r>
              <w:rPr>
                <w:sz w:val="20"/>
                <w:szCs w:val="20"/>
              </w:rPr>
              <w:t>6</w:t>
            </w:r>
          </w:p>
        </w:tc>
      </w:tr>
      <w:tr w:rsidR="00E15B5B" w:rsidRPr="00437D68" w:rsidTr="00E15B5B">
        <w:tc>
          <w:tcPr>
            <w:tcW w:w="1985" w:type="dxa"/>
          </w:tcPr>
          <w:p w:rsidR="00E15B5B" w:rsidRDefault="00E15B5B" w:rsidP="00E15B5B">
            <w:pPr>
              <w:ind w:left="709"/>
            </w:pPr>
            <w:r w:rsidRPr="005E458E">
              <w:rPr>
                <w:sz w:val="20"/>
                <w:szCs w:val="20"/>
              </w:rPr>
              <w:t>Chotyniec st.1</w:t>
            </w:r>
            <w:r>
              <w:rPr>
                <w:sz w:val="20"/>
                <w:szCs w:val="20"/>
              </w:rPr>
              <w:t>7</w:t>
            </w:r>
          </w:p>
        </w:tc>
      </w:tr>
      <w:tr w:rsidR="00E15B5B" w:rsidRPr="00437D68" w:rsidTr="00E15B5B">
        <w:tc>
          <w:tcPr>
            <w:tcW w:w="1985" w:type="dxa"/>
          </w:tcPr>
          <w:p w:rsidR="00E15B5B" w:rsidRDefault="00E15B5B" w:rsidP="00E15B5B">
            <w:pPr>
              <w:ind w:left="709"/>
            </w:pPr>
            <w:r w:rsidRPr="005E458E">
              <w:rPr>
                <w:sz w:val="20"/>
                <w:szCs w:val="20"/>
              </w:rPr>
              <w:t>Chotyniec st.1</w:t>
            </w:r>
            <w:r>
              <w:rPr>
                <w:sz w:val="20"/>
                <w:szCs w:val="20"/>
              </w:rPr>
              <w:t>8</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4</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5</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6</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7</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8</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9</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10</w:t>
            </w:r>
          </w:p>
        </w:tc>
      </w:tr>
      <w:tr w:rsidR="00E15B5B" w:rsidRPr="00437D68" w:rsidTr="00E15B5B">
        <w:tc>
          <w:tcPr>
            <w:tcW w:w="1985" w:type="dxa"/>
          </w:tcPr>
          <w:p w:rsidR="00E15B5B" w:rsidRDefault="00E15B5B" w:rsidP="00E15B5B">
            <w:pPr>
              <w:ind w:left="709"/>
            </w:pPr>
            <w:r w:rsidRPr="002E5973">
              <w:rPr>
                <w:sz w:val="20"/>
                <w:szCs w:val="20"/>
              </w:rPr>
              <w:t>Chotyniec st.</w:t>
            </w:r>
            <w:r>
              <w:rPr>
                <w:sz w:val="20"/>
                <w:szCs w:val="20"/>
              </w:rPr>
              <w:t>21</w:t>
            </w:r>
          </w:p>
        </w:tc>
      </w:tr>
      <w:tr w:rsidR="00E15B5B" w:rsidRPr="00437D68" w:rsidTr="00E15B5B">
        <w:tc>
          <w:tcPr>
            <w:tcW w:w="1985" w:type="dxa"/>
          </w:tcPr>
          <w:p w:rsidR="00E15B5B" w:rsidRDefault="00E15B5B" w:rsidP="00E15B5B">
            <w:pPr>
              <w:ind w:left="709"/>
            </w:pPr>
            <w:r w:rsidRPr="002E5973">
              <w:rPr>
                <w:sz w:val="20"/>
                <w:szCs w:val="20"/>
              </w:rPr>
              <w:t>Chotyniec st.</w:t>
            </w:r>
            <w:r>
              <w:rPr>
                <w:sz w:val="20"/>
                <w:szCs w:val="20"/>
              </w:rPr>
              <w:t>22</w:t>
            </w:r>
          </w:p>
        </w:tc>
      </w:tr>
      <w:tr w:rsidR="00E15B5B" w:rsidRPr="00437D68" w:rsidTr="00E15B5B">
        <w:tc>
          <w:tcPr>
            <w:tcW w:w="1985" w:type="dxa"/>
          </w:tcPr>
          <w:p w:rsidR="00E15B5B" w:rsidRDefault="00E15B5B" w:rsidP="00E15B5B">
            <w:pPr>
              <w:ind w:left="709"/>
            </w:pPr>
            <w:r w:rsidRPr="002E5973">
              <w:rPr>
                <w:sz w:val="20"/>
                <w:szCs w:val="20"/>
              </w:rPr>
              <w:t>Chotyniec st.1</w:t>
            </w:r>
            <w:r>
              <w:rPr>
                <w:sz w:val="20"/>
                <w:szCs w:val="20"/>
              </w:rPr>
              <w:t>9</w:t>
            </w:r>
          </w:p>
        </w:tc>
      </w:tr>
      <w:tr w:rsidR="00E15B5B" w:rsidRPr="00437D68" w:rsidTr="00E15B5B">
        <w:tc>
          <w:tcPr>
            <w:tcW w:w="1985" w:type="dxa"/>
          </w:tcPr>
          <w:p w:rsidR="00E15B5B" w:rsidRDefault="00E15B5B" w:rsidP="00E15B5B">
            <w:pPr>
              <w:ind w:left="709"/>
            </w:pPr>
            <w:r w:rsidRPr="002E5973">
              <w:rPr>
                <w:sz w:val="20"/>
                <w:szCs w:val="20"/>
              </w:rPr>
              <w:t>Chotyniec st.</w:t>
            </w:r>
            <w:r>
              <w:rPr>
                <w:sz w:val="20"/>
                <w:szCs w:val="20"/>
              </w:rPr>
              <w:t>20</w:t>
            </w:r>
          </w:p>
        </w:tc>
      </w:tr>
      <w:tr w:rsidR="00E15B5B" w:rsidRPr="00437D68" w:rsidTr="00E15B5B">
        <w:tc>
          <w:tcPr>
            <w:tcW w:w="1985" w:type="dxa"/>
          </w:tcPr>
          <w:p w:rsidR="00E15B5B" w:rsidRPr="00437D68" w:rsidRDefault="00E15B5B" w:rsidP="00E15B5B">
            <w:pPr>
              <w:ind w:left="709"/>
              <w:rPr>
                <w:sz w:val="20"/>
                <w:szCs w:val="20"/>
              </w:rPr>
            </w:pPr>
            <w:r w:rsidRPr="002E5973">
              <w:rPr>
                <w:sz w:val="20"/>
                <w:szCs w:val="20"/>
              </w:rPr>
              <w:t>Chotyniec st.</w:t>
            </w:r>
            <w:r>
              <w:rPr>
                <w:sz w:val="20"/>
                <w:szCs w:val="20"/>
              </w:rPr>
              <w:t>3</w:t>
            </w:r>
          </w:p>
        </w:tc>
      </w:tr>
      <w:tr w:rsidR="00E15B5B" w:rsidRPr="00437D68" w:rsidTr="00E15B5B">
        <w:tc>
          <w:tcPr>
            <w:tcW w:w="1985" w:type="dxa"/>
          </w:tcPr>
          <w:p w:rsidR="00E15B5B" w:rsidRDefault="00E15B5B" w:rsidP="00E15B5B">
            <w:pPr>
              <w:ind w:left="709"/>
            </w:pPr>
            <w:r w:rsidRPr="002E5973">
              <w:rPr>
                <w:sz w:val="20"/>
                <w:szCs w:val="20"/>
              </w:rPr>
              <w:t>Chotyniec st.</w:t>
            </w:r>
            <w:r>
              <w:rPr>
                <w:sz w:val="20"/>
                <w:szCs w:val="20"/>
              </w:rPr>
              <w:t>4</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2</w:t>
            </w:r>
          </w:p>
        </w:tc>
      </w:tr>
    </w:tbl>
    <w:p w:rsidR="00E15B5B" w:rsidRDefault="00E15B5B" w:rsidP="00E15B5B">
      <w:pPr>
        <w:ind w:left="709"/>
      </w:pPr>
    </w:p>
    <w:p w:rsidR="00E15B5B" w:rsidRDefault="00E15B5B" w:rsidP="00E15B5B">
      <w:pPr>
        <w:ind w:left="709"/>
      </w:pPr>
      <w:r>
        <w:t>INDEKS STANOWISK OBSZARU 105-85</w:t>
      </w:r>
    </w:p>
    <w:tbl>
      <w:tblPr>
        <w:tblStyle w:val="Tabela-Siatka"/>
        <w:tblW w:w="0" w:type="auto"/>
        <w:tblInd w:w="817" w:type="dxa"/>
        <w:tblLook w:val="04A0"/>
      </w:tblPr>
      <w:tblGrid>
        <w:gridCol w:w="2448"/>
      </w:tblGrid>
      <w:tr w:rsidR="00E15B5B" w:rsidTr="00E15B5B">
        <w:tc>
          <w:tcPr>
            <w:tcW w:w="1985" w:type="dxa"/>
          </w:tcPr>
          <w:p w:rsidR="00E15B5B" w:rsidRPr="00BD307B" w:rsidRDefault="00E15B5B" w:rsidP="00E15B5B">
            <w:pPr>
              <w:ind w:left="709"/>
              <w:rPr>
                <w:b/>
                <w:sz w:val="20"/>
                <w:szCs w:val="20"/>
              </w:rPr>
            </w:pPr>
            <w:r w:rsidRPr="00BD307B">
              <w:rPr>
                <w:b/>
                <w:sz w:val="20"/>
                <w:szCs w:val="20"/>
              </w:rPr>
              <w:t>MIEJSCOWOŚĆ NR STANOWISKA</w:t>
            </w:r>
          </w:p>
        </w:tc>
      </w:tr>
      <w:tr w:rsidR="00E15B5B" w:rsidRPr="00437D68" w:rsidTr="00E15B5B">
        <w:tc>
          <w:tcPr>
            <w:tcW w:w="1985" w:type="dxa"/>
          </w:tcPr>
          <w:p w:rsidR="00E15B5B" w:rsidRPr="00437D68" w:rsidRDefault="00E15B5B" w:rsidP="00E15B5B">
            <w:pPr>
              <w:ind w:left="709"/>
              <w:rPr>
                <w:sz w:val="20"/>
                <w:szCs w:val="20"/>
              </w:rPr>
            </w:pPr>
            <w:r>
              <w:rPr>
                <w:sz w:val="20"/>
                <w:szCs w:val="20"/>
              </w:rPr>
              <w:t>Hruszowice</w:t>
            </w:r>
            <w:r w:rsidRPr="00437D68">
              <w:rPr>
                <w:sz w:val="20"/>
                <w:szCs w:val="20"/>
              </w:rPr>
              <w:t xml:space="preserve"> st.1</w:t>
            </w:r>
          </w:p>
        </w:tc>
      </w:tr>
      <w:tr w:rsidR="00E15B5B" w:rsidRPr="00437D68" w:rsidTr="00E15B5B">
        <w:tc>
          <w:tcPr>
            <w:tcW w:w="1985" w:type="dxa"/>
          </w:tcPr>
          <w:p w:rsidR="00E15B5B" w:rsidRDefault="00E15B5B" w:rsidP="00E15B5B">
            <w:pPr>
              <w:ind w:left="709"/>
            </w:pPr>
            <w:r>
              <w:rPr>
                <w:sz w:val="20"/>
                <w:szCs w:val="20"/>
              </w:rPr>
              <w:t>Hruszowice</w:t>
            </w:r>
            <w:r w:rsidRPr="00437D68">
              <w:rPr>
                <w:sz w:val="20"/>
                <w:szCs w:val="20"/>
              </w:rPr>
              <w:t xml:space="preserve"> st.</w:t>
            </w:r>
            <w:r>
              <w:rPr>
                <w:sz w:val="20"/>
                <w:szCs w:val="20"/>
              </w:rPr>
              <w:t>7 /7/</w:t>
            </w:r>
          </w:p>
        </w:tc>
      </w:tr>
      <w:tr w:rsidR="00E15B5B" w:rsidRPr="00437D68" w:rsidTr="00E15B5B">
        <w:tc>
          <w:tcPr>
            <w:tcW w:w="1985" w:type="dxa"/>
          </w:tcPr>
          <w:p w:rsidR="00E15B5B" w:rsidRDefault="00E15B5B" w:rsidP="00E15B5B">
            <w:pPr>
              <w:ind w:left="709"/>
            </w:pPr>
            <w:r>
              <w:rPr>
                <w:sz w:val="20"/>
                <w:szCs w:val="20"/>
              </w:rPr>
              <w:t>Hruszowice</w:t>
            </w:r>
            <w:r w:rsidRPr="00437D68">
              <w:rPr>
                <w:sz w:val="20"/>
                <w:szCs w:val="20"/>
              </w:rPr>
              <w:t xml:space="preserve"> st.</w:t>
            </w:r>
            <w:r>
              <w:rPr>
                <w:sz w:val="20"/>
                <w:szCs w:val="20"/>
              </w:rPr>
              <w:t>8</w:t>
            </w:r>
          </w:p>
        </w:tc>
      </w:tr>
      <w:tr w:rsidR="00E15B5B" w:rsidRPr="00437D68" w:rsidTr="00E15B5B">
        <w:tc>
          <w:tcPr>
            <w:tcW w:w="1985" w:type="dxa"/>
          </w:tcPr>
          <w:p w:rsidR="00E15B5B" w:rsidRDefault="00E15B5B" w:rsidP="00E15B5B">
            <w:pPr>
              <w:ind w:left="709"/>
            </w:pPr>
            <w:r w:rsidRPr="00692D1E">
              <w:rPr>
                <w:sz w:val="20"/>
                <w:szCs w:val="20"/>
              </w:rPr>
              <w:t>Chotyniec st.</w:t>
            </w:r>
            <w:r>
              <w:rPr>
                <w:sz w:val="20"/>
                <w:szCs w:val="20"/>
              </w:rPr>
              <w:t>23 /8/</w:t>
            </w:r>
          </w:p>
        </w:tc>
      </w:tr>
      <w:tr w:rsidR="00E15B5B" w:rsidRPr="00437D68" w:rsidTr="00E15B5B">
        <w:tc>
          <w:tcPr>
            <w:tcW w:w="1985" w:type="dxa"/>
          </w:tcPr>
          <w:p w:rsidR="00E15B5B" w:rsidRDefault="00E15B5B" w:rsidP="00E15B5B">
            <w:pPr>
              <w:ind w:left="709"/>
            </w:pPr>
            <w:r>
              <w:rPr>
                <w:sz w:val="20"/>
                <w:szCs w:val="20"/>
              </w:rPr>
              <w:t>Hruszowice</w:t>
            </w:r>
            <w:r w:rsidRPr="00437D68">
              <w:rPr>
                <w:sz w:val="20"/>
                <w:szCs w:val="20"/>
              </w:rPr>
              <w:t xml:space="preserve"> st.</w:t>
            </w:r>
            <w:r>
              <w:rPr>
                <w:sz w:val="20"/>
                <w:szCs w:val="20"/>
              </w:rPr>
              <w:t>10</w:t>
            </w:r>
          </w:p>
        </w:tc>
      </w:tr>
      <w:tr w:rsidR="00E15B5B" w:rsidRPr="00437D68" w:rsidTr="00E15B5B">
        <w:tc>
          <w:tcPr>
            <w:tcW w:w="1985" w:type="dxa"/>
          </w:tcPr>
          <w:p w:rsidR="00E15B5B" w:rsidRDefault="00E15B5B" w:rsidP="00E15B5B">
            <w:pPr>
              <w:ind w:left="709"/>
            </w:pPr>
            <w:r>
              <w:rPr>
                <w:sz w:val="20"/>
                <w:szCs w:val="20"/>
              </w:rPr>
              <w:t>Hruszowice</w:t>
            </w:r>
            <w:r w:rsidRPr="00437D68">
              <w:rPr>
                <w:sz w:val="20"/>
                <w:szCs w:val="20"/>
              </w:rPr>
              <w:t xml:space="preserve"> st.</w:t>
            </w:r>
            <w:r>
              <w:rPr>
                <w:sz w:val="20"/>
                <w:szCs w:val="20"/>
              </w:rPr>
              <w:t>11</w:t>
            </w:r>
          </w:p>
        </w:tc>
      </w:tr>
      <w:tr w:rsidR="00E15B5B" w:rsidRPr="00437D68" w:rsidTr="00E15B5B">
        <w:tc>
          <w:tcPr>
            <w:tcW w:w="1985" w:type="dxa"/>
          </w:tcPr>
          <w:p w:rsidR="00E15B5B" w:rsidRDefault="00E15B5B" w:rsidP="00E15B5B">
            <w:pPr>
              <w:ind w:left="709"/>
            </w:pPr>
            <w:r>
              <w:rPr>
                <w:sz w:val="20"/>
                <w:szCs w:val="20"/>
              </w:rPr>
              <w:t>Hruszowice</w:t>
            </w:r>
            <w:r w:rsidRPr="00437D68">
              <w:rPr>
                <w:sz w:val="20"/>
                <w:szCs w:val="20"/>
              </w:rPr>
              <w:t xml:space="preserve"> st.</w:t>
            </w:r>
            <w:r>
              <w:rPr>
                <w:sz w:val="20"/>
                <w:szCs w:val="20"/>
              </w:rPr>
              <w:t>12</w:t>
            </w:r>
          </w:p>
        </w:tc>
      </w:tr>
      <w:tr w:rsidR="00E15B5B" w:rsidRPr="00437D68" w:rsidTr="00E15B5B">
        <w:tc>
          <w:tcPr>
            <w:tcW w:w="1985" w:type="dxa"/>
          </w:tcPr>
          <w:p w:rsidR="00E15B5B" w:rsidRPr="00437D68" w:rsidRDefault="00E15B5B" w:rsidP="00E15B5B">
            <w:pPr>
              <w:ind w:left="709"/>
              <w:rPr>
                <w:sz w:val="20"/>
                <w:szCs w:val="20"/>
              </w:rPr>
            </w:pPr>
            <w:r>
              <w:rPr>
                <w:sz w:val="20"/>
                <w:szCs w:val="20"/>
              </w:rPr>
              <w:t>Hruszowice</w:t>
            </w:r>
            <w:r w:rsidRPr="00437D68">
              <w:rPr>
                <w:sz w:val="20"/>
                <w:szCs w:val="20"/>
              </w:rPr>
              <w:t xml:space="preserve"> st.</w:t>
            </w:r>
            <w:r>
              <w:rPr>
                <w:sz w:val="20"/>
                <w:szCs w:val="20"/>
              </w:rPr>
              <w:t>13</w:t>
            </w:r>
          </w:p>
        </w:tc>
      </w:tr>
      <w:tr w:rsidR="00E15B5B" w:rsidRPr="00437D68" w:rsidTr="00E15B5B">
        <w:tc>
          <w:tcPr>
            <w:tcW w:w="1985" w:type="dxa"/>
          </w:tcPr>
          <w:p w:rsidR="00E15B5B" w:rsidRDefault="00E15B5B" w:rsidP="00E15B5B">
            <w:pPr>
              <w:ind w:left="709"/>
            </w:pPr>
            <w:r>
              <w:rPr>
                <w:sz w:val="20"/>
                <w:szCs w:val="20"/>
              </w:rPr>
              <w:t>Stubienko</w:t>
            </w:r>
            <w:r w:rsidRPr="00390191">
              <w:rPr>
                <w:sz w:val="20"/>
                <w:szCs w:val="20"/>
              </w:rPr>
              <w:t xml:space="preserve"> st.</w:t>
            </w:r>
            <w:r>
              <w:rPr>
                <w:sz w:val="20"/>
                <w:szCs w:val="20"/>
              </w:rPr>
              <w:t>1</w:t>
            </w:r>
          </w:p>
        </w:tc>
      </w:tr>
      <w:tr w:rsidR="00E15B5B" w:rsidRPr="00437D68" w:rsidTr="00E15B5B">
        <w:tc>
          <w:tcPr>
            <w:tcW w:w="1985" w:type="dxa"/>
          </w:tcPr>
          <w:p w:rsidR="00E15B5B" w:rsidRDefault="00E15B5B" w:rsidP="00E15B5B">
            <w:pPr>
              <w:ind w:left="709"/>
              <w:rPr>
                <w:sz w:val="20"/>
                <w:szCs w:val="20"/>
              </w:rPr>
            </w:pPr>
            <w:r>
              <w:rPr>
                <w:sz w:val="20"/>
                <w:szCs w:val="20"/>
              </w:rPr>
              <w:t>Hruszowice- Gaje st.14</w:t>
            </w:r>
          </w:p>
        </w:tc>
      </w:tr>
      <w:tr w:rsidR="00E15B5B" w:rsidRPr="00437D68" w:rsidTr="00E15B5B">
        <w:tc>
          <w:tcPr>
            <w:tcW w:w="1985" w:type="dxa"/>
          </w:tcPr>
          <w:p w:rsidR="00E15B5B" w:rsidRDefault="00E15B5B" w:rsidP="00E15B5B">
            <w:pPr>
              <w:ind w:left="709"/>
              <w:rPr>
                <w:sz w:val="20"/>
                <w:szCs w:val="20"/>
              </w:rPr>
            </w:pPr>
            <w:r>
              <w:rPr>
                <w:sz w:val="20"/>
                <w:szCs w:val="20"/>
              </w:rPr>
              <w:t>Hruszowice- Gaje st.15</w:t>
            </w:r>
          </w:p>
        </w:tc>
      </w:tr>
      <w:tr w:rsidR="00E15B5B" w:rsidRPr="00437D68" w:rsidTr="00E15B5B">
        <w:tc>
          <w:tcPr>
            <w:tcW w:w="1985" w:type="dxa"/>
          </w:tcPr>
          <w:p w:rsidR="00E15B5B" w:rsidRDefault="00E15B5B" w:rsidP="00E15B5B">
            <w:pPr>
              <w:ind w:left="709"/>
              <w:rPr>
                <w:sz w:val="20"/>
                <w:szCs w:val="20"/>
              </w:rPr>
            </w:pPr>
            <w:r>
              <w:rPr>
                <w:sz w:val="20"/>
                <w:szCs w:val="20"/>
              </w:rPr>
              <w:t>Stubienko st.10</w:t>
            </w:r>
          </w:p>
        </w:tc>
      </w:tr>
    </w:tbl>
    <w:p w:rsidR="00E15B5B" w:rsidRDefault="00E15B5B" w:rsidP="00E15B5B">
      <w:pPr>
        <w:pStyle w:val="Akapitzlist"/>
        <w:spacing w:after="0" w:line="240" w:lineRule="auto"/>
        <w:jc w:val="both"/>
        <w:rPr>
          <w:rFonts w:cstheme="minorHAnsi"/>
        </w:rPr>
      </w:pPr>
    </w:p>
    <w:p w:rsidR="00E15B5B" w:rsidRDefault="00E15B5B" w:rsidP="00E15B5B">
      <w:pPr>
        <w:pStyle w:val="Akapitzlist"/>
        <w:spacing w:after="0" w:line="240" w:lineRule="auto"/>
        <w:jc w:val="both"/>
        <w:rPr>
          <w:rFonts w:cstheme="minorHAnsi"/>
        </w:rPr>
      </w:pPr>
    </w:p>
    <w:p w:rsidR="00BD7DF0" w:rsidRDefault="00BD7DF0" w:rsidP="00E15B5B">
      <w:pPr>
        <w:pStyle w:val="Akapitzlist"/>
        <w:spacing w:after="0" w:line="240" w:lineRule="auto"/>
        <w:jc w:val="both"/>
        <w:rPr>
          <w:rFonts w:cstheme="minorHAnsi"/>
        </w:rPr>
      </w:pPr>
    </w:p>
    <w:p w:rsidR="0031714A" w:rsidRPr="006D4022" w:rsidRDefault="0031714A" w:rsidP="00E15B5B">
      <w:pPr>
        <w:pStyle w:val="Akapitzlist"/>
        <w:spacing w:after="0" w:line="240" w:lineRule="auto"/>
        <w:jc w:val="both"/>
        <w:rPr>
          <w:rFonts w:cstheme="minorHAnsi"/>
        </w:rPr>
      </w:pP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Kształtowanie zabudowy i jej otoczenia dla terenów objętych ścisłą ochroną konserwatorską, podlega następującym ustaleniom: </w:t>
      </w:r>
    </w:p>
    <w:p w:rsidR="00202D02" w:rsidRPr="006D4022" w:rsidRDefault="00202D02" w:rsidP="00AD5727">
      <w:pPr>
        <w:pStyle w:val="Default"/>
        <w:numPr>
          <w:ilvl w:val="0"/>
          <w:numId w:val="54"/>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należy zapewnić ochronę ciągów i osi widokowych poprzez odpowiednie kształtowanie zabudowy,</w:t>
      </w:r>
    </w:p>
    <w:p w:rsidR="00202D02" w:rsidRPr="006D4022" w:rsidRDefault="00202D02" w:rsidP="00AD5727">
      <w:pPr>
        <w:pStyle w:val="Default"/>
        <w:numPr>
          <w:ilvl w:val="0"/>
          <w:numId w:val="54"/>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należy dostosować skalę zabudowy do otoczenia, uwzględniając ukształtowanie wnętrz urbanistycznych i otwarć kierunkowych.</w:t>
      </w: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Obiekty zabytkowe– wpisane do rejestru zabytków – zaleca się dążyć do pełnej rewaloryzacji obiektów wpisanych do rejestru zabytków, obejmując ochroną także ich otoczenie. Wszelkie działania podejmowane przy zabytkach wymagają realizacji zgodnie z przepisami odrębnymi – ustawa z dnia 23 lipca 2003 r. o ochronie zabytków opiece nad zabytkami (Dz. U. z 2003 r. nr 162, poz. 1568 z późn. zm.). </w:t>
      </w: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odniesieniu do obiektów objętych ochroną konserwatorską na podstawie wpisu do rejestru zabytków obowiązują następujące ustalenia: </w:t>
      </w:r>
    </w:p>
    <w:p w:rsidR="00202D02" w:rsidRPr="006D4022" w:rsidRDefault="00202D02" w:rsidP="00AD5727">
      <w:pPr>
        <w:pStyle w:val="Default"/>
        <w:numPr>
          <w:ilvl w:val="0"/>
          <w:numId w:val="54"/>
        </w:numPr>
        <w:spacing w:after="3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obiektach wpisanych do rejestru zabytków obowiązuje zakaz wyburzania, rozbudowy, nadbudowy, zmiany formy dachu oraz zmiany formy dachu oraz zmiany formy elewacji; </w:t>
      </w:r>
    </w:p>
    <w:p w:rsidR="00202D02" w:rsidRPr="006D4022" w:rsidRDefault="00202D02" w:rsidP="00AD5727">
      <w:pPr>
        <w:pStyle w:val="Default"/>
        <w:numPr>
          <w:ilvl w:val="0"/>
          <w:numId w:val="54"/>
        </w:numPr>
        <w:spacing w:after="3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prace remontowe przy zabytkach wymagają jednoczesnego przeprowadzenia zabiegów konserwatorskich i rewaloryzacyjnych; </w:t>
      </w:r>
    </w:p>
    <w:p w:rsidR="00202D02" w:rsidRPr="006D4022" w:rsidRDefault="00202D02" w:rsidP="00AD5727">
      <w:pPr>
        <w:pStyle w:val="Default"/>
        <w:numPr>
          <w:ilvl w:val="0"/>
          <w:numId w:val="54"/>
        </w:numPr>
        <w:spacing w:after="3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wszelka działalność inwestycyjna dotycząca dotyczącą obiektów wpisanych do rejestru zabytków wymaga pozwolenia ze strony Konserwatora Zabytków; </w:t>
      </w:r>
    </w:p>
    <w:p w:rsidR="00202D02" w:rsidRPr="006D4022" w:rsidRDefault="00202D02" w:rsidP="00AD5727">
      <w:pPr>
        <w:pStyle w:val="Default"/>
        <w:numPr>
          <w:ilvl w:val="0"/>
          <w:numId w:val="54"/>
        </w:numPr>
        <w:spacing w:after="3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prace budowlane, konserwatorskie, restauratorskie mogą być prowadzone jedynie w oparciu o wytyczne konserwatorskie, zgodnie z zatwierdzoną przez Konserwatora Zabytków dokumentacją; </w:t>
      </w:r>
    </w:p>
    <w:p w:rsidR="00202D02" w:rsidRPr="006D4022" w:rsidRDefault="00202D02" w:rsidP="00AD5727">
      <w:pPr>
        <w:pStyle w:val="Default"/>
        <w:numPr>
          <w:ilvl w:val="0"/>
          <w:numId w:val="54"/>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obiektom wpisanym do rejestru zabytków należy zapewnić właściwą ekspozycję, obowiązuje zakaz lokalizacji w ich bezpośrednim otoczeniu obiektów wielkogabarytowych, stanowiących nieodpowiednią dominantę w otaczającym krajobrazie. </w:t>
      </w: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odniesieniu do zabytków występujących na omawianym terenie i ujętych w wykazie obiektów wyznaczonych do ujęcia w gminnej ewidencji zabytków, obowiązują następujące ustalenia: </w:t>
      </w:r>
    </w:p>
    <w:p w:rsidR="00202D02" w:rsidRPr="006D4022" w:rsidRDefault="00202D02" w:rsidP="00AD5727">
      <w:pPr>
        <w:pStyle w:val="Default"/>
        <w:numPr>
          <w:ilvl w:val="0"/>
          <w:numId w:val="54"/>
        </w:numPr>
        <w:spacing w:after="1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przedmiotem ochrony są: </w:t>
      </w:r>
    </w:p>
    <w:p w:rsidR="00202D02" w:rsidRPr="006D4022" w:rsidRDefault="00202D02" w:rsidP="00202D02">
      <w:pPr>
        <w:pStyle w:val="Default"/>
        <w:spacing w:after="15"/>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charakterystyczne bryły zabytkowych budynków, kształty dachów, </w:t>
      </w:r>
    </w:p>
    <w:p w:rsidR="00202D02" w:rsidRPr="006D4022" w:rsidRDefault="00202D02" w:rsidP="00202D02">
      <w:pPr>
        <w:pStyle w:val="Default"/>
        <w:spacing w:after="15"/>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rozwiązania architektoniczne, tradycyjny materiał, </w:t>
      </w:r>
    </w:p>
    <w:p w:rsidR="00202D02" w:rsidRPr="006D4022" w:rsidRDefault="00202D02" w:rsidP="00202D02">
      <w:pPr>
        <w:pStyle w:val="Default"/>
        <w:spacing w:after="15"/>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historyczny wystrój elewacji; </w:t>
      </w:r>
    </w:p>
    <w:p w:rsidR="00202D02" w:rsidRPr="006D4022" w:rsidRDefault="00202D02" w:rsidP="00AD5727">
      <w:pPr>
        <w:pStyle w:val="Default"/>
        <w:numPr>
          <w:ilvl w:val="0"/>
          <w:numId w:val="54"/>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celem ochrony obiektów ujętych w ewidencji jest zachowanie tradycyjnej zabudowy wiejskiej, w tym zagrodowej, i małomiasteczkowej, jej tradycyjnych gabarytów i rozwiązań architektonicznych. </w:t>
      </w: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Celowym kierunkiem działania powinno być włączenie zabytków w sferę zainteresowań krajoznawczych, a także wykorzystanie ich jako obiektów pełniących funkcje usług turystycznych i kulturalnych. </w:t>
      </w:r>
    </w:p>
    <w:p w:rsidR="00202D02" w:rsidRPr="006D4022" w:rsidRDefault="00202D02" w:rsidP="00202D02">
      <w:pPr>
        <w:pStyle w:val="Default"/>
        <w:ind w:firstLine="708"/>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W rejonach stanowisk archeologicznych, w trakcie prowadzenia prac ziemnych należy zapewnić nadzór archeologiczny, a w razie konieczności, należy przeprowadzić archeologiczne badania ratownicze. Koszty takich prac archeologicznych i wykopaliskowych ponosi inwestor. Na tego typu prace należy uzyskać pozwolenie od Wojewódzkiego Konserwatora Zabytków.</w:t>
      </w:r>
    </w:p>
    <w:p w:rsidR="00202D02" w:rsidRPr="006D4022" w:rsidRDefault="00202D02" w:rsidP="00202D02">
      <w:pPr>
        <w:spacing w:after="0" w:line="240" w:lineRule="auto"/>
        <w:jc w:val="both"/>
        <w:rPr>
          <w:rFonts w:cstheme="minorHAnsi"/>
          <w:b/>
          <w:sz w:val="24"/>
          <w:szCs w:val="24"/>
        </w:rPr>
      </w:pPr>
    </w:p>
    <w:p w:rsidR="00202D02" w:rsidRDefault="00202D02" w:rsidP="00202D02">
      <w:pPr>
        <w:spacing w:after="0" w:line="240" w:lineRule="auto"/>
        <w:jc w:val="both"/>
        <w:rPr>
          <w:rFonts w:cstheme="minorHAnsi"/>
          <w:b/>
          <w:sz w:val="24"/>
          <w:szCs w:val="24"/>
        </w:rPr>
      </w:pPr>
    </w:p>
    <w:p w:rsidR="00BD7DF0" w:rsidRDefault="00BD7DF0" w:rsidP="00202D02">
      <w:pPr>
        <w:spacing w:after="0" w:line="240" w:lineRule="auto"/>
        <w:jc w:val="both"/>
        <w:rPr>
          <w:rFonts w:cstheme="minorHAnsi"/>
          <w:b/>
          <w:sz w:val="24"/>
          <w:szCs w:val="24"/>
        </w:rPr>
      </w:pPr>
    </w:p>
    <w:p w:rsidR="00BD7DF0" w:rsidRDefault="00BD7DF0" w:rsidP="00202D02">
      <w:pPr>
        <w:spacing w:after="0" w:line="240" w:lineRule="auto"/>
        <w:jc w:val="both"/>
        <w:rPr>
          <w:rFonts w:cstheme="minorHAnsi"/>
          <w:b/>
          <w:sz w:val="24"/>
          <w:szCs w:val="24"/>
        </w:rPr>
      </w:pPr>
    </w:p>
    <w:p w:rsidR="00BD7DF0" w:rsidRDefault="00BD7DF0" w:rsidP="00202D02">
      <w:pPr>
        <w:spacing w:after="0" w:line="240" w:lineRule="auto"/>
        <w:jc w:val="both"/>
        <w:rPr>
          <w:rFonts w:cstheme="minorHAnsi"/>
          <w:b/>
          <w:sz w:val="24"/>
          <w:szCs w:val="24"/>
        </w:rPr>
      </w:pPr>
    </w:p>
    <w:p w:rsidR="00BD7DF0" w:rsidRDefault="00BD7DF0" w:rsidP="00202D02">
      <w:pPr>
        <w:spacing w:after="0" w:line="240" w:lineRule="auto"/>
        <w:jc w:val="both"/>
        <w:rPr>
          <w:rFonts w:cstheme="minorHAnsi"/>
          <w:b/>
          <w:sz w:val="24"/>
          <w:szCs w:val="24"/>
        </w:rPr>
      </w:pPr>
    </w:p>
    <w:p w:rsidR="00BD7DF0" w:rsidRDefault="00BD7DF0" w:rsidP="00202D02">
      <w:pPr>
        <w:spacing w:after="0" w:line="240" w:lineRule="auto"/>
        <w:jc w:val="both"/>
        <w:rPr>
          <w:rFonts w:cstheme="minorHAnsi"/>
          <w:b/>
          <w:sz w:val="24"/>
          <w:szCs w:val="24"/>
        </w:rPr>
      </w:pPr>
    </w:p>
    <w:p w:rsidR="00BD7DF0" w:rsidRDefault="00BD7DF0" w:rsidP="00202D02">
      <w:pPr>
        <w:spacing w:after="0" w:line="240" w:lineRule="auto"/>
        <w:jc w:val="both"/>
        <w:rPr>
          <w:rFonts w:cstheme="minorHAnsi"/>
          <w:b/>
          <w:sz w:val="24"/>
          <w:szCs w:val="24"/>
        </w:rPr>
      </w:pPr>
    </w:p>
    <w:p w:rsidR="0031714A" w:rsidRPr="006D4022" w:rsidRDefault="0031714A"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lastRenderedPageBreak/>
        <w:t>KIERUNKI ROZWOJU SYSTEMÓW KOMUNIKACJI I INFRASTRUKTURY TECHNICZNEJ:</w:t>
      </w:r>
    </w:p>
    <w:p w:rsidR="00202D02" w:rsidRPr="006D4022" w:rsidRDefault="00202D02" w:rsidP="00202D02">
      <w:pPr>
        <w:pStyle w:val="Akapitzlist"/>
        <w:spacing w:after="0" w:line="240" w:lineRule="auto"/>
        <w:ind w:left="851"/>
        <w:jc w:val="both"/>
        <w:rPr>
          <w:rFonts w:cstheme="minorHAnsi"/>
          <w:b/>
          <w:sz w:val="24"/>
          <w:szCs w:val="24"/>
        </w:rPr>
      </w:pPr>
    </w:p>
    <w:p w:rsidR="00202D02" w:rsidRPr="006D4022" w:rsidRDefault="00202D02" w:rsidP="00AD5727">
      <w:pPr>
        <w:pStyle w:val="Akapitzlist"/>
        <w:numPr>
          <w:ilvl w:val="1"/>
          <w:numId w:val="41"/>
        </w:numPr>
        <w:spacing w:after="0" w:line="240" w:lineRule="auto"/>
        <w:ind w:left="851" w:hanging="425"/>
        <w:jc w:val="both"/>
        <w:rPr>
          <w:rFonts w:cstheme="minorHAnsi"/>
          <w:b/>
          <w:sz w:val="24"/>
          <w:szCs w:val="24"/>
        </w:rPr>
      </w:pPr>
      <w:r w:rsidRPr="006D4022">
        <w:rPr>
          <w:rFonts w:cstheme="minorHAnsi"/>
          <w:b/>
          <w:sz w:val="24"/>
          <w:szCs w:val="24"/>
        </w:rPr>
        <w:t>KIERUNKI ROZWOJU KOMUNIKACJ</w:t>
      </w:r>
    </w:p>
    <w:p w:rsidR="00202D02" w:rsidRPr="006D4022" w:rsidRDefault="00202D02" w:rsidP="00202D02">
      <w:pPr>
        <w:pStyle w:val="Akapitzlist"/>
        <w:spacing w:after="0" w:line="240" w:lineRule="auto"/>
        <w:ind w:left="851"/>
        <w:jc w:val="both"/>
        <w:rPr>
          <w:rFonts w:cstheme="minorHAnsi"/>
        </w:rPr>
      </w:pPr>
      <w:r w:rsidRPr="006D4022">
        <w:rPr>
          <w:rFonts w:cstheme="minorHAnsi"/>
        </w:rPr>
        <w:t xml:space="preserve">Do terenów komunikacji zalicza się: </w:t>
      </w:r>
    </w:p>
    <w:p w:rsidR="00202D02" w:rsidRPr="006D4022" w:rsidRDefault="00202D02" w:rsidP="00AD5727">
      <w:pPr>
        <w:pStyle w:val="Akapitzlist"/>
        <w:numPr>
          <w:ilvl w:val="0"/>
          <w:numId w:val="54"/>
        </w:numPr>
        <w:spacing w:after="0" w:line="240" w:lineRule="auto"/>
        <w:jc w:val="both"/>
        <w:rPr>
          <w:rFonts w:cstheme="minorHAnsi"/>
        </w:rPr>
      </w:pPr>
      <w:r w:rsidRPr="006D4022">
        <w:rPr>
          <w:rFonts w:cstheme="minorHAnsi"/>
        </w:rPr>
        <w:t>droga krajowa Nr 4 (autostrada A4),</w:t>
      </w:r>
    </w:p>
    <w:p w:rsidR="00202D02" w:rsidRPr="006D4022" w:rsidRDefault="00202D02" w:rsidP="00AD5727">
      <w:pPr>
        <w:pStyle w:val="Akapitzlist"/>
        <w:numPr>
          <w:ilvl w:val="0"/>
          <w:numId w:val="54"/>
        </w:numPr>
        <w:spacing w:after="0" w:line="240" w:lineRule="auto"/>
        <w:jc w:val="both"/>
        <w:rPr>
          <w:rFonts w:cstheme="minorHAnsi"/>
        </w:rPr>
      </w:pPr>
      <w:r w:rsidRPr="006D4022">
        <w:rPr>
          <w:rFonts w:cstheme="minorHAnsi"/>
        </w:rPr>
        <w:t>projektowana droga wojewódzka wzdłuż granicy wschodniej polegająca na przebudowie ciągu dróg powiatowych i gminnych („droga rokadowa”).</w:t>
      </w:r>
    </w:p>
    <w:p w:rsidR="00202D02" w:rsidRPr="006D4022" w:rsidRDefault="00202D02" w:rsidP="00AD5727">
      <w:pPr>
        <w:pStyle w:val="Akapitzlist"/>
        <w:numPr>
          <w:ilvl w:val="0"/>
          <w:numId w:val="54"/>
        </w:numPr>
        <w:spacing w:after="0" w:line="240" w:lineRule="auto"/>
        <w:jc w:val="both"/>
        <w:rPr>
          <w:rFonts w:cstheme="minorHAnsi"/>
          <w:sz w:val="24"/>
          <w:szCs w:val="24"/>
        </w:rPr>
      </w:pPr>
      <w:r w:rsidRPr="006D4022">
        <w:rPr>
          <w:rFonts w:cstheme="minorHAnsi"/>
          <w:sz w:val="24"/>
          <w:szCs w:val="24"/>
        </w:rPr>
        <w:t>drogi powiatowe,</w:t>
      </w:r>
    </w:p>
    <w:p w:rsidR="00202D02" w:rsidRPr="006D4022" w:rsidRDefault="00202D02" w:rsidP="00AD5727">
      <w:pPr>
        <w:pStyle w:val="Akapitzlist"/>
        <w:numPr>
          <w:ilvl w:val="0"/>
          <w:numId w:val="54"/>
        </w:numPr>
        <w:spacing w:after="0" w:line="240" w:lineRule="auto"/>
        <w:jc w:val="both"/>
        <w:rPr>
          <w:rFonts w:cstheme="minorHAnsi"/>
          <w:sz w:val="24"/>
          <w:szCs w:val="24"/>
        </w:rPr>
      </w:pPr>
      <w:r w:rsidRPr="006D4022">
        <w:rPr>
          <w:rFonts w:cstheme="minorHAnsi"/>
          <w:sz w:val="24"/>
          <w:szCs w:val="24"/>
        </w:rPr>
        <w:t>drogi gminne.</w:t>
      </w:r>
    </w:p>
    <w:p w:rsidR="00202D02" w:rsidRPr="006D4022" w:rsidRDefault="00202D02" w:rsidP="00202D02">
      <w:pPr>
        <w:pStyle w:val="Akapitzlist"/>
        <w:spacing w:after="0" w:line="240" w:lineRule="auto"/>
        <w:jc w:val="both"/>
        <w:rPr>
          <w:rFonts w:cstheme="minorHAnsi"/>
          <w:sz w:val="24"/>
          <w:szCs w:val="24"/>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KOMUNIKACJA DROGOWA:</w:t>
      </w:r>
    </w:p>
    <w:p w:rsidR="00202D02" w:rsidRPr="006D4022" w:rsidRDefault="00202D02" w:rsidP="00202D02">
      <w:pPr>
        <w:pStyle w:val="Default"/>
        <w:ind w:firstLine="360"/>
        <w:rPr>
          <w:rFonts w:asciiTheme="minorHAnsi" w:hAnsiTheme="minorHAnsi" w:cstheme="minorHAnsi"/>
          <w:b/>
          <w:bCs/>
          <w:sz w:val="20"/>
          <w:szCs w:val="20"/>
        </w:rPr>
      </w:pPr>
    </w:p>
    <w:p w:rsidR="00202D02" w:rsidRPr="006D4022" w:rsidRDefault="00202D02" w:rsidP="00202D02">
      <w:pPr>
        <w:pStyle w:val="Default"/>
        <w:ind w:firstLine="360"/>
        <w:rPr>
          <w:rFonts w:asciiTheme="minorHAnsi" w:hAnsiTheme="minorHAnsi" w:cstheme="minorHAnsi"/>
          <w:sz w:val="20"/>
          <w:szCs w:val="20"/>
        </w:rPr>
      </w:pPr>
      <w:r w:rsidRPr="006D4022">
        <w:rPr>
          <w:rFonts w:asciiTheme="minorHAnsi" w:hAnsiTheme="minorHAnsi" w:cstheme="minorHAnsi"/>
          <w:b/>
          <w:bCs/>
          <w:sz w:val="20"/>
          <w:szCs w:val="20"/>
        </w:rPr>
        <w:t xml:space="preserve">OGÓLNE KIERUNKI ROZWOJU KOMUNIKACJI DROGOWEJ </w:t>
      </w:r>
    </w:p>
    <w:p w:rsidR="00202D02" w:rsidRPr="006D4022" w:rsidRDefault="00202D02" w:rsidP="00202D02">
      <w:pPr>
        <w:pStyle w:val="Default"/>
        <w:ind w:left="567" w:hanging="20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Należy podjąć działania w kierunku poprawy stanu technicznego i budowy nowej infrastruktury drogowej, w szczególności poprzez: </w:t>
      </w:r>
    </w:p>
    <w:p w:rsidR="00202D02" w:rsidRPr="006D4022" w:rsidRDefault="00202D02" w:rsidP="00202D02">
      <w:pPr>
        <w:pStyle w:val="Default"/>
        <w:ind w:firstLine="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rozbudowę, przebudowę oraz remont dróg powiatowych, </w:t>
      </w:r>
    </w:p>
    <w:p w:rsidR="00202D02" w:rsidRPr="006D4022" w:rsidRDefault="00202D02" w:rsidP="00202D02">
      <w:pPr>
        <w:pStyle w:val="Default"/>
        <w:ind w:firstLine="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2) modernizację skrzyżowań,</w:t>
      </w:r>
    </w:p>
    <w:p w:rsidR="00202D02" w:rsidRPr="006D4022" w:rsidRDefault="00202D02" w:rsidP="00202D02">
      <w:pPr>
        <w:pStyle w:val="Default"/>
        <w:ind w:firstLine="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podwyższanie standardów istniejącej sieci dróg wraz z ich otoczeniem.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Jednocześnie podkreśla się, iż niniejszy dokument wytycza jedynie docelowy układ tras komunikacyjnych. Szczegółowe granice, zasady zagospodarowania i kształtowania terenów komunikacji winno się określić w miejscowych planach zagospodarowania przestrzennego, przy uwzględnieniu ustaleń Studium.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Obsługa komunikacyjna terenów przeznaczonych pod zabudowę w bezpośrednim otoczeniu dróg krajowych i wojewódzkich winna być zapewniona za pośrednictwem dróg zbiorczych </w:t>
      </w:r>
      <w:r w:rsidRPr="006D4022">
        <w:rPr>
          <w:rFonts w:asciiTheme="minorHAnsi" w:hAnsiTheme="minorHAnsi" w:cstheme="minorHAnsi"/>
          <w:color w:val="auto"/>
          <w:sz w:val="22"/>
          <w:szCs w:val="22"/>
        </w:rPr>
        <w:br/>
        <w:t xml:space="preserve">i lokalnych, których włączenie do dróg krajowych i wojewódzkich powinno następować na istniejących skrzyżowaniach i węzłach drogowych, a także zgodnie z przepisami szczególnym.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Rozwój komunikacji drogowej winien być prowadzony zgodnie z przepisami szczególnymi określającymi warunki i sposób przygotowania i wykorzystania transportu samochodowego oraz infrastruktury drogowej na potrzeby obronne państwa, a także ich ochrony w czasie wojny.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6. Rozwój komunikacji drogowej powinien być realizowany w taki sposób, aby w jak najmniejszym stopniu negatywnie wpływał na środowisko, w tym celu należy zastosować wszelkie dostępne rozwiązania techniczne, technologiczne i organizacyjne. </w:t>
      </w:r>
    </w:p>
    <w:p w:rsidR="00202D02" w:rsidRPr="006D4022" w:rsidRDefault="00202D02" w:rsidP="00202D02">
      <w:pPr>
        <w:pStyle w:val="Default"/>
        <w:ind w:left="567" w:hanging="283"/>
        <w:jc w:val="both"/>
        <w:rPr>
          <w:rFonts w:asciiTheme="minorHAnsi" w:hAnsiTheme="minorHAnsi" w:cstheme="minorHAnsi"/>
          <w:color w:val="auto"/>
          <w:sz w:val="22"/>
          <w:szCs w:val="22"/>
        </w:rPr>
      </w:pPr>
    </w:p>
    <w:p w:rsidR="00202D02" w:rsidRPr="006D4022" w:rsidRDefault="00202D02" w:rsidP="00202D02">
      <w:pPr>
        <w:pStyle w:val="Default"/>
        <w:rPr>
          <w:rFonts w:asciiTheme="minorHAnsi" w:hAnsiTheme="minorHAnsi" w:cstheme="minorHAnsi"/>
          <w:sz w:val="20"/>
          <w:szCs w:val="20"/>
        </w:rPr>
      </w:pPr>
      <w:r w:rsidRPr="006D4022">
        <w:rPr>
          <w:rFonts w:asciiTheme="minorHAnsi" w:hAnsiTheme="minorHAnsi" w:cstheme="minorHAnsi"/>
          <w:b/>
          <w:bCs/>
          <w:sz w:val="20"/>
          <w:szCs w:val="20"/>
        </w:rPr>
        <w:t xml:space="preserve">USTALENIA STUDIUM DLA TERENÓW URZĄDZEŃ KOMUNIKACJI </w:t>
      </w:r>
    </w:p>
    <w:p w:rsidR="00202D02" w:rsidRPr="006D4022" w:rsidRDefault="00202D02" w:rsidP="00202D02">
      <w:pPr>
        <w:pStyle w:val="Default"/>
        <w:spacing w:after="13"/>
        <w:ind w:left="426"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Za tereny urządzeń komunikacji uznaje się teren: przystanków autobusowych, parkingi, stacje paliw, stacje obsługi pojazdów wraz z zielenią oraz niezbędnymi urządzeniami infrastruktury technicznej. </w:t>
      </w:r>
    </w:p>
    <w:p w:rsidR="00202D02" w:rsidRPr="006D4022" w:rsidRDefault="00202D02" w:rsidP="00202D02">
      <w:pPr>
        <w:pStyle w:val="Default"/>
        <w:spacing w:after="13"/>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Dla terenów urządzeń komunikacji ustala się: </w:t>
      </w:r>
    </w:p>
    <w:p w:rsidR="00202D02" w:rsidRPr="006D4022" w:rsidRDefault="00202D02" w:rsidP="00202D02">
      <w:pPr>
        <w:pStyle w:val="Default"/>
        <w:spacing w:after="13"/>
        <w:ind w:left="709"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możliwość realizacji obiektów towarzyszących funkcji komunikacyjnej (obiekty pełniące funkcje usług handlu, gastronomii itp.); </w:t>
      </w:r>
    </w:p>
    <w:p w:rsidR="00202D02" w:rsidRPr="006D4022" w:rsidRDefault="00202D02" w:rsidP="00202D02">
      <w:pPr>
        <w:pStyle w:val="Default"/>
        <w:spacing w:after="13"/>
        <w:ind w:left="709"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nie zaleca się realizacji inwestycji mogących negatywnie oddziaływać na zdrowie i życie ludzi oraz jakość zamieszkiwania na sąsiadujących terenach mieszkaniowych. </w:t>
      </w:r>
    </w:p>
    <w:p w:rsidR="00202D02" w:rsidRPr="006D4022" w:rsidRDefault="00202D02" w:rsidP="00202D02">
      <w:pPr>
        <w:pStyle w:val="Default"/>
        <w:spacing w:after="13"/>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Miejsca parkingowe powinny być realizowane w ilości: </w:t>
      </w:r>
    </w:p>
    <w:p w:rsidR="00202D02" w:rsidRPr="006D4022" w:rsidRDefault="00202D02" w:rsidP="00202D02">
      <w:pPr>
        <w:pStyle w:val="Default"/>
        <w:spacing w:after="13"/>
        <w:ind w:left="709"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dla stacji paliw w ilości: nie mniejszej niż 5 miejsc postojowych na jeden obiekt; </w:t>
      </w:r>
    </w:p>
    <w:p w:rsidR="00202D02" w:rsidRPr="006D4022" w:rsidRDefault="00202D02" w:rsidP="00202D02">
      <w:pPr>
        <w:pStyle w:val="Default"/>
        <w:spacing w:after="13"/>
        <w:ind w:left="709"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dla stacji obsługi pojazdów w ilości: nie mniejszej niż 3 miejsca na jedno stanowisko obsługi pojazdów. </w:t>
      </w:r>
    </w:p>
    <w:p w:rsidR="00202D02" w:rsidRPr="006D4022" w:rsidRDefault="00202D02" w:rsidP="00202D02">
      <w:pPr>
        <w:pStyle w:val="Default"/>
        <w:rPr>
          <w:rFonts w:asciiTheme="minorHAnsi" w:hAnsiTheme="minorHAnsi" w:cstheme="minorHAnsi"/>
          <w:sz w:val="20"/>
          <w:szCs w:val="20"/>
        </w:rPr>
      </w:pPr>
    </w:p>
    <w:p w:rsidR="00202D02" w:rsidRPr="006D4022" w:rsidRDefault="00202D02" w:rsidP="00202D02">
      <w:pPr>
        <w:pStyle w:val="Default"/>
        <w:rPr>
          <w:rFonts w:asciiTheme="minorHAnsi" w:hAnsiTheme="minorHAnsi" w:cstheme="minorHAnsi"/>
          <w:sz w:val="20"/>
          <w:szCs w:val="20"/>
        </w:rPr>
      </w:pPr>
    </w:p>
    <w:p w:rsidR="00202D02" w:rsidRPr="006D4022" w:rsidRDefault="00202D02" w:rsidP="00202D02">
      <w:pPr>
        <w:pStyle w:val="Default"/>
        <w:rPr>
          <w:rFonts w:asciiTheme="minorHAnsi" w:hAnsiTheme="minorHAnsi" w:cstheme="minorHAnsi"/>
          <w:sz w:val="20"/>
          <w:szCs w:val="20"/>
        </w:rPr>
      </w:pPr>
    </w:p>
    <w:p w:rsidR="00202D02" w:rsidRPr="006D4022" w:rsidRDefault="00202D02" w:rsidP="00202D02">
      <w:pPr>
        <w:pStyle w:val="Default"/>
        <w:rPr>
          <w:rFonts w:asciiTheme="minorHAnsi" w:hAnsiTheme="minorHAnsi" w:cstheme="minorHAnsi"/>
          <w:sz w:val="20"/>
          <w:szCs w:val="20"/>
        </w:rPr>
      </w:pPr>
    </w:p>
    <w:p w:rsidR="00202D02" w:rsidRPr="006D4022" w:rsidRDefault="00202D02" w:rsidP="00202D02">
      <w:pPr>
        <w:pStyle w:val="Default"/>
        <w:rPr>
          <w:rFonts w:asciiTheme="minorHAnsi" w:hAnsiTheme="minorHAnsi" w:cstheme="minorHAnsi"/>
          <w:sz w:val="20"/>
          <w:szCs w:val="20"/>
        </w:rPr>
      </w:pPr>
      <w:r w:rsidRPr="006D4022">
        <w:rPr>
          <w:rFonts w:asciiTheme="minorHAnsi" w:hAnsiTheme="minorHAnsi" w:cstheme="minorHAnsi"/>
          <w:b/>
          <w:bCs/>
          <w:sz w:val="20"/>
          <w:szCs w:val="20"/>
        </w:rPr>
        <w:lastRenderedPageBreak/>
        <w:t xml:space="preserve">WYTYCZNE DO KSZTAŁTOWANIA OBSŁUGI W ZAKRESIE PARKOWANIA POJAZDÓW </w:t>
      </w:r>
    </w:p>
    <w:p w:rsidR="00202D02" w:rsidRPr="006D4022" w:rsidRDefault="00202D02" w:rsidP="00202D02">
      <w:pPr>
        <w:pStyle w:val="Default"/>
        <w:spacing w:after="13"/>
        <w:ind w:left="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Dopuszcza się możliwość lokalizacji miejsc parkingowych na terenach zainwestowanych, przy czym: </w:t>
      </w:r>
    </w:p>
    <w:p w:rsidR="00202D02" w:rsidRPr="006D4022" w:rsidRDefault="00202D02" w:rsidP="00202D02">
      <w:pPr>
        <w:pStyle w:val="Default"/>
        <w:spacing w:after="13"/>
        <w:ind w:left="709"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obsługa w zakresie miejsc parkingowych powinna odbywać się w zakresie nieruchomości własnej inwestycji, którą ma obsługiwać; </w:t>
      </w:r>
    </w:p>
    <w:p w:rsidR="00202D02" w:rsidRPr="006D4022" w:rsidRDefault="00202D02" w:rsidP="00202D02">
      <w:pPr>
        <w:pStyle w:val="Default"/>
        <w:spacing w:after="13"/>
        <w:ind w:left="709"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miejsca parkingowe ustalone w pasach drogowych nie mogą stanowić zagrożenia i utrudnienia dla ruchu kołowego. </w:t>
      </w:r>
    </w:p>
    <w:p w:rsidR="00202D02" w:rsidRPr="006D4022" w:rsidRDefault="00202D02" w:rsidP="00202D02">
      <w:pPr>
        <w:pStyle w:val="Default"/>
        <w:spacing w:after="13"/>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Zaleca się realizację parkingów ogólnodostępnych w graniach administracyjnych gminy, </w:t>
      </w:r>
      <w:r w:rsidRPr="006D4022">
        <w:rPr>
          <w:rFonts w:asciiTheme="minorHAnsi" w:hAnsiTheme="minorHAnsi" w:cstheme="minorHAnsi"/>
          <w:color w:val="auto"/>
          <w:sz w:val="22"/>
          <w:szCs w:val="22"/>
        </w:rPr>
        <w:br/>
        <w:t xml:space="preserve">w szczególności w odniesieniu do zgrupowań obiektów użyteczności publicznej i usług. </w:t>
      </w:r>
    </w:p>
    <w:p w:rsidR="00202D02" w:rsidRPr="006D4022" w:rsidRDefault="00202D02" w:rsidP="00202D02">
      <w:pPr>
        <w:pStyle w:val="Default"/>
        <w:spacing w:after="13"/>
        <w:ind w:left="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Zaleca się aby miejsca parkingowe były realizowane w ilości: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dla zabudowy mieszkaniowej wielorodzinnej– nie mniej niż 1 miejsce postojowe na jeden lokal mieszkalny; </w:t>
      </w:r>
    </w:p>
    <w:p w:rsidR="00202D02" w:rsidRPr="006D4022" w:rsidRDefault="00202D02" w:rsidP="00202D02">
      <w:pPr>
        <w:pStyle w:val="Default"/>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dla zabudowy mieszkaniowej jednorodzinnej – nie mniej niż 2 miejsca postojowe na 1 jeden budynek mieszkalny;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dla obiektów przemysłowych, produkcyjnych – 15 - 20 miejsc postojowych na każdych 100 zatrudnionych;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dla szkół, przedszkoli – 5 - 10 miejsc postojowych na każdych 50 zatrudnionych;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dla szpitali – 20 - 40 miejsc postojowych na 100 łóżek;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6)dla obiektów gastronomicznych – co najmniej 1 miejsce postojowe na 5 miejsc konsumpcyjnych;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7) dla hoteli, moteli, pensjonatów – 25 - 50 miejsc postojowych na każde 100 łóżek;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8) dla kin, sal widowiskowych – 20 - 30 miejsc postojowych na każde 100 miejsc siedzących;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9) dla bibliotek, klubów, domów kultury – 10 - 20 miejsc postojowych na 100 użytkowników;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10) dla biur, banków, urzędów – co najmniej 3 miejsca postojowe na 100m</w:t>
      </w:r>
      <w:r w:rsidRPr="006D4022">
        <w:rPr>
          <w:rFonts w:asciiTheme="minorHAnsi" w:hAnsiTheme="minorHAnsi" w:cstheme="minorHAnsi"/>
          <w:color w:val="auto"/>
          <w:sz w:val="22"/>
          <w:szCs w:val="22"/>
          <w:vertAlign w:val="superscript"/>
        </w:rPr>
        <w:t>2</w:t>
      </w:r>
      <w:r w:rsidRPr="006D4022">
        <w:rPr>
          <w:rFonts w:asciiTheme="minorHAnsi" w:hAnsiTheme="minorHAnsi" w:cstheme="minorHAnsi"/>
          <w:color w:val="auto"/>
          <w:sz w:val="22"/>
          <w:szCs w:val="22"/>
        </w:rPr>
        <w:t xml:space="preserve"> powierzchni użytkowej;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11)dla sklepów, obiektów handlowych – co najmniej 2 miejsca postojowe na 100m</w:t>
      </w:r>
      <w:r w:rsidRPr="006D4022">
        <w:rPr>
          <w:rFonts w:asciiTheme="minorHAnsi" w:hAnsiTheme="minorHAnsi" w:cstheme="minorHAnsi"/>
          <w:color w:val="auto"/>
          <w:sz w:val="22"/>
          <w:szCs w:val="22"/>
          <w:vertAlign w:val="superscript"/>
        </w:rPr>
        <w:t>2</w:t>
      </w:r>
      <w:r w:rsidRPr="006D4022">
        <w:rPr>
          <w:rFonts w:asciiTheme="minorHAnsi" w:hAnsiTheme="minorHAnsi" w:cstheme="minorHAnsi"/>
          <w:color w:val="auto"/>
          <w:sz w:val="22"/>
          <w:szCs w:val="22"/>
        </w:rPr>
        <w:t xml:space="preserve"> powierzchni użytkowej;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12) dla wielkopowierzchniowych obiektów handlowych (obiektów handlowych o powierzchni sprzedaży powyżej 2 000m</w:t>
      </w:r>
      <w:r w:rsidRPr="006D4022">
        <w:rPr>
          <w:rFonts w:asciiTheme="minorHAnsi" w:hAnsiTheme="minorHAnsi" w:cstheme="minorHAnsi"/>
          <w:color w:val="auto"/>
          <w:sz w:val="22"/>
          <w:szCs w:val="22"/>
          <w:vertAlign w:val="superscript"/>
        </w:rPr>
        <w:t>2</w:t>
      </w:r>
      <w:r w:rsidRPr="006D4022">
        <w:rPr>
          <w:rFonts w:asciiTheme="minorHAnsi" w:hAnsiTheme="minorHAnsi" w:cstheme="minorHAnsi"/>
          <w:color w:val="auto"/>
          <w:sz w:val="22"/>
          <w:szCs w:val="22"/>
        </w:rPr>
        <w:t>, w którym prowadzona jest działalność handlowa) - nie mniej niż 5 miejsc postojowych na 100m</w:t>
      </w:r>
      <w:r w:rsidRPr="006D4022">
        <w:rPr>
          <w:rFonts w:asciiTheme="minorHAnsi" w:hAnsiTheme="minorHAnsi" w:cstheme="minorHAnsi"/>
          <w:color w:val="auto"/>
          <w:sz w:val="22"/>
          <w:szCs w:val="22"/>
          <w:vertAlign w:val="superscript"/>
        </w:rPr>
        <w:t>2</w:t>
      </w:r>
      <w:r w:rsidRPr="006D4022">
        <w:rPr>
          <w:rFonts w:asciiTheme="minorHAnsi" w:hAnsiTheme="minorHAnsi" w:cstheme="minorHAnsi"/>
          <w:color w:val="auto"/>
          <w:sz w:val="22"/>
          <w:szCs w:val="22"/>
        </w:rPr>
        <w:t xml:space="preserve"> powierzchni użytkowej budynku;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13) dla pozostałych usług: co najmniej 1 miejsce postojowe na 50m</w:t>
      </w:r>
      <w:r w:rsidRPr="006D4022">
        <w:rPr>
          <w:rFonts w:asciiTheme="minorHAnsi" w:hAnsiTheme="minorHAnsi" w:cstheme="minorHAnsi"/>
          <w:color w:val="auto"/>
          <w:sz w:val="22"/>
          <w:szCs w:val="22"/>
          <w:vertAlign w:val="superscript"/>
        </w:rPr>
        <w:t>2</w:t>
      </w:r>
      <w:r w:rsidRPr="006D4022">
        <w:rPr>
          <w:rFonts w:asciiTheme="minorHAnsi" w:hAnsiTheme="minorHAnsi" w:cstheme="minorHAnsi"/>
          <w:color w:val="auto"/>
          <w:sz w:val="22"/>
          <w:szCs w:val="22"/>
        </w:rPr>
        <w:t xml:space="preserve"> powierzchni użytkowej i nie mniej niż 2 miejsca postojowe na 1 gabinet/pracownię. </w:t>
      </w:r>
    </w:p>
    <w:p w:rsidR="00202D02" w:rsidRPr="006D4022" w:rsidRDefault="00202D02" w:rsidP="00202D02">
      <w:pPr>
        <w:pStyle w:val="Default"/>
        <w:spacing w:after="13"/>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Dodatkowo należy przewidzieć miejsca parkingowe dla autobusów i samochodów ciężarowych w zależności od potrzeb i funkcji terenu. </w:t>
      </w:r>
    </w:p>
    <w:p w:rsidR="00202D02" w:rsidRPr="006D4022" w:rsidRDefault="00202D02" w:rsidP="00202D02">
      <w:pPr>
        <w:pStyle w:val="Default"/>
        <w:spacing w:after="13"/>
        <w:ind w:left="567" w:hanging="283"/>
        <w:jc w:val="both"/>
        <w:rPr>
          <w:rFonts w:asciiTheme="minorHAnsi" w:hAnsiTheme="minorHAnsi" w:cstheme="minorHAnsi"/>
          <w:color w:val="auto"/>
          <w:sz w:val="22"/>
          <w:szCs w:val="22"/>
        </w:rPr>
      </w:pPr>
    </w:p>
    <w:p w:rsidR="00202D02" w:rsidRPr="006D4022" w:rsidRDefault="00202D02" w:rsidP="00202D02">
      <w:pPr>
        <w:pStyle w:val="Default"/>
        <w:ind w:firstLine="284"/>
        <w:rPr>
          <w:rFonts w:asciiTheme="minorHAnsi" w:hAnsiTheme="minorHAnsi" w:cstheme="minorHAnsi"/>
          <w:sz w:val="20"/>
          <w:szCs w:val="20"/>
        </w:rPr>
      </w:pPr>
      <w:r w:rsidRPr="006D4022">
        <w:rPr>
          <w:rFonts w:asciiTheme="minorHAnsi" w:hAnsiTheme="minorHAnsi" w:cstheme="minorHAnsi"/>
          <w:b/>
          <w:bCs/>
          <w:sz w:val="20"/>
          <w:szCs w:val="20"/>
        </w:rPr>
        <w:t>DROGA KRAJOWA</w:t>
      </w:r>
    </w:p>
    <w:p w:rsidR="00202D02" w:rsidRPr="006D4022" w:rsidRDefault="00202D02" w:rsidP="00AD5727">
      <w:pPr>
        <w:pStyle w:val="Default"/>
        <w:numPr>
          <w:ilvl w:val="0"/>
          <w:numId w:val="55"/>
        </w:numPr>
        <w:spacing w:after="1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Zgodnie z wytycznymi Planu Zagospodarowania Przestrzennego Województwa Podkarpackiego droga krajowa Nr4- autostrada A4, przebiegająca przez teren gminy Stubno została zakwalifikowana do sieci połączeń komunikacyjnych I stopnia. Sieć ta została wyznaczona dla zapewnienia powiązań ponadregionalnych stolicy regionu i czołowych miast w Polsce.</w:t>
      </w:r>
    </w:p>
    <w:p w:rsidR="00202D02" w:rsidRPr="006D4022" w:rsidRDefault="00202D02" w:rsidP="00AD5727">
      <w:pPr>
        <w:pStyle w:val="Default"/>
        <w:numPr>
          <w:ilvl w:val="0"/>
          <w:numId w:val="55"/>
        </w:numPr>
        <w:spacing w:after="1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 głównych działań na sieci połączeń komunikacyjnych I stopnia zalicza się: </w:t>
      </w:r>
    </w:p>
    <w:p w:rsidR="00202D02" w:rsidRPr="006D4022" w:rsidRDefault="00202D02" w:rsidP="00202D02">
      <w:pPr>
        <w:pStyle w:val="Default"/>
        <w:spacing w:after="13"/>
        <w:ind w:left="64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przebudowę i modernizację drogi krajowej nr 4 pod kątem dostosowania jej do norm odpowiadających klasie drogi głównej ruchu przyspieszonego (GP); </w:t>
      </w:r>
    </w:p>
    <w:p w:rsidR="00202D02" w:rsidRPr="006D4022" w:rsidRDefault="00202D02" w:rsidP="00202D02">
      <w:pPr>
        <w:pStyle w:val="Default"/>
        <w:spacing w:after="13"/>
        <w:ind w:left="64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3) wyposażenie dróg krajowych w urządzenia obsługi, odpowiednich dla funkcji drogi i kategorii połączenia,</w:t>
      </w:r>
    </w:p>
    <w:p w:rsidR="00202D02" w:rsidRPr="006D4022" w:rsidRDefault="00202D02" w:rsidP="00202D02">
      <w:pPr>
        <w:pStyle w:val="Default"/>
        <w:spacing w:after="13"/>
        <w:ind w:left="64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uwzględnienie Systemu Zintegrowanego Ratownictwa Medycznego; </w:t>
      </w:r>
    </w:p>
    <w:p w:rsidR="00202D02" w:rsidRPr="006D4022" w:rsidRDefault="00202D02" w:rsidP="00202D02">
      <w:pPr>
        <w:pStyle w:val="Default"/>
        <w:ind w:left="64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poprawę zarządzania ruchem drogowym. </w:t>
      </w:r>
    </w:p>
    <w:p w:rsidR="00202D02" w:rsidRPr="006D4022" w:rsidRDefault="00202D02" w:rsidP="00AD5727">
      <w:pPr>
        <w:pStyle w:val="Default"/>
        <w:numPr>
          <w:ilvl w:val="0"/>
          <w:numId w:val="55"/>
        </w:numPr>
        <w:spacing w:after="1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wznoszenie budynków w zasięgu uciążliwości drogi pod warunkiem zastosowania przez inwestorów środków technicznych zmniejszających uciążliwości do poziomu określonego w przepisach odrębnych. </w:t>
      </w:r>
    </w:p>
    <w:p w:rsidR="00202D02" w:rsidRPr="006D4022" w:rsidRDefault="00202D02" w:rsidP="00AD5727">
      <w:pPr>
        <w:pStyle w:val="Default"/>
        <w:numPr>
          <w:ilvl w:val="0"/>
          <w:numId w:val="55"/>
        </w:numPr>
        <w:jc w:val="both"/>
        <w:rPr>
          <w:rFonts w:asciiTheme="minorHAnsi" w:hAnsiTheme="minorHAnsi" w:cstheme="minorHAnsi"/>
          <w:sz w:val="20"/>
          <w:szCs w:val="20"/>
        </w:rPr>
      </w:pPr>
      <w:r w:rsidRPr="006D4022">
        <w:rPr>
          <w:rFonts w:asciiTheme="minorHAnsi" w:hAnsiTheme="minorHAnsi" w:cstheme="minorHAnsi"/>
          <w:sz w:val="20"/>
          <w:szCs w:val="20"/>
        </w:rPr>
        <w:lastRenderedPageBreak/>
        <w:t>O</w:t>
      </w:r>
      <w:r w:rsidRPr="006D4022">
        <w:rPr>
          <w:rFonts w:asciiTheme="minorHAnsi" w:hAnsiTheme="minorHAnsi" w:cstheme="minorHAnsi"/>
          <w:color w:val="auto"/>
          <w:sz w:val="22"/>
          <w:szCs w:val="22"/>
        </w:rPr>
        <w:t>biekty budowlane na terenach przylegających do drogi krajowej należy lokalizować zachowując odległość od zewnętrznej krawędzi jezdni drogi krajowej, zgodnie z przepisami szczególnymi, w tym ustawy z dnia 21 marca 1985r. o drogach publicznych (Dz. U. z 2015r., poz. 460 ze zm.).</w:t>
      </w:r>
    </w:p>
    <w:p w:rsidR="00202D02" w:rsidRPr="006D4022" w:rsidRDefault="00202D02" w:rsidP="00202D02">
      <w:pPr>
        <w:pStyle w:val="Default"/>
        <w:ind w:left="644"/>
        <w:rPr>
          <w:rFonts w:asciiTheme="minorHAnsi" w:hAnsiTheme="minorHAnsi" w:cstheme="minorHAnsi"/>
          <w:sz w:val="20"/>
          <w:szCs w:val="20"/>
        </w:rPr>
      </w:pPr>
      <w:r w:rsidRPr="006D4022">
        <w:rPr>
          <w:rFonts w:asciiTheme="minorHAnsi" w:hAnsiTheme="minorHAnsi" w:cstheme="minorHAnsi"/>
          <w:b/>
          <w:bCs/>
          <w:sz w:val="20"/>
          <w:szCs w:val="20"/>
        </w:rPr>
        <w:t xml:space="preserve">DROGA WOJEWÓDZKA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Zgodnie z wytycznymi Planu Zagospodarowania Przestrzennego Województwa Podkarpackiego zaprojektowana została droga wojewódzka </w:t>
      </w:r>
      <w:r w:rsidRPr="006D4022">
        <w:rPr>
          <w:rFonts w:asciiTheme="minorHAnsi" w:hAnsiTheme="minorHAnsi" w:cstheme="minorHAnsi"/>
        </w:rPr>
        <w:t>wzdłuż granicy wschodniej polegająca na przebudowie ciągu dróg powiatowych i gminnych („droga rokadowa”).</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Dostępność terenu do drogi wojewódzkiej należy zapewnić wewnętrznymi układami komunikacyjnymi, połączonymi z tymi drogami poprzez drogi niższej kategorii. Przy lokalizacji nowych, bezpośrednich włączeń (skrzyżowań i zjazdów publicznych) należy uwzględnić rozwiązania techniczne, pozwalające zapewnić bezpieczeństwa wszystkim użytkownikom ruchu drogowego.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Obiekty budowlane na terenach przylegających do drogi wojewódzkiej należy lokalizować zachowując odległość od zewnętrznej krawędzi jezdni drogi wojewódzkiej, zgodnie z przepisami szczególnymi, w tym art. 42 i 43 ustawy z dnia 21 marca 1985r. o drogach publicznych (Dz. U. z 2015r., poz. 460 ze zm.) uwzględniając rezerwę terenu pod przyszłą budowę dróg.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Obiekty budowlane, przeznaczone na pobyt ludzi, należy lokalizować poza zasięgiem uciążliwości dróg (jak: hałas, drgania i wibracje, zanieczyszczenia powietrza), określonym w ustawie z dnia 27 kwietnia 2001r. Prawo ochrony środowiska (Dz. U. z 2013r., poz. 1232 ze zm.) i przepisach szczególnych do tej ustawy. W przypadku lokalizacji ww. obiektów w zasięgu ww. uciążliwości do poziomu określonego w cytowanych powyżej przepisach.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Lokalizację infrastruktury technicznej, nie związanej z funkcjonowaniem drogi (jak np. kanalizacja sanitarna, sieć wodociągowa, energetyczna, gazowa itp.), należy przewidzieć poza pasem drogowym. W szczególnych przepadkach dopuszcza się lokalizację infrastruktury w pasie drogowym, poza jezdnią, a w obrębie jezdni wyłącznie celem przejść poprzecznych.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p>
    <w:p w:rsidR="00202D02" w:rsidRPr="006D4022" w:rsidRDefault="00202D02" w:rsidP="00202D02">
      <w:pPr>
        <w:pStyle w:val="Default"/>
        <w:ind w:firstLine="708"/>
        <w:rPr>
          <w:rFonts w:asciiTheme="minorHAnsi" w:hAnsiTheme="minorHAnsi" w:cstheme="minorHAnsi"/>
          <w:sz w:val="20"/>
          <w:szCs w:val="20"/>
        </w:rPr>
      </w:pPr>
      <w:r w:rsidRPr="006D4022">
        <w:rPr>
          <w:rFonts w:asciiTheme="minorHAnsi" w:hAnsiTheme="minorHAnsi" w:cstheme="minorHAnsi"/>
          <w:b/>
          <w:bCs/>
          <w:sz w:val="20"/>
          <w:szCs w:val="20"/>
        </w:rPr>
        <w:t xml:space="preserve">DROGI POWIATOWE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Dla poprawy jakości i stanu technicznego sieci dróg i ulic powiatowych na terenie gminy zaleca się: </w:t>
      </w:r>
    </w:p>
    <w:p w:rsidR="00202D02" w:rsidRPr="006D4022" w:rsidRDefault="00202D02" w:rsidP="00202D02">
      <w:pPr>
        <w:pStyle w:val="Default"/>
        <w:spacing w:after="13"/>
        <w:ind w:left="1276"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bieżącą modernizację dróg; </w:t>
      </w:r>
    </w:p>
    <w:p w:rsidR="00202D02" w:rsidRPr="006D4022" w:rsidRDefault="00202D02" w:rsidP="00202D02">
      <w:pPr>
        <w:pStyle w:val="Default"/>
        <w:spacing w:after="13"/>
        <w:ind w:left="1276"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podwyższanie standardów technicznych dróg oraz ich otoczenia; </w:t>
      </w:r>
    </w:p>
    <w:p w:rsidR="00202D02" w:rsidRPr="006D4022" w:rsidRDefault="00202D02" w:rsidP="00202D02">
      <w:pPr>
        <w:pStyle w:val="Default"/>
        <w:spacing w:after="13"/>
        <w:ind w:left="1276"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3) budowę i modernizację drogowej infrastruktury towarzyszącej,</w:t>
      </w:r>
    </w:p>
    <w:p w:rsidR="00202D02" w:rsidRPr="006D4022" w:rsidRDefault="00202D02" w:rsidP="00202D02">
      <w:pPr>
        <w:pStyle w:val="Default"/>
        <w:spacing w:after="13"/>
        <w:ind w:left="1276"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budowę parkingów.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Celem obsługi nowych terenów zabudowanych zaleca się rozbudowę układu dróg lokalnych </w:t>
      </w:r>
      <w:r w:rsidRPr="006D4022">
        <w:rPr>
          <w:rFonts w:asciiTheme="minorHAnsi" w:hAnsiTheme="minorHAnsi" w:cstheme="minorHAnsi"/>
          <w:color w:val="auto"/>
          <w:sz w:val="22"/>
          <w:szCs w:val="22"/>
        </w:rPr>
        <w:br/>
        <w:t xml:space="preserve">i dojazdowych.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Dopuszcza się realizacje indywidualnych zjazdów na działki budowlane z dróg publicznych klasy lokalnej.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p>
    <w:p w:rsidR="00202D02" w:rsidRPr="006D4022" w:rsidRDefault="00202D02" w:rsidP="00202D02">
      <w:pPr>
        <w:pStyle w:val="Default"/>
        <w:ind w:firstLine="708"/>
        <w:rPr>
          <w:rFonts w:asciiTheme="minorHAnsi" w:hAnsiTheme="minorHAnsi" w:cstheme="minorHAnsi"/>
          <w:b/>
          <w:bCs/>
          <w:sz w:val="20"/>
          <w:szCs w:val="20"/>
        </w:rPr>
      </w:pPr>
      <w:r w:rsidRPr="006D4022">
        <w:rPr>
          <w:rFonts w:asciiTheme="minorHAnsi" w:hAnsiTheme="minorHAnsi" w:cstheme="minorHAnsi"/>
          <w:b/>
          <w:bCs/>
          <w:sz w:val="20"/>
          <w:szCs w:val="20"/>
        </w:rPr>
        <w:t xml:space="preserve">DROGI GMINNE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Dla sieci dróg gminnych na terenie gminy należy przeprowadzić modernizację poprzez: </w:t>
      </w:r>
    </w:p>
    <w:p w:rsidR="00202D02" w:rsidRPr="006D4022" w:rsidRDefault="00202D02" w:rsidP="00202D02">
      <w:pPr>
        <w:pStyle w:val="Default"/>
        <w:spacing w:after="13"/>
        <w:ind w:left="1276"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zmianę nawierzchni dróg gruntowych na asfaltowe; </w:t>
      </w:r>
    </w:p>
    <w:p w:rsidR="00202D02" w:rsidRPr="006D4022" w:rsidRDefault="00202D02" w:rsidP="00202D02">
      <w:pPr>
        <w:pStyle w:val="Default"/>
        <w:spacing w:after="13"/>
        <w:ind w:left="1276"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budowę i poprawę nawierzchni chodników.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Celem obsługi nowych terenów zabudowanych zaleca się rozbudowę układu dróg i ulic lokalnych i dojazdowych.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Dopuszcza się realizacje indywidualnych zjazdów na działki budowlane z dróg publicznych klasy lokalnej i dojazdowej. </w:t>
      </w:r>
    </w:p>
    <w:p w:rsidR="00202D02" w:rsidRPr="006D4022" w:rsidRDefault="00202D02" w:rsidP="00202D02">
      <w:pPr>
        <w:pStyle w:val="Default"/>
        <w:spacing w:after="13"/>
        <w:ind w:left="644"/>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KOMUNIKACJA ROWEROWA I PIESZA:</w:t>
      </w:r>
    </w:p>
    <w:p w:rsidR="00202D02" w:rsidRPr="006D4022" w:rsidRDefault="00202D02" w:rsidP="00202D02">
      <w:pPr>
        <w:pStyle w:val="Default"/>
        <w:spacing w:after="13"/>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Szlaki rowerowe pełnią znaczącą rolę w rozwoju zrównoważonego systemów komunikacji. Poza wymiarem poznawczym, edukacyjnym i integracyjnym, szlaki rowerowe przynoszą wymierne efekty gospodarcze, pobudzając aktywność gospodarczą miejscowości, przez które przebiegają, jak również zwiększają bezpieczeństwo na drogach. </w:t>
      </w:r>
    </w:p>
    <w:p w:rsidR="00202D02" w:rsidRPr="006D4022" w:rsidRDefault="00202D02" w:rsidP="00202D02">
      <w:pPr>
        <w:pStyle w:val="Default"/>
        <w:spacing w:after="13"/>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Dlatego też w zakresie rozwoju ruchu rowerowego i pieszego na terenie gminy zaleca się: </w:t>
      </w:r>
    </w:p>
    <w:p w:rsidR="00202D02" w:rsidRPr="006D4022" w:rsidRDefault="00202D02" w:rsidP="00202D02">
      <w:pPr>
        <w:pStyle w:val="Default"/>
        <w:spacing w:after="13"/>
        <w:ind w:left="993"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rozbudowę systemu ścieżek rowerowych i pieszych na terenie gminy, wzdłuż istniejących lub projektowanych dróg i ulic; </w:t>
      </w:r>
    </w:p>
    <w:p w:rsidR="00202D02" w:rsidRPr="006D4022" w:rsidRDefault="00202D02" w:rsidP="00202D02">
      <w:pPr>
        <w:pStyle w:val="Default"/>
        <w:spacing w:after="13"/>
        <w:ind w:left="993"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wprowadzenie segregacji ruchu tranzytowego od lokalnego, celem poprawy bezpieczeństwa na drogach; </w:t>
      </w:r>
    </w:p>
    <w:p w:rsidR="00202D02" w:rsidRPr="006D4022" w:rsidRDefault="00202D02" w:rsidP="00202D02">
      <w:pPr>
        <w:pStyle w:val="Default"/>
        <w:spacing w:after="13"/>
        <w:ind w:left="993"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oddzielenie ruchu kołowego od rowerowego i pieszego, zwłaszcza przy przejściu przez miejscowości. </w:t>
      </w:r>
    </w:p>
    <w:p w:rsidR="00202D02" w:rsidRPr="006D4022" w:rsidRDefault="00202D02" w:rsidP="00202D02">
      <w:pPr>
        <w:pStyle w:val="Default"/>
        <w:spacing w:after="13"/>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System tras rowerowych (z ewentualnym wykorzystaniem dróg powiatowych, gminnych, polnych i leśnych) powinien zostać uzupełniony o obiekty rekreacji związane z turystycznym ruchem rowerowym, z wyłączeniem obiektów i urządzeń usługowych mogących pogorszyć stan środowiska i stwarzających uciążliwości dla mieszkańców. </w:t>
      </w:r>
    </w:p>
    <w:p w:rsidR="00202D02" w:rsidRPr="006D4022" w:rsidRDefault="00202D02" w:rsidP="00202D02">
      <w:pPr>
        <w:pStyle w:val="Default"/>
        <w:spacing w:after="13"/>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Szczegółowy przebieg szlaków turystycznych i tras rowerowych, poddany weryfikacji, zaleca się uwzględnić w sporządzanych miejscowych planach zagospodarowania przestrzennego. </w:t>
      </w:r>
    </w:p>
    <w:p w:rsidR="00202D02" w:rsidRPr="006D4022" w:rsidRDefault="00202D02" w:rsidP="00202D02">
      <w:pPr>
        <w:pStyle w:val="Akapitzlist"/>
        <w:spacing w:after="0" w:line="240" w:lineRule="auto"/>
        <w:ind w:left="1080"/>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TRANSPORT LOTNICZY:</w:t>
      </w:r>
    </w:p>
    <w:p w:rsidR="00202D02" w:rsidRPr="006D4022" w:rsidRDefault="00202D02" w:rsidP="00202D02">
      <w:pPr>
        <w:pStyle w:val="Default"/>
        <w:spacing w:after="13"/>
        <w:ind w:left="567" w:firstLine="28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Ze względu na brak lotnisk zlokalizowanych w graniach gminy Stubno zakłada się dalszą obsługę tego terenu przez lotniska krajowe i znaczenia subregionalnego (Port Lotniczy </w:t>
      </w:r>
      <w:r w:rsidRPr="006D4022">
        <w:rPr>
          <w:rFonts w:asciiTheme="minorHAnsi" w:hAnsiTheme="minorHAnsi" w:cstheme="minorHAnsi"/>
          <w:color w:val="auto"/>
          <w:sz w:val="22"/>
          <w:szCs w:val="22"/>
        </w:rPr>
        <w:br/>
        <w:t>w Rzeszowie), wskazane w części diagnostycznej niniejszego opracowania.</w:t>
      </w:r>
    </w:p>
    <w:p w:rsidR="00202D02" w:rsidRPr="006D4022" w:rsidRDefault="00202D02" w:rsidP="00202D02">
      <w:pPr>
        <w:pStyle w:val="Default"/>
        <w:ind w:left="709" w:hanging="142"/>
        <w:jc w:val="both"/>
        <w:rPr>
          <w:rFonts w:asciiTheme="minorHAnsi" w:hAnsiTheme="minorHAnsi" w:cstheme="minorHAnsi"/>
          <w:color w:val="auto"/>
          <w:sz w:val="22"/>
          <w:szCs w:val="22"/>
        </w:rPr>
      </w:pPr>
    </w:p>
    <w:p w:rsidR="00202D02" w:rsidRPr="006D4022" w:rsidRDefault="00202D02" w:rsidP="00AD5727">
      <w:pPr>
        <w:pStyle w:val="Default"/>
        <w:numPr>
          <w:ilvl w:val="1"/>
          <w:numId w:val="41"/>
        </w:numPr>
        <w:ind w:left="851"/>
        <w:jc w:val="both"/>
        <w:rPr>
          <w:rFonts w:asciiTheme="minorHAnsi" w:hAnsiTheme="minorHAnsi" w:cstheme="minorHAnsi"/>
          <w:b/>
        </w:rPr>
      </w:pPr>
      <w:r w:rsidRPr="006D4022">
        <w:rPr>
          <w:rFonts w:asciiTheme="minorHAnsi" w:hAnsiTheme="minorHAnsi" w:cstheme="minorHAnsi"/>
          <w:b/>
        </w:rPr>
        <w:t>KIERUNKI ROZWOJU INFRASTRUKTURY TECHNICZNEJ</w:t>
      </w:r>
    </w:p>
    <w:p w:rsidR="00202D02" w:rsidRPr="006D4022" w:rsidRDefault="00202D02" w:rsidP="00202D02">
      <w:pPr>
        <w:pStyle w:val="Default"/>
        <w:ind w:left="142" w:firstLine="218"/>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Do terenów infrastruktury technicznej zalicza się: tereny urządzeń i sieci elektroenergetyki, tereny urządzeń i sieci gazownictwa, tereny urządzeń i sieci wodociągowych, tereny urządzeń i sieci kanalizacji.</w:t>
      </w:r>
    </w:p>
    <w:p w:rsidR="00202D02" w:rsidRPr="006D4022" w:rsidRDefault="00202D02" w:rsidP="00202D02">
      <w:pPr>
        <w:pStyle w:val="Default"/>
        <w:ind w:left="709" w:hanging="142"/>
        <w:jc w:val="both"/>
        <w:rPr>
          <w:rFonts w:asciiTheme="minorHAnsi" w:hAnsiTheme="minorHAnsi" w:cstheme="minorHAnsi"/>
          <w:color w:val="auto"/>
          <w:sz w:val="22"/>
          <w:szCs w:val="22"/>
        </w:rPr>
      </w:pPr>
    </w:p>
    <w:p w:rsidR="00202D02" w:rsidRPr="006D4022" w:rsidRDefault="00202D02" w:rsidP="00202D02">
      <w:pPr>
        <w:pStyle w:val="Default"/>
        <w:rPr>
          <w:rFonts w:asciiTheme="minorHAnsi" w:hAnsiTheme="minorHAnsi" w:cstheme="minorHAnsi"/>
          <w:sz w:val="20"/>
          <w:szCs w:val="20"/>
        </w:rPr>
      </w:pPr>
      <w:r w:rsidRPr="006D4022">
        <w:rPr>
          <w:rFonts w:asciiTheme="minorHAnsi" w:hAnsiTheme="minorHAnsi" w:cstheme="minorHAnsi"/>
          <w:b/>
          <w:bCs/>
          <w:sz w:val="20"/>
          <w:szCs w:val="20"/>
        </w:rPr>
        <w:t xml:space="preserve">OGÓLNE KIERUNKI ROZWOJU INFRASTRUKTURY TECHNICZNEJ </w:t>
      </w:r>
    </w:p>
    <w:p w:rsidR="00202D02" w:rsidRPr="006D4022" w:rsidRDefault="00202D02" w:rsidP="00202D02">
      <w:pPr>
        <w:pStyle w:val="Default"/>
        <w:spacing w:after="56"/>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Przebiegi sieci infrastruktury technicznej powinny być jak najmniej kolizyjne z istniejącym i planowanym zagospodarowaniem terenu. </w:t>
      </w:r>
    </w:p>
    <w:p w:rsidR="00202D02" w:rsidRPr="006D4022" w:rsidRDefault="00202D02" w:rsidP="00202D02">
      <w:pPr>
        <w:pStyle w:val="Default"/>
        <w:spacing w:after="56"/>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Gmina powinna przeprowadzić aktualizację projektu założeń do planu zaopatrzenia w ciepło, energię elektryczną i paliwa gazowe miasta i gminy Stubno oraz posiadać aktualne opracowania specjalistyczne, w oparciu o które może być realizowany przebieg sieci infrastruktury technicznej na terenach przeznaczonych pod inwestycje. </w:t>
      </w:r>
    </w:p>
    <w:p w:rsidR="00202D02" w:rsidRPr="006D4022" w:rsidRDefault="00202D02" w:rsidP="00202D02">
      <w:pPr>
        <w:pStyle w:val="Default"/>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Projekty techniczne przebudowy oraz remontu sieci wodociągowej i kanalizacyjnej powinny zostać wykonane w oparciu o aktualne programy, w których gmina określi koncepcje rozwoju istniejących sieci w celu skanalizowania i zwodociągowania terenów zaprojektowanych pod zabudowę.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Jednocześnie podkreśla się, iż szczegółowe granice, zasady zagospodarowania i kształtowania terenów związanych z rozwojem infrastruktury technicznej należy określić w planach miejscowych uwzględniając ustalenia Studium, w tym w szczególności przepisy z zakresu ochrony środowiska, przyrody oraz ochrony gruntów rolnych i leśnych.</w:t>
      </w:r>
    </w:p>
    <w:p w:rsidR="00202D02" w:rsidRPr="006D4022" w:rsidRDefault="00202D02" w:rsidP="00202D02">
      <w:pPr>
        <w:pStyle w:val="Default"/>
        <w:ind w:left="709" w:hanging="142"/>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GOSPODARKA WODNA:</w:t>
      </w:r>
    </w:p>
    <w:p w:rsidR="00202D02" w:rsidRPr="006D4022" w:rsidRDefault="00202D02" w:rsidP="00AD5727">
      <w:pPr>
        <w:pStyle w:val="Default"/>
        <w:numPr>
          <w:ilvl w:val="0"/>
          <w:numId w:val="56"/>
        </w:numPr>
        <w:spacing w:after="15"/>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Gmina Stubno posiada bardzo dobrze rozwiniętą sieć wodociągową.</w:t>
      </w:r>
    </w:p>
    <w:p w:rsidR="00202D02" w:rsidRPr="006D4022" w:rsidRDefault="00202D02" w:rsidP="00AD5727">
      <w:pPr>
        <w:pStyle w:val="Default"/>
        <w:numPr>
          <w:ilvl w:val="0"/>
          <w:numId w:val="56"/>
        </w:numPr>
        <w:spacing w:after="15"/>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Jednocześnie zakłada się bieżącą, sukcesywną rozbudowę sieci wodociągowej (magistralnej i rozdzielczej) na nowych terenach przeznaczonych do zainwestowania oraz sukcesywną modernizację istniejących stacji uzdatniania wody. </w:t>
      </w:r>
    </w:p>
    <w:p w:rsidR="00202D02" w:rsidRPr="006D4022" w:rsidRDefault="00202D02" w:rsidP="00AD5727">
      <w:pPr>
        <w:pStyle w:val="Default"/>
        <w:numPr>
          <w:ilvl w:val="0"/>
          <w:numId w:val="56"/>
        </w:numPr>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Przebudowę, rozbudowę i remont istniejącej sieci wodociągowej oraz budowę nowych odcinków sieci rozdzielczej przewiduje się w obrębie linii rozgraniczających modernizowanych i planowanych dróg i ulic. </w:t>
      </w:r>
    </w:p>
    <w:p w:rsidR="00202D02" w:rsidRPr="006D4022" w:rsidRDefault="00202D02" w:rsidP="00202D02">
      <w:pPr>
        <w:pStyle w:val="Akapitzlist"/>
        <w:spacing w:after="0" w:line="240" w:lineRule="auto"/>
        <w:ind w:left="1080"/>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GOSPODARKA KANALIZACYJNA:</w:t>
      </w:r>
    </w:p>
    <w:p w:rsidR="00202D02" w:rsidRPr="006D4022" w:rsidRDefault="00202D02" w:rsidP="00202D02">
      <w:pPr>
        <w:pStyle w:val="Default"/>
        <w:ind w:left="720"/>
        <w:rPr>
          <w:rFonts w:asciiTheme="minorHAnsi" w:hAnsiTheme="minorHAnsi" w:cstheme="minorHAnsi"/>
          <w:sz w:val="20"/>
          <w:szCs w:val="20"/>
        </w:rPr>
      </w:pPr>
      <w:r w:rsidRPr="006D4022">
        <w:rPr>
          <w:rFonts w:asciiTheme="minorHAnsi" w:hAnsiTheme="minorHAnsi" w:cstheme="minorHAnsi"/>
          <w:b/>
          <w:bCs/>
          <w:sz w:val="20"/>
          <w:szCs w:val="20"/>
        </w:rPr>
        <w:t xml:space="preserve">KANALIZACJA SANITARNA </w:t>
      </w:r>
    </w:p>
    <w:p w:rsidR="00202D02" w:rsidRPr="006D4022" w:rsidRDefault="00202D02" w:rsidP="00AD5727">
      <w:pPr>
        <w:pStyle w:val="Default"/>
        <w:numPr>
          <w:ilvl w:val="0"/>
          <w:numId w:val="57"/>
        </w:numPr>
        <w:spacing w:after="1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Obszar wiejski gminy jest bardzo dobrze skanalizowany, przewiduje się jedynie remont sieci  oraz jej  rozbudowę i przebudowę pod nowe tereny planowane do zagospodarowania.</w:t>
      </w:r>
    </w:p>
    <w:p w:rsidR="00202D02" w:rsidRPr="006D4022" w:rsidRDefault="00202D02" w:rsidP="00AD5727">
      <w:pPr>
        <w:pStyle w:val="Default"/>
        <w:numPr>
          <w:ilvl w:val="0"/>
          <w:numId w:val="57"/>
        </w:numPr>
        <w:spacing w:after="1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Projektowana sieć kanalizacyjna włączona będzie w istniejący układ sieci i dostosowana do planowanego układu komunikacyjnego oraz istniejącej i planowanej zabudowy. </w:t>
      </w:r>
    </w:p>
    <w:p w:rsidR="00202D02" w:rsidRPr="006D4022" w:rsidRDefault="00202D02" w:rsidP="00202D02">
      <w:pPr>
        <w:pStyle w:val="Default"/>
        <w:ind w:left="720"/>
        <w:rPr>
          <w:rFonts w:asciiTheme="minorHAnsi" w:hAnsiTheme="minorHAnsi" w:cstheme="minorHAnsi"/>
          <w:b/>
          <w:bCs/>
          <w:sz w:val="20"/>
          <w:szCs w:val="20"/>
        </w:rPr>
      </w:pPr>
    </w:p>
    <w:p w:rsidR="00202D02" w:rsidRPr="006D4022" w:rsidRDefault="00202D02" w:rsidP="00202D02">
      <w:pPr>
        <w:pStyle w:val="Default"/>
        <w:ind w:left="720"/>
        <w:rPr>
          <w:rFonts w:asciiTheme="minorHAnsi" w:hAnsiTheme="minorHAnsi" w:cstheme="minorHAnsi"/>
          <w:sz w:val="20"/>
          <w:szCs w:val="20"/>
        </w:rPr>
      </w:pPr>
      <w:r w:rsidRPr="006D4022">
        <w:rPr>
          <w:rFonts w:asciiTheme="minorHAnsi" w:hAnsiTheme="minorHAnsi" w:cstheme="minorHAnsi"/>
          <w:b/>
          <w:bCs/>
          <w:sz w:val="20"/>
          <w:szCs w:val="20"/>
        </w:rPr>
        <w:t xml:space="preserve">KANALIZACJA DESZCZOWA </w:t>
      </w:r>
    </w:p>
    <w:p w:rsidR="00202D02" w:rsidRPr="006D4022" w:rsidRDefault="00202D02" w:rsidP="00AD5727">
      <w:pPr>
        <w:pStyle w:val="Default"/>
        <w:numPr>
          <w:ilvl w:val="0"/>
          <w:numId w:val="58"/>
        </w:numPr>
        <w:spacing w:after="1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 terenie gminy Stubno dopuszcza się odprowadzanie wód opadowych poprzez system kanalizacji deszczowej, zgodnie z przepisami odrębnymi. </w:t>
      </w:r>
    </w:p>
    <w:p w:rsidR="00202D02" w:rsidRPr="006D4022" w:rsidRDefault="00202D02" w:rsidP="00AD5727">
      <w:pPr>
        <w:pStyle w:val="Default"/>
        <w:numPr>
          <w:ilvl w:val="0"/>
          <w:numId w:val="58"/>
        </w:numPr>
        <w:spacing w:after="1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Dla terenów utwardzonych dróg publicznych wskazuje się wykorzystanie systemu powierzchniowego odprowadzania wód tj. za pomocą rowów usytuowanych wzdłuż pasa drogowego. </w:t>
      </w:r>
    </w:p>
    <w:p w:rsidR="00202D02" w:rsidRPr="006D4022" w:rsidRDefault="00202D02" w:rsidP="00AD5727">
      <w:pPr>
        <w:pStyle w:val="Default"/>
        <w:numPr>
          <w:ilvl w:val="0"/>
          <w:numId w:val="58"/>
        </w:numPr>
        <w:spacing w:after="1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Odprowadzenie wód opadowych na pozostałych terenach może odbywać systemem infiltracji do gruntu w granicach działki własnej. </w:t>
      </w:r>
    </w:p>
    <w:p w:rsidR="00202D02" w:rsidRPr="006D4022" w:rsidRDefault="00202D02" w:rsidP="00202D02">
      <w:pPr>
        <w:pStyle w:val="Akapitzlist"/>
        <w:spacing w:after="0" w:line="240" w:lineRule="auto"/>
        <w:ind w:left="1080"/>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ENERGIA ELEKTRYCZNA:</w:t>
      </w:r>
    </w:p>
    <w:p w:rsidR="00202D02" w:rsidRPr="006D4022" w:rsidRDefault="00202D02" w:rsidP="00202D02">
      <w:pPr>
        <w:autoSpaceDE w:val="0"/>
        <w:autoSpaceDN w:val="0"/>
        <w:adjustRightInd w:val="0"/>
        <w:spacing w:after="0" w:line="240" w:lineRule="auto"/>
        <w:ind w:firstLine="360"/>
        <w:jc w:val="both"/>
        <w:rPr>
          <w:rFonts w:cstheme="minorHAnsi"/>
        </w:rPr>
      </w:pPr>
      <w:r w:rsidRPr="006D4022">
        <w:rPr>
          <w:rFonts w:cstheme="minorHAnsi"/>
        </w:rPr>
        <w:t xml:space="preserve">Przez obszar gminy przebiegają napowietrzne linie elektroenergetyczne średniego napięcia </w:t>
      </w:r>
      <w:r w:rsidRPr="006D4022">
        <w:rPr>
          <w:rFonts w:cstheme="minorHAnsi"/>
        </w:rPr>
        <w:br/>
        <w:t>rozlokowane w strukturze osadniczej oraz na terenach rolnych. Realizacja przedsięwzięć inwestycyjnych na obszarach objętych Studium wymagać będzie budowy nowych sieci elektroenergetycznych oraz urządzeń i obiektów.</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Wskazuje się wykorzystanie istniejącej infrastruktury elektroenergetycznej oraz zaleca się jej modernizację i przebudowę, celem zmniejszenia strat oraz zapewnienia bezpieczeństwa dostaw energii wraz z jej dostosowaniem do potrzeb mieszkańców gminy.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W przypadku nowych terenów przeznaczonych do zainwestowania należy przewidzieć budowę nowej infrastruktury elektroenergetycznej (w zależności od zapotrzebowania mocy szczytowej) oraz stacji transformatorowych (słupowych lub kubaturowych).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W granicach pasa technologicznego zabrania się lokalizowania zabudowy związanej z pobytem stałym ludzi (tj. powyżej 4 h/dobę) oraz lokalizacji przeszkód terenowych (w tym roślinność o wysokości powyżej 2m).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Na liniach średniego i niskiego napięcia dopuszcza się działania mające na celu likwidację zagrożeń związanych ze spadkami napięcia oraz występującymi niedoborami dostaw energii elektrycznej. </w:t>
      </w:r>
    </w:p>
    <w:p w:rsidR="00202D02" w:rsidRPr="006D4022" w:rsidRDefault="00202D02" w:rsidP="00202D02">
      <w:pPr>
        <w:pStyle w:val="Default"/>
        <w:ind w:left="284" w:hanging="284"/>
        <w:jc w:val="both"/>
        <w:rPr>
          <w:rFonts w:asciiTheme="minorHAnsi" w:hAnsiTheme="minorHAnsi" w:cstheme="minorHAnsi"/>
          <w:color w:val="auto"/>
          <w:sz w:val="22"/>
          <w:szCs w:val="22"/>
        </w:rPr>
      </w:pPr>
    </w:p>
    <w:p w:rsidR="00202D02" w:rsidRPr="006D4022" w:rsidRDefault="00202D02" w:rsidP="00202D02">
      <w:pPr>
        <w:pStyle w:val="Default"/>
        <w:rPr>
          <w:rFonts w:asciiTheme="minorHAnsi" w:hAnsiTheme="minorHAnsi" w:cstheme="minorHAnsi"/>
          <w:sz w:val="20"/>
          <w:szCs w:val="20"/>
        </w:rPr>
      </w:pPr>
      <w:r w:rsidRPr="006D4022">
        <w:rPr>
          <w:rFonts w:asciiTheme="minorHAnsi" w:hAnsiTheme="minorHAnsi" w:cstheme="minorHAnsi"/>
          <w:b/>
          <w:bCs/>
          <w:sz w:val="20"/>
          <w:szCs w:val="20"/>
        </w:rPr>
        <w:t xml:space="preserve">ODNAWIALNE ŹRÓDŁA ENERGII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Studium wskazuje obszary z możliwością posadowienia ogniw fotowoltaicznych, elektrowni wiatrowych oraz biogazowni.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Na obszarach z przeznaczeniem pod obiekty wytwarzające energię elektryczną dopuszcza się lokalizację obiektów zaplecza technicznego i administracyjno – socjalnego.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Jednocześnie dla potrzeb rozwoju energetyki na terenie gminy Stubno dopuszcza się: </w:t>
      </w:r>
    </w:p>
    <w:p w:rsidR="00202D02" w:rsidRPr="006D4022" w:rsidRDefault="00202D02" w:rsidP="00202D02">
      <w:pPr>
        <w:pStyle w:val="Default"/>
        <w:spacing w:after="73"/>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możliwość budowy infrastruktury elektroenergetycznej NN - najwyższych napięć, WN – wysokich napięć, SN – średnich napięć i nN – niskich napięć, jako elementów sieci wytwórczej (własność inwestora budowy źródła energii odnawialnej), która poprowadzona zostanie do miejsca przyłączenia, wskazanego przez właściwego operatora sieci przesyłowej lub dystrybucyjnej; </w:t>
      </w:r>
    </w:p>
    <w:p w:rsidR="00202D02" w:rsidRPr="006D4022" w:rsidRDefault="00202D02" w:rsidP="00202D02">
      <w:pPr>
        <w:pStyle w:val="Default"/>
        <w:spacing w:after="73"/>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2) możliwość budowy przez właściwych operatorów nowych sieci NN, WN i SN (w tym również o charakterze ponadlokalnym), celem przyłączenia OZE do sieci oraz odbioru wyprodukowanej energii.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W celu ochrony dróg publicznych przed pogorszeniem ich stanu technicznego w zakresie transportu materiałów i elementów konstrukcyjnych na potrzeby budowy obiektów wytwarzających energię ze źródeł odnawialnych obowiązują ustalenia przepisów odrębnych. </w:t>
      </w:r>
    </w:p>
    <w:p w:rsidR="00202D02" w:rsidRPr="006D4022" w:rsidRDefault="00202D02" w:rsidP="00202D02">
      <w:pPr>
        <w:pStyle w:val="Akapitzlist"/>
        <w:spacing w:after="0" w:line="240" w:lineRule="auto"/>
        <w:ind w:left="1080"/>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GAZOWNICTWO:</w:t>
      </w:r>
    </w:p>
    <w:p w:rsidR="00202D02" w:rsidRPr="006D4022" w:rsidRDefault="00202D02" w:rsidP="00AD5727">
      <w:pPr>
        <w:pStyle w:val="Default"/>
        <w:numPr>
          <w:ilvl w:val="0"/>
          <w:numId w:val="59"/>
        </w:numPr>
        <w:spacing w:after="75"/>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Wskazuje się na rozwój istniejącej infrastruktury gazowej w oparciu o studia programowe rozwoju gazyfikacji. </w:t>
      </w:r>
    </w:p>
    <w:p w:rsidR="00202D02" w:rsidRPr="006D4022" w:rsidRDefault="00202D02" w:rsidP="00AD5727">
      <w:pPr>
        <w:pStyle w:val="Default"/>
        <w:numPr>
          <w:ilvl w:val="0"/>
          <w:numId w:val="59"/>
        </w:numPr>
        <w:spacing w:after="75"/>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Przy budowie nowych dróg lub przebudowie istniejących, należy uwzględnić możliwość lokalizowania w ich liniach rozgraniczających sieci gazowych średniego i niskiego ciśnienia. </w:t>
      </w:r>
    </w:p>
    <w:p w:rsidR="00202D02" w:rsidRPr="006D4022" w:rsidRDefault="00202D02" w:rsidP="00AD5727">
      <w:pPr>
        <w:pStyle w:val="Default"/>
        <w:numPr>
          <w:ilvl w:val="0"/>
          <w:numId w:val="59"/>
        </w:numPr>
        <w:spacing w:after="75"/>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przypadku rozbudowy sieci gazowej i konieczności budowy kolejnych stacji redukcyjno-pomiarowych należy lokalizować je w miejscach wynikających z przebiegu istniejącej </w:t>
      </w:r>
      <w:r w:rsidRPr="006D4022">
        <w:rPr>
          <w:rFonts w:asciiTheme="minorHAnsi" w:hAnsiTheme="minorHAnsi" w:cstheme="minorHAnsi"/>
          <w:color w:val="auto"/>
          <w:sz w:val="22"/>
          <w:szCs w:val="22"/>
        </w:rPr>
        <w:br/>
        <w:t xml:space="preserve">i projektowanej sieci gazowej. </w:t>
      </w:r>
    </w:p>
    <w:p w:rsidR="00202D02" w:rsidRPr="006D4022" w:rsidRDefault="00202D02" w:rsidP="00AD5727">
      <w:pPr>
        <w:pStyle w:val="Default"/>
        <w:numPr>
          <w:ilvl w:val="0"/>
          <w:numId w:val="59"/>
        </w:numPr>
        <w:spacing w:after="75"/>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Dla gazociągów wysokiego i średniego ciśnienia oraz nieczynnych odwiertów gazowych w oparciu o przepisy odrębne, należy zachować strefy kontrolowane w odpowiednich odległościach minimum od osi gazociągu: </w:t>
      </w:r>
    </w:p>
    <w:p w:rsidR="00202D02" w:rsidRPr="006D4022" w:rsidRDefault="00202D02" w:rsidP="00AD5727">
      <w:pPr>
        <w:pStyle w:val="Default"/>
        <w:numPr>
          <w:ilvl w:val="0"/>
          <w:numId w:val="59"/>
        </w:numPr>
        <w:spacing w:after="75"/>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strefach kontrolowanych zabrania się w lokalizowania wszelkiej zabudowy, zalesiania terenu oraz prowadzenia wieloletnich upraw sadowniczych. </w:t>
      </w:r>
    </w:p>
    <w:p w:rsidR="00202D02" w:rsidRPr="006D4022" w:rsidRDefault="00202D02" w:rsidP="00202D02">
      <w:pPr>
        <w:pStyle w:val="Akapitzlist"/>
        <w:spacing w:after="0" w:line="240" w:lineRule="auto"/>
        <w:ind w:left="1080"/>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CIEPŁOWNICTWO:</w:t>
      </w:r>
    </w:p>
    <w:p w:rsidR="00202D02" w:rsidRPr="006D4022" w:rsidRDefault="00202D02" w:rsidP="00AD5727">
      <w:pPr>
        <w:pStyle w:val="Default"/>
        <w:numPr>
          <w:ilvl w:val="0"/>
          <w:numId w:val="60"/>
        </w:numPr>
        <w:spacing w:after="1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Kotłownie na terenie gminy Stubno nie odnotowują strat ciepła, aczkolwiek celem bardziej ekonomicznego wykorzystania zainstalowanej mocy oraz obniżenia kosztów ogrzewania proponuje się: </w:t>
      </w:r>
    </w:p>
    <w:p w:rsidR="00202D02" w:rsidRPr="006D4022" w:rsidRDefault="00202D02" w:rsidP="00202D02">
      <w:pPr>
        <w:pStyle w:val="Default"/>
        <w:spacing w:after="13"/>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prowadzenie procesów termomodernizacyjnych; </w:t>
      </w:r>
    </w:p>
    <w:p w:rsidR="00202D02" w:rsidRPr="006D4022" w:rsidRDefault="00202D02" w:rsidP="00AD5727">
      <w:pPr>
        <w:pStyle w:val="Default"/>
        <w:numPr>
          <w:ilvl w:val="0"/>
          <w:numId w:val="62"/>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instalowanie wysoko sprawnych, energooszczędnych i ekologicznych urządzeń odbiorczych. </w:t>
      </w:r>
    </w:p>
    <w:p w:rsidR="00202D02" w:rsidRPr="006D4022" w:rsidRDefault="00202D02" w:rsidP="00AD5727">
      <w:pPr>
        <w:pStyle w:val="Default"/>
        <w:numPr>
          <w:ilvl w:val="0"/>
          <w:numId w:val="60"/>
        </w:numPr>
        <w:rPr>
          <w:rFonts w:asciiTheme="minorHAnsi" w:hAnsiTheme="minorHAnsi" w:cstheme="minorHAnsi"/>
        </w:rPr>
      </w:pPr>
      <w:r w:rsidRPr="006D4022">
        <w:rPr>
          <w:rFonts w:asciiTheme="minorHAnsi" w:hAnsiTheme="minorHAnsi" w:cstheme="minorHAnsi"/>
          <w:color w:val="auto"/>
          <w:sz w:val="22"/>
          <w:szCs w:val="22"/>
        </w:rPr>
        <w:t>Zgodnie z „Programem Ochrony Środowiska dla Gminy Stubno na lata 2008-2015” należy wprowadzić:</w:t>
      </w:r>
    </w:p>
    <w:p w:rsidR="00202D02" w:rsidRPr="006D4022" w:rsidRDefault="00202D02" w:rsidP="00AD5727">
      <w:pPr>
        <w:pStyle w:val="Default"/>
        <w:numPr>
          <w:ilvl w:val="0"/>
          <w:numId w:val="61"/>
        </w:numPr>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działania ograniczające emisję zanieczyszczeń do powietrza atmosferycznego w zakładach z terenu gminy,</w:t>
      </w:r>
    </w:p>
    <w:p w:rsidR="00202D02" w:rsidRPr="006D4022" w:rsidRDefault="00202D02" w:rsidP="00AD5727">
      <w:pPr>
        <w:pStyle w:val="Default"/>
        <w:numPr>
          <w:ilvl w:val="0"/>
          <w:numId w:val="61"/>
        </w:numPr>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program wymiany kotłów węglowych a kotły wykorzystujące bardziej ekologiczne nośniki energii (olej, gaz, biomasa),</w:t>
      </w:r>
    </w:p>
    <w:p w:rsidR="00202D02" w:rsidRPr="006D4022" w:rsidRDefault="00202D02" w:rsidP="00AD5727">
      <w:pPr>
        <w:pStyle w:val="Default"/>
        <w:numPr>
          <w:ilvl w:val="0"/>
          <w:numId w:val="61"/>
        </w:numPr>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termomodernizację istniejących budynków, stosowanie energooszczędnych materiałów i technologii przy budowie nowych obiektów,</w:t>
      </w:r>
    </w:p>
    <w:p w:rsidR="00202D02" w:rsidRPr="006D4022" w:rsidRDefault="00202D02" w:rsidP="00AD5727">
      <w:pPr>
        <w:pStyle w:val="Default"/>
        <w:numPr>
          <w:ilvl w:val="0"/>
          <w:numId w:val="61"/>
        </w:numPr>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edukację mieszkańców nt. zanieczyszczeń z niskiej emisji i szkodliwości spalania odpadów komunalnych w piecach domowych.</w:t>
      </w:r>
    </w:p>
    <w:p w:rsidR="00202D02" w:rsidRPr="006D4022" w:rsidRDefault="00202D02" w:rsidP="00AD5727">
      <w:pPr>
        <w:pStyle w:val="Default"/>
        <w:numPr>
          <w:ilvl w:val="0"/>
          <w:numId w:val="60"/>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 terenach, które nie są zasilane w ciepło scentralizowane przewiduje się indywidualny system zaopatrzenia w ciepło z zaleceniem stosowania urządzeń o wysokiej sprawności grzewczej i niskim stopniu emisji zanieczyszczeń, jednocześnie preferując odnawialne źródła energii. </w:t>
      </w:r>
    </w:p>
    <w:p w:rsidR="00E95ED0" w:rsidRPr="006D4022" w:rsidRDefault="00E95ED0" w:rsidP="00202D02">
      <w:pPr>
        <w:pStyle w:val="Default"/>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GOSPODARKA ODPADAMI:</w:t>
      </w:r>
    </w:p>
    <w:p w:rsidR="00202D02" w:rsidRDefault="009917AA" w:rsidP="009917AA">
      <w:pPr>
        <w:spacing w:after="0" w:line="240" w:lineRule="auto"/>
        <w:ind w:firstLine="426"/>
        <w:jc w:val="both"/>
        <w:rPr>
          <w:rFonts w:cstheme="minorHAnsi"/>
          <w:color w:val="000000"/>
        </w:rPr>
      </w:pPr>
      <w:r w:rsidRPr="00D64CF4">
        <w:rPr>
          <w:rFonts w:cstheme="minorHAnsi"/>
          <w:color w:val="000000"/>
        </w:rPr>
        <w:t xml:space="preserve">Na terenie gminy Stubno występuje </w:t>
      </w:r>
      <w:r w:rsidR="002A28D5">
        <w:rPr>
          <w:rFonts w:cstheme="minorHAnsi"/>
          <w:color w:val="000000"/>
        </w:rPr>
        <w:t>zrekultywowane</w:t>
      </w:r>
      <w:r w:rsidRPr="00D64CF4">
        <w:rPr>
          <w:rFonts w:cstheme="minorHAnsi"/>
          <w:color w:val="000000"/>
        </w:rPr>
        <w:t xml:space="preserve"> składowisko odpadów ze materiałami obojętnymi dla środowiska. Wywóz odpadów realizowany jest na podstawie oddzielnych umów pomiędzy gminą a specjalistyczną firmą. Odpady gromadzone są w workach z tworzywa sztucznego oraz pojemnikach, zaś usługodawca prowadzi również selektywną zbiórkę odpadów. Dla terenu gminy Stubno zorganizowany jest Punkt selektywnego zbierania odpadów komunalnych (PSZOK).</w:t>
      </w:r>
    </w:p>
    <w:p w:rsidR="009917AA" w:rsidRPr="006D4022" w:rsidRDefault="009917AA" w:rsidP="00202D02">
      <w:pPr>
        <w:spacing w:after="0" w:line="240" w:lineRule="auto"/>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TELEKOMUNIKACJA:</w:t>
      </w:r>
    </w:p>
    <w:p w:rsidR="00202D02" w:rsidRPr="006D4022" w:rsidRDefault="00202D02" w:rsidP="00202D02">
      <w:pPr>
        <w:pStyle w:val="Default"/>
        <w:spacing w:after="73"/>
        <w:ind w:left="709" w:hanging="283"/>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1.Dopuszcza się rozwój systemów telekomunikacji w zakresie urządzeń telefonii przewodowej oraz bezprzewodowej. </w:t>
      </w:r>
    </w:p>
    <w:p w:rsidR="00202D02" w:rsidRPr="006D4022" w:rsidRDefault="00202D02" w:rsidP="00202D02">
      <w:pPr>
        <w:pStyle w:val="Default"/>
        <w:spacing w:after="73"/>
        <w:ind w:left="709" w:hanging="283"/>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Dopuszcza się lokalizacje anten nadawczo-odbiorczych telefonii bezprzewodowej na istniejących elementach wysokościowych i w innych miejscach wskazanych przez operatorów na obszarach, poza terenami o znaczących walorach przyrodniczych i krajobrazowych, w szczególności poza terenami obszarów objętych ochroną prawną jako różne formy ochrony przyrody lub środowiska kulturowego. </w:t>
      </w:r>
    </w:p>
    <w:p w:rsidR="00202D02" w:rsidRPr="006D4022" w:rsidRDefault="00202D02" w:rsidP="00202D02">
      <w:pPr>
        <w:pStyle w:val="Default"/>
        <w:ind w:left="709" w:hanging="283"/>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Dopuszcza  się realizacje stacji bazowych telefonii bezprzewodowej na terenach przemysłowych. </w:t>
      </w:r>
    </w:p>
    <w:p w:rsidR="00202D02" w:rsidRPr="006D4022" w:rsidRDefault="00202D02" w:rsidP="00202D02">
      <w:pPr>
        <w:pStyle w:val="Default"/>
        <w:ind w:left="709" w:hanging="142"/>
        <w:jc w:val="both"/>
        <w:rPr>
          <w:rFonts w:asciiTheme="minorHAnsi" w:hAnsiTheme="minorHAnsi" w:cstheme="minorHAnsi"/>
          <w:color w:val="auto"/>
          <w:sz w:val="22"/>
          <w:szCs w:val="22"/>
        </w:rPr>
      </w:pPr>
    </w:p>
    <w:p w:rsidR="00202D02" w:rsidRPr="006D4022" w:rsidRDefault="00202D02" w:rsidP="00AD5727">
      <w:pPr>
        <w:pStyle w:val="Akapitzlist"/>
        <w:numPr>
          <w:ilvl w:val="0"/>
          <w:numId w:val="41"/>
        </w:numPr>
        <w:spacing w:after="0" w:line="240" w:lineRule="auto"/>
        <w:ind w:hanging="211"/>
        <w:jc w:val="both"/>
        <w:rPr>
          <w:rFonts w:cstheme="minorHAnsi"/>
          <w:b/>
          <w:sz w:val="24"/>
          <w:szCs w:val="24"/>
        </w:rPr>
      </w:pPr>
      <w:r w:rsidRPr="006D4022">
        <w:rPr>
          <w:rFonts w:cstheme="minorHAnsi"/>
          <w:b/>
          <w:sz w:val="24"/>
          <w:szCs w:val="24"/>
        </w:rPr>
        <w:t xml:space="preserve">OBSZARY, NA KTÓRYCH ROZMIESZCZONE BĘDĄ INWESTYCJE CELU PUBLICZEGO </w:t>
      </w:r>
      <w:r w:rsidRPr="006D4022">
        <w:rPr>
          <w:rFonts w:cstheme="minorHAnsi"/>
          <w:b/>
          <w:sz w:val="24"/>
          <w:szCs w:val="24"/>
        </w:rPr>
        <w:br/>
        <w:t>O ZNACZENIU LOKALNYM</w:t>
      </w:r>
    </w:p>
    <w:p w:rsidR="00202D02" w:rsidRPr="006D4022" w:rsidRDefault="00202D02" w:rsidP="00202D02">
      <w:pPr>
        <w:spacing w:after="0" w:line="240" w:lineRule="auto"/>
        <w:ind w:firstLine="360"/>
        <w:jc w:val="both"/>
        <w:rPr>
          <w:rFonts w:cstheme="minorHAnsi"/>
        </w:rPr>
      </w:pPr>
      <w:r w:rsidRPr="006D4022">
        <w:rPr>
          <w:rFonts w:cstheme="minorHAnsi"/>
        </w:rPr>
        <w:t>W oparciu o inwestycje i działania w gminie Stubno, w Studium wskazuje się na następujące zadania o charakterze lokalnym z zakresu infrastruktury technicznej:</w:t>
      </w:r>
    </w:p>
    <w:p w:rsidR="00202D02" w:rsidRPr="006D4022" w:rsidRDefault="00202D02" w:rsidP="00AD5727">
      <w:pPr>
        <w:pStyle w:val="Akapitzlist"/>
        <w:numPr>
          <w:ilvl w:val="0"/>
          <w:numId w:val="63"/>
        </w:numPr>
        <w:spacing w:after="0" w:line="240" w:lineRule="auto"/>
        <w:jc w:val="both"/>
        <w:rPr>
          <w:rFonts w:cstheme="minorHAnsi"/>
        </w:rPr>
      </w:pPr>
      <w:r w:rsidRPr="006D4022">
        <w:rPr>
          <w:rFonts w:cstheme="minorHAnsi"/>
        </w:rPr>
        <w:t>Budowa sieci wodociągowej,</w:t>
      </w:r>
    </w:p>
    <w:p w:rsidR="00202D02" w:rsidRPr="006D4022" w:rsidRDefault="00202D02" w:rsidP="00AD5727">
      <w:pPr>
        <w:pStyle w:val="Akapitzlist"/>
        <w:numPr>
          <w:ilvl w:val="0"/>
          <w:numId w:val="63"/>
        </w:numPr>
        <w:spacing w:after="0" w:line="240" w:lineRule="auto"/>
        <w:jc w:val="both"/>
        <w:rPr>
          <w:rFonts w:cstheme="minorHAnsi"/>
        </w:rPr>
      </w:pPr>
      <w:r w:rsidRPr="006D4022">
        <w:rPr>
          <w:rFonts w:cstheme="minorHAnsi"/>
        </w:rPr>
        <w:t>Budowa sieci kanalizacyjnej,</w:t>
      </w:r>
    </w:p>
    <w:p w:rsidR="00202D02" w:rsidRPr="006D4022" w:rsidRDefault="00202D02" w:rsidP="00AD5727">
      <w:pPr>
        <w:pStyle w:val="Akapitzlist"/>
        <w:numPr>
          <w:ilvl w:val="0"/>
          <w:numId w:val="63"/>
        </w:numPr>
        <w:spacing w:after="0" w:line="240" w:lineRule="auto"/>
        <w:jc w:val="both"/>
        <w:rPr>
          <w:rFonts w:cstheme="minorHAnsi"/>
        </w:rPr>
      </w:pPr>
      <w:r w:rsidRPr="006D4022">
        <w:rPr>
          <w:rFonts w:cstheme="minorHAnsi"/>
        </w:rPr>
        <w:t>Budowa obiektów i urządzeń odnawialnych źródeł energii, tj.: farm fotowoltaicznych, farm elektrowni wiatrowych, biogazowni,</w:t>
      </w:r>
    </w:p>
    <w:p w:rsidR="00202D02" w:rsidRPr="006D4022" w:rsidRDefault="00202D02" w:rsidP="00AD5727">
      <w:pPr>
        <w:pStyle w:val="Akapitzlist"/>
        <w:numPr>
          <w:ilvl w:val="0"/>
          <w:numId w:val="63"/>
        </w:numPr>
        <w:spacing w:after="0" w:line="240" w:lineRule="auto"/>
        <w:jc w:val="both"/>
        <w:rPr>
          <w:rFonts w:cstheme="minorHAnsi"/>
        </w:rPr>
      </w:pPr>
      <w:r w:rsidRPr="006D4022">
        <w:rPr>
          <w:rFonts w:cstheme="minorHAnsi"/>
        </w:rPr>
        <w:t>Przebudowa, remont oraz rozbudowa dróg powiatowych oraz gminnych.</w:t>
      </w:r>
    </w:p>
    <w:p w:rsidR="00202D02" w:rsidRPr="006D4022" w:rsidRDefault="00202D02" w:rsidP="00202D02">
      <w:pPr>
        <w:pStyle w:val="Akapitzlist"/>
        <w:spacing w:after="0" w:line="240" w:lineRule="auto"/>
        <w:ind w:left="1080"/>
        <w:jc w:val="both"/>
        <w:rPr>
          <w:rFonts w:cstheme="minorHAnsi"/>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 xml:space="preserve">OBSZARY, NA KTÓRYCH ROZMIESZCZONE BĘDĄ INWESTYCJE CELU PUBLCZNEGO </w:t>
      </w:r>
      <w:r w:rsidR="000B1A13">
        <w:rPr>
          <w:rFonts w:cstheme="minorHAnsi"/>
          <w:b/>
          <w:sz w:val="24"/>
          <w:szCs w:val="24"/>
        </w:rPr>
        <w:br/>
      </w:r>
      <w:r w:rsidRPr="006D4022">
        <w:rPr>
          <w:rFonts w:cstheme="minorHAnsi"/>
          <w:b/>
          <w:sz w:val="24"/>
          <w:szCs w:val="24"/>
        </w:rPr>
        <w:t>O ZNACZENIU PONADLOKALNYM</w:t>
      </w:r>
    </w:p>
    <w:p w:rsidR="00202D02" w:rsidRPr="006D4022" w:rsidRDefault="00202D02" w:rsidP="00202D02">
      <w:pPr>
        <w:spacing w:after="0" w:line="240" w:lineRule="auto"/>
        <w:jc w:val="both"/>
        <w:rPr>
          <w:rFonts w:cstheme="minorHAnsi"/>
        </w:rPr>
      </w:pPr>
      <w:r w:rsidRPr="006D4022">
        <w:rPr>
          <w:rFonts w:cstheme="minorHAnsi"/>
        </w:rPr>
        <w:t>W oparciu o inwestycje i działania ujęte w Planie Zagospodarowania Przestrzennego Województwa Podkarpackiego w Studium wskazuje się następujące zadania o charakterze ponadlokalnym:</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Realizację programu zrównoważonego rozwoju na obszarze funkcjonalnym „Zielone Karpaty”,</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Realizację współpracy transgranicznej z Ukrainą w zakresie ochrony wód granicznych zapobieganiu i zwalczaniu nadzwyczajnych zagrożeń,</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Monitoring stanu czystości wód w przekroju pomiarowo- kontrolnym sieci granicznej krajowego monitoringu rzek- na rzece Wisznia w Starzawie,</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Wprowadzenie przekrojów pomiarowo- kontrolnych sieci podstawowej krajowego monitoringu rzeki do sieci EOROWATERNET- na rzece Wisznia w Starzawie,</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Budowie drogi wojewódzkiej wzdłuż granicy wschodniej polegającej na przebudowie dróg powiatowych i gminnych (‘droga rokadowa”),</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Budowie zbiornika małej retencji ‘Kalników”,</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Budowa wałów przeciwpowodziowych wzdłuż rzeki San,</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Budowa wałów przeciwpowodziowych wzdłuż potoku Wisznia,</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Budowa wałów przeciwpowodziowych wzdłuż kanału Bucowskiego,</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Regulacja rzek i potoków.</w:t>
      </w:r>
    </w:p>
    <w:p w:rsidR="00202D02" w:rsidRDefault="00202D02" w:rsidP="00202D02">
      <w:pPr>
        <w:spacing w:after="0" w:line="240" w:lineRule="auto"/>
        <w:jc w:val="both"/>
        <w:rPr>
          <w:rFonts w:cstheme="minorHAnsi"/>
          <w:b/>
          <w:sz w:val="24"/>
          <w:szCs w:val="24"/>
        </w:rPr>
      </w:pPr>
    </w:p>
    <w:p w:rsidR="0031714A" w:rsidRDefault="0031714A" w:rsidP="00202D02">
      <w:pPr>
        <w:spacing w:after="0" w:line="240" w:lineRule="auto"/>
        <w:jc w:val="both"/>
        <w:rPr>
          <w:rFonts w:cstheme="minorHAnsi"/>
          <w:b/>
          <w:sz w:val="24"/>
          <w:szCs w:val="24"/>
        </w:rPr>
      </w:pPr>
    </w:p>
    <w:p w:rsidR="0031714A" w:rsidRDefault="0031714A" w:rsidP="00202D02">
      <w:pPr>
        <w:spacing w:after="0" w:line="240" w:lineRule="auto"/>
        <w:jc w:val="both"/>
        <w:rPr>
          <w:rFonts w:cstheme="minorHAnsi"/>
          <w:b/>
          <w:sz w:val="24"/>
          <w:szCs w:val="24"/>
        </w:rPr>
      </w:pPr>
    </w:p>
    <w:p w:rsidR="0031714A" w:rsidRDefault="0031714A" w:rsidP="00202D02">
      <w:pPr>
        <w:spacing w:after="0" w:line="240" w:lineRule="auto"/>
        <w:jc w:val="both"/>
        <w:rPr>
          <w:rFonts w:cstheme="minorHAnsi"/>
          <w:b/>
          <w:sz w:val="24"/>
          <w:szCs w:val="24"/>
        </w:rPr>
      </w:pPr>
    </w:p>
    <w:p w:rsidR="0031714A" w:rsidRDefault="0031714A" w:rsidP="00202D02">
      <w:pPr>
        <w:spacing w:after="0" w:line="240" w:lineRule="auto"/>
        <w:jc w:val="both"/>
        <w:rPr>
          <w:rFonts w:cstheme="minorHAnsi"/>
          <w:b/>
          <w:sz w:val="24"/>
          <w:szCs w:val="24"/>
        </w:rPr>
      </w:pPr>
    </w:p>
    <w:p w:rsidR="0031714A" w:rsidRDefault="0031714A" w:rsidP="00202D02">
      <w:pPr>
        <w:spacing w:after="0" w:line="240" w:lineRule="auto"/>
        <w:jc w:val="both"/>
        <w:rPr>
          <w:rFonts w:cstheme="minorHAnsi"/>
          <w:b/>
          <w:sz w:val="24"/>
          <w:szCs w:val="24"/>
        </w:rPr>
      </w:pPr>
    </w:p>
    <w:p w:rsidR="0031714A" w:rsidRDefault="0031714A"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567"/>
        <w:jc w:val="both"/>
        <w:rPr>
          <w:rFonts w:cstheme="minorHAnsi"/>
          <w:b/>
          <w:sz w:val="24"/>
          <w:szCs w:val="24"/>
        </w:rPr>
      </w:pPr>
      <w:r w:rsidRPr="006D4022">
        <w:rPr>
          <w:rFonts w:cstheme="minorHAnsi"/>
          <w:b/>
          <w:sz w:val="24"/>
          <w:szCs w:val="24"/>
        </w:rPr>
        <w:lastRenderedPageBreak/>
        <w:t>OBSZARY, DLA KTÓRYCH OBOWIĄZKOWE JEST SPORZĄDZENIE MIEJSCOWEGO PLANU ZAGOSPODAROWANIA PRZESTRZENNEGO NA PODSTAWIE PRZEPISÓW ODRĘBNYCH, W TYM OBSZARY WYMAGAJĄCE PRZEPROWADZENIA SCALEŃ I PODZIAŁU NIERUCHOMOŚCI, A TAKŻE OBSZARY PRZESTRZENI PUBLICZNEJ</w:t>
      </w:r>
    </w:p>
    <w:p w:rsidR="00202D02" w:rsidRPr="006D4022" w:rsidRDefault="00202D02" w:rsidP="00202D02">
      <w:pPr>
        <w:spacing w:after="0" w:line="240" w:lineRule="auto"/>
        <w:jc w:val="both"/>
        <w:rPr>
          <w:rFonts w:cstheme="minorHAnsi"/>
          <w:b/>
          <w:sz w:val="24"/>
          <w:szCs w:val="24"/>
        </w:rPr>
      </w:pPr>
    </w:p>
    <w:p w:rsidR="00202D02" w:rsidRPr="006D4022" w:rsidRDefault="00202D02" w:rsidP="00202D02">
      <w:pPr>
        <w:spacing w:after="0" w:line="240" w:lineRule="auto"/>
        <w:ind w:left="567" w:hanging="567"/>
        <w:jc w:val="both"/>
        <w:rPr>
          <w:rFonts w:cstheme="minorHAnsi"/>
          <w:b/>
        </w:rPr>
      </w:pPr>
      <w:r w:rsidRPr="006D4022">
        <w:rPr>
          <w:rFonts w:cstheme="minorHAnsi"/>
          <w:b/>
        </w:rPr>
        <w:t>9.1. OBSZARY, DLA KTÓRYCH OBOWIĄZKOWE JEST SPORZĄDZENIE MIEJSCOWEGO PLANU ZAGOSPODAROWANIA PRZESTRZENNEGO NA PODSTAWIE PRZEPISÓW ODRĘBNYCH</w:t>
      </w:r>
    </w:p>
    <w:p w:rsidR="00202D02" w:rsidRPr="006D4022" w:rsidRDefault="00202D02" w:rsidP="00202D02">
      <w:pPr>
        <w:pStyle w:val="Default"/>
        <w:ind w:firstLine="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Zidentyfikowano dwa akty prawne ustalające obowiązek sporządzenia miejscowego planu zagospodarowania przestrzennego, których przepisy mają zastosowanie dla terenu gminy Stubno: </w:t>
      </w:r>
    </w:p>
    <w:p w:rsidR="00202D02" w:rsidRPr="006D4022" w:rsidRDefault="00202D02" w:rsidP="00202D02">
      <w:pPr>
        <w:pStyle w:val="Default"/>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ustawa z dnia 3 lutego 1995 roku o ochronie gruntów rolnych i leśnych, </w:t>
      </w:r>
    </w:p>
    <w:p w:rsidR="00202D02" w:rsidRPr="006D4022" w:rsidRDefault="00202D02" w:rsidP="00202D02">
      <w:pPr>
        <w:pStyle w:val="Default"/>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ustawa z dnia 31 stycznia 1959 roku o cmentarzach i chowaniu zmarłych. </w:t>
      </w:r>
    </w:p>
    <w:p w:rsidR="00202D02" w:rsidRPr="006D4022" w:rsidRDefault="00202D02" w:rsidP="00202D02">
      <w:pPr>
        <w:pStyle w:val="Default"/>
        <w:ind w:firstLine="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Jak wynika z przepisów ustawy o ochronie gruntów rolnych i leśnych niezbędne jest sporządzenie planu miejscowego aby móc przeznaczyć grunty rolne i leśne na cele nierolnicze i nieleśne. Oznacza to, że dla wszystkich obszarów wskazanych w studium do zagospodarowania na cele nierolnicze i nieleśne należy sporządzić plan miejscowy, o ile na tych obszarach znajdują się tereny leśne lub podlegające ochronie grunty rolne. </w:t>
      </w:r>
    </w:p>
    <w:p w:rsidR="00202D02" w:rsidRPr="006D4022" w:rsidRDefault="00202D02" w:rsidP="00202D02">
      <w:pPr>
        <w:spacing w:after="0" w:line="240" w:lineRule="auto"/>
        <w:ind w:firstLine="360"/>
        <w:jc w:val="both"/>
        <w:rPr>
          <w:rFonts w:cstheme="minorHAnsi"/>
        </w:rPr>
      </w:pPr>
      <w:r w:rsidRPr="006D4022">
        <w:rPr>
          <w:rFonts w:cstheme="minorHAnsi"/>
        </w:rPr>
        <w:t>Natomiast z ustawy o cmentarzach i chowaniu zmarłych wynika obowiązek sporządzenia miejscowego planu zagospodarowania przestrzennego każdorazowo w przypadku zakładania cmentarzy.</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1"/>
          <w:numId w:val="41"/>
        </w:numPr>
        <w:spacing w:after="0" w:line="240" w:lineRule="auto"/>
        <w:jc w:val="both"/>
        <w:rPr>
          <w:rFonts w:cstheme="minorHAnsi"/>
          <w:b/>
          <w:sz w:val="24"/>
          <w:szCs w:val="24"/>
        </w:rPr>
      </w:pPr>
      <w:r w:rsidRPr="006D4022">
        <w:rPr>
          <w:rFonts w:cstheme="minorHAnsi"/>
          <w:b/>
        </w:rPr>
        <w:t>OBSZARY WYMAGAJĄCE PRZEPROWADZENIA SCALEŃ I PODZIAŁU NIERUCHOMOŚCI</w:t>
      </w:r>
    </w:p>
    <w:p w:rsidR="00202D02" w:rsidRPr="006D4022" w:rsidRDefault="00202D02" w:rsidP="00202D02">
      <w:pPr>
        <w:spacing w:after="0" w:line="240" w:lineRule="auto"/>
        <w:jc w:val="both"/>
        <w:rPr>
          <w:rFonts w:cstheme="minorHAnsi"/>
        </w:rPr>
      </w:pPr>
      <w:r w:rsidRPr="006D4022">
        <w:rPr>
          <w:rFonts w:cstheme="minorHAnsi"/>
        </w:rPr>
        <w:t>Na obszarze gminy Stubno wyznacza się obszar wymagający scaleń oraz podziału nieruchomości na terenie całej miejscowości Kalników.</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1"/>
          <w:numId w:val="41"/>
        </w:numPr>
        <w:spacing w:after="0" w:line="240" w:lineRule="auto"/>
        <w:jc w:val="both"/>
        <w:rPr>
          <w:rFonts w:cstheme="minorHAnsi"/>
          <w:b/>
          <w:sz w:val="24"/>
          <w:szCs w:val="24"/>
        </w:rPr>
      </w:pPr>
      <w:r w:rsidRPr="006D4022">
        <w:rPr>
          <w:rFonts w:cstheme="minorHAnsi"/>
          <w:b/>
        </w:rPr>
        <w:t>OBSZARY PRZESTRZENI PUBLICZNEJ</w:t>
      </w:r>
    </w:p>
    <w:p w:rsidR="00202D02" w:rsidRPr="006D4022" w:rsidRDefault="00202D02" w:rsidP="00202D02">
      <w:pPr>
        <w:pStyle w:val="Akapitzlist"/>
        <w:spacing w:after="0" w:line="240" w:lineRule="auto"/>
        <w:ind w:left="0" w:firstLine="360"/>
        <w:jc w:val="both"/>
        <w:rPr>
          <w:rFonts w:cstheme="minorHAnsi"/>
        </w:rPr>
      </w:pPr>
      <w:r w:rsidRPr="006D4022">
        <w:rPr>
          <w:rFonts w:cstheme="minorHAnsi"/>
        </w:rPr>
        <w:t>Poprzez obszary przestrzeni publicznej należy rozumieć obszar o szczególnym znaczeniu dla zaspokojenia potrzeb mieszkańców, poprawy jakości ich życia i sprzyjający nawiązywaniu kontaktów społecznych ze względu na jego położenie oraz cechy funkcjonalno-przestrzenne. Działania kreujące obszary przestrzeni publicznej będą wpływać na poprawę jakości życia mieszkańców na obszarze gminy poprzez zaspokojenie potrzeb społecznych, kulturalnych, estetycznych mieszkańców i pozostałych użytkowników oraz promowanie miejscowości. Umożliwiają rozwój tożsamości lokalnej społeczności, zachowanie dziedzictwa kulturowego i specyfiki poszczególnych wsi oraz wpływać będą na wzrost atrakcyjności turystycznej i inwestycyjnej gminy.</w:t>
      </w:r>
    </w:p>
    <w:p w:rsidR="00202D02" w:rsidRPr="006D4022" w:rsidRDefault="00202D02" w:rsidP="00202D02">
      <w:pPr>
        <w:pStyle w:val="Default"/>
        <w:rPr>
          <w:rFonts w:asciiTheme="minorHAnsi" w:hAnsiTheme="minorHAnsi" w:cstheme="minorHAnsi"/>
          <w:sz w:val="20"/>
          <w:szCs w:val="20"/>
        </w:rPr>
      </w:pPr>
      <w:r w:rsidRPr="006D4022">
        <w:rPr>
          <w:rFonts w:asciiTheme="minorHAnsi" w:hAnsiTheme="minorHAnsi" w:cstheme="minorHAnsi"/>
          <w:b/>
          <w:bCs/>
          <w:sz w:val="20"/>
          <w:szCs w:val="20"/>
        </w:rPr>
        <w:t xml:space="preserve">ZASADY KSZTAŁTOWANIA PRZESTRZENI PUBLICZNEJ </w:t>
      </w:r>
    </w:p>
    <w:p w:rsidR="00202D02" w:rsidRPr="006D4022" w:rsidRDefault="00202D02" w:rsidP="00AD5727">
      <w:pPr>
        <w:pStyle w:val="Default"/>
        <w:numPr>
          <w:ilvl w:val="0"/>
          <w:numId w:val="64"/>
        </w:numPr>
        <w:spacing w:after="71"/>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Należy przystosować obszary przestrzeni publicznej zgodnie z potrzebami osób niepełnosprawnych. </w:t>
      </w:r>
    </w:p>
    <w:p w:rsidR="00202D02" w:rsidRPr="006D4022" w:rsidRDefault="00202D02" w:rsidP="00AD5727">
      <w:pPr>
        <w:pStyle w:val="Default"/>
        <w:numPr>
          <w:ilvl w:val="0"/>
          <w:numId w:val="64"/>
        </w:numPr>
        <w:spacing w:after="71"/>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granicach zwartej zabudowy należy dążyć do pełnego wyposażenia dróg publicznych w chodniki. </w:t>
      </w:r>
    </w:p>
    <w:p w:rsidR="00202D02" w:rsidRPr="006D4022" w:rsidRDefault="00202D02" w:rsidP="00AD5727">
      <w:pPr>
        <w:pStyle w:val="Default"/>
        <w:numPr>
          <w:ilvl w:val="0"/>
          <w:numId w:val="64"/>
        </w:numPr>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Drogi publiczne w granicach zwartej zabudowy powinny posiadać oświetlenie. </w:t>
      </w:r>
    </w:p>
    <w:p w:rsidR="00202D02" w:rsidRPr="006D4022" w:rsidRDefault="00202D02" w:rsidP="00202D02">
      <w:pPr>
        <w:pStyle w:val="Akapitzlist"/>
        <w:spacing w:after="0" w:line="240" w:lineRule="auto"/>
        <w:ind w:left="0" w:firstLine="360"/>
        <w:jc w:val="both"/>
        <w:rPr>
          <w:rFonts w:cstheme="minorHAnsi"/>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OBSZARY, DLA KTÓRYCH GMINA ZAMIERZA SPORZĄDZIĆ MIEJSCOWY PLAN ZAGOSPODAROWANIA PRZESTRZENNEGO, W TYM OBSZARY WYMAGAJĄCE ZMIANY PRZEZNACZENIA GRUNTÓW ROLNYCH I LEŚNYCH NA CELE NIEROLNICZE I NIELEŚNE</w:t>
      </w:r>
    </w:p>
    <w:p w:rsidR="00202D02" w:rsidRPr="006D4022" w:rsidRDefault="00202D02" w:rsidP="00202D02">
      <w:pPr>
        <w:spacing w:after="0" w:line="240" w:lineRule="auto"/>
        <w:ind w:firstLine="360"/>
        <w:jc w:val="both"/>
        <w:rPr>
          <w:rFonts w:cstheme="minorHAnsi"/>
        </w:rPr>
      </w:pPr>
    </w:p>
    <w:p w:rsidR="00202D02" w:rsidRPr="006D4022" w:rsidRDefault="00202D02" w:rsidP="00202D02">
      <w:pPr>
        <w:spacing w:after="0" w:line="240" w:lineRule="auto"/>
        <w:ind w:firstLine="360"/>
        <w:jc w:val="both"/>
        <w:rPr>
          <w:rFonts w:cstheme="minorHAnsi"/>
        </w:rPr>
      </w:pPr>
      <w:r w:rsidRPr="006D4022">
        <w:rPr>
          <w:rFonts w:cstheme="minorHAnsi"/>
        </w:rPr>
        <w:t>Tereny dla których gmina planuje sporządzenie miejscowych planów zagospodarowania przestrzennego obejmują tereny, które objęte są obecnie uchwałami o przystąpieniu do sporządzania miejscowego planu zagospodarowania przestrzennego.</w:t>
      </w:r>
    </w:p>
    <w:p w:rsidR="00202D02" w:rsidRPr="006D4022" w:rsidRDefault="00202D02" w:rsidP="00202D02">
      <w:pPr>
        <w:spacing w:after="0" w:line="240" w:lineRule="auto"/>
        <w:ind w:firstLine="360"/>
        <w:jc w:val="both"/>
        <w:rPr>
          <w:rFonts w:cstheme="minorHAnsi"/>
        </w:rPr>
      </w:pPr>
      <w:r w:rsidRPr="006D4022">
        <w:rPr>
          <w:rFonts w:cstheme="minorHAnsi"/>
        </w:rPr>
        <w:t xml:space="preserve">Perspektywiczne zamierzenia w zakresie prac planistycznych mogą dotyczyć realizacji miejscowych planów zagospodarowania przestrzennego w oparciu o ustalenia niniejszego studium. Plany miejscowe realizowane będą w zależności od potrzeb, na terenach dla których wystąpi </w:t>
      </w:r>
      <w:r w:rsidRPr="006D4022">
        <w:rPr>
          <w:rFonts w:cstheme="minorHAnsi"/>
        </w:rPr>
        <w:lastRenderedPageBreak/>
        <w:t xml:space="preserve">potrzeba ich realizacji. Niniejsze studium dopuszcza realizacje miejscowych planów zagospodarowania przestrzennego zarówno dla całych obrębów geodezyjnych, ich wydzielonych części, jak i dla całych lub fragmentów poszczególnych jednostek planistycznych. Proponuje się przyjmowanie granic opracowania miejscowych planów zagospodarowania przestrzennego </w:t>
      </w:r>
      <w:r w:rsidR="005A1E02">
        <w:rPr>
          <w:rFonts w:cstheme="minorHAnsi"/>
        </w:rPr>
        <w:br/>
      </w:r>
      <w:r w:rsidRPr="006D4022">
        <w:rPr>
          <w:rFonts w:cstheme="minorHAnsi"/>
        </w:rPr>
        <w:t>w odniesieniu do granic ewidencyjnych.</w:t>
      </w:r>
    </w:p>
    <w:p w:rsidR="00202D02" w:rsidRPr="006D4022" w:rsidRDefault="00202D02" w:rsidP="00202D02">
      <w:pPr>
        <w:pStyle w:val="Default"/>
        <w:jc w:val="both"/>
        <w:rPr>
          <w:rFonts w:asciiTheme="minorHAnsi" w:hAnsiTheme="minorHAnsi" w:cstheme="minorHAnsi"/>
          <w:b/>
          <w:sz w:val="20"/>
          <w:szCs w:val="20"/>
        </w:rPr>
      </w:pPr>
      <w:r w:rsidRPr="006D4022">
        <w:rPr>
          <w:rFonts w:asciiTheme="minorHAnsi" w:hAnsiTheme="minorHAnsi" w:cstheme="minorHAnsi"/>
          <w:b/>
          <w:sz w:val="20"/>
          <w:szCs w:val="20"/>
        </w:rPr>
        <w:t xml:space="preserve">Wytyczne dla realizacji planów miejscowych: </w:t>
      </w:r>
    </w:p>
    <w:p w:rsidR="00202D02" w:rsidRPr="006D4022" w:rsidRDefault="00202D02" w:rsidP="00202D02">
      <w:pPr>
        <w:pStyle w:val="Default"/>
        <w:spacing w:after="34"/>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Linie rozgraniczające tereny o różnym przeznaczeniu mają charakter orientacyjny, co oznacza, że mogą podlegać pewnym korektom (uściśleniu) w miejscowych planach zagospodarowania przestrzennego. </w:t>
      </w:r>
    </w:p>
    <w:p w:rsidR="00202D02" w:rsidRPr="006D4022" w:rsidRDefault="00202D02" w:rsidP="00202D02">
      <w:pPr>
        <w:pStyle w:val="Default"/>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Zgodne z ustaleniami Studium jest przyjmowanie w ustaleniach planów miejscowych bardziej rygorystycznych i zawężonych regulacji niż te, które zostały określone w niniejszym dokumencie; w szczególności dotyczy to ustaleń odnoszących się do przeznaczenia terenów. Dopuszczalny jest też podział określonych w niniejszym Studium funkcjonalnych jednostek terenowych na mniejsze, z bardziej </w:t>
      </w:r>
      <w:r w:rsidRPr="006D4022">
        <w:rPr>
          <w:rFonts w:asciiTheme="minorHAnsi" w:hAnsiTheme="minorHAnsi" w:cstheme="minorHAnsi"/>
          <w:sz w:val="20"/>
          <w:szCs w:val="20"/>
        </w:rPr>
        <w:t xml:space="preserve">szczegółowo </w:t>
      </w:r>
      <w:r w:rsidRPr="006D4022">
        <w:rPr>
          <w:rFonts w:asciiTheme="minorHAnsi" w:hAnsiTheme="minorHAnsi" w:cstheme="minorHAnsi"/>
          <w:color w:val="auto"/>
          <w:sz w:val="22"/>
          <w:szCs w:val="22"/>
        </w:rPr>
        <w:t xml:space="preserve">ustalonymi funkcjami oraz sposobami zagospodarowania. </w:t>
      </w:r>
    </w:p>
    <w:p w:rsidR="00202D02" w:rsidRPr="006D4022" w:rsidRDefault="00202D02" w:rsidP="00202D02">
      <w:pPr>
        <w:pStyle w:val="Default"/>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Dopuszcza się – uznając również za zgodne z ustaleniami Studium przyjmowanie w ustaleniach planów miejscowych utrzymania dotychczasowego przeznaczenia, sposobu zagospodarowania i zabudowy, lub sposobu wykorzystania także na terenach, na których Studium przewiduje zmianę.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Należy uwzględnić tereny rolne tych klas bonitacyjnych, które wymagają zgód rolnych oraz tereny wymagające zgody leśnej.</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KIERUNKI I ZASADY KSZTAŁTOWANIA ROLNICZEJ I LEŚNEJ PRZESTRZENI PRODUKCYJNEJ</w:t>
      </w:r>
    </w:p>
    <w:p w:rsidR="00202D02" w:rsidRPr="006D4022" w:rsidRDefault="00202D02" w:rsidP="00202D02">
      <w:pPr>
        <w:pStyle w:val="Default"/>
        <w:ind w:left="720"/>
        <w:rPr>
          <w:rFonts w:asciiTheme="minorHAnsi" w:hAnsiTheme="minorHAnsi" w:cstheme="minorHAnsi"/>
          <w:sz w:val="20"/>
          <w:szCs w:val="20"/>
        </w:rPr>
      </w:pPr>
      <w:r w:rsidRPr="006D4022">
        <w:rPr>
          <w:rFonts w:asciiTheme="minorHAnsi" w:hAnsiTheme="minorHAnsi" w:cstheme="minorHAnsi"/>
          <w:b/>
          <w:bCs/>
          <w:sz w:val="20"/>
          <w:szCs w:val="20"/>
        </w:rPr>
        <w:t xml:space="preserve">ROLNICTWO </w:t>
      </w:r>
    </w:p>
    <w:p w:rsidR="00202D02" w:rsidRPr="006D4022" w:rsidRDefault="00202D02" w:rsidP="00202D02">
      <w:pPr>
        <w:pStyle w:val="Default"/>
        <w:ind w:left="720"/>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Najważniejsze kierunki oraz cele przemian w rolnictwie to: </w:t>
      </w:r>
    </w:p>
    <w:p w:rsidR="00202D02" w:rsidRPr="006D4022" w:rsidRDefault="00202D02" w:rsidP="00AD5727">
      <w:pPr>
        <w:pStyle w:val="Default"/>
        <w:numPr>
          <w:ilvl w:val="0"/>
          <w:numId w:val="65"/>
        </w:numPr>
        <w:spacing w:after="69"/>
        <w:ind w:left="851" w:hanging="142"/>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działania w kierunku podniesienia kwalifikacji i aktywności zawodowej ludności wiejskiej, </w:t>
      </w:r>
    </w:p>
    <w:p w:rsidR="00202D02" w:rsidRPr="006D4022" w:rsidRDefault="00202D02" w:rsidP="00AD5727">
      <w:pPr>
        <w:pStyle w:val="Default"/>
        <w:numPr>
          <w:ilvl w:val="0"/>
          <w:numId w:val="65"/>
        </w:numPr>
        <w:spacing w:after="69"/>
        <w:ind w:left="851" w:hanging="142"/>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działania w kierunku tworzenia miejsc pracy na wsi poza rolnictwem, </w:t>
      </w:r>
    </w:p>
    <w:p w:rsidR="00202D02" w:rsidRPr="006D4022" w:rsidRDefault="00202D02" w:rsidP="00AD5727">
      <w:pPr>
        <w:pStyle w:val="Default"/>
        <w:numPr>
          <w:ilvl w:val="0"/>
          <w:numId w:val="65"/>
        </w:numPr>
        <w:ind w:left="851" w:hanging="142"/>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programowanie działalności agroturystycznej. </w:t>
      </w:r>
    </w:p>
    <w:p w:rsidR="00202D02" w:rsidRPr="006D4022" w:rsidRDefault="00202D02" w:rsidP="00202D02">
      <w:pPr>
        <w:pStyle w:val="Default"/>
        <w:ind w:left="720"/>
        <w:rPr>
          <w:rFonts w:asciiTheme="minorHAnsi" w:hAnsiTheme="minorHAnsi" w:cstheme="minorHAnsi"/>
          <w:sz w:val="20"/>
          <w:szCs w:val="20"/>
        </w:rPr>
      </w:pPr>
    </w:p>
    <w:p w:rsidR="00202D02" w:rsidRPr="006D4022" w:rsidRDefault="00202D02" w:rsidP="00202D02">
      <w:pPr>
        <w:pStyle w:val="Default"/>
        <w:ind w:left="720"/>
        <w:rPr>
          <w:rFonts w:asciiTheme="minorHAnsi" w:hAnsiTheme="minorHAnsi" w:cstheme="minorHAnsi"/>
          <w:sz w:val="20"/>
          <w:szCs w:val="20"/>
        </w:rPr>
      </w:pPr>
      <w:r w:rsidRPr="006D4022">
        <w:rPr>
          <w:rFonts w:asciiTheme="minorHAnsi" w:hAnsiTheme="minorHAnsi" w:cstheme="minorHAnsi"/>
          <w:b/>
          <w:bCs/>
          <w:sz w:val="20"/>
          <w:szCs w:val="20"/>
        </w:rPr>
        <w:t xml:space="preserve">ZASADY ZAGOSPODAROWANIA TERENÓW ROLNICZYCH </w:t>
      </w:r>
    </w:p>
    <w:p w:rsidR="00202D02" w:rsidRPr="006D4022" w:rsidRDefault="00202D02" w:rsidP="00202D02">
      <w:pPr>
        <w:pStyle w:val="Default"/>
        <w:spacing w:after="75"/>
        <w:ind w:left="720"/>
        <w:jc w:val="both"/>
        <w:rPr>
          <w:rFonts w:asciiTheme="minorHAnsi" w:hAnsiTheme="minorHAnsi" w:cstheme="minorHAnsi"/>
          <w:color w:val="auto"/>
          <w:sz w:val="22"/>
          <w:szCs w:val="22"/>
        </w:rPr>
      </w:pPr>
      <w:r w:rsidRPr="006D4022">
        <w:rPr>
          <w:rFonts w:asciiTheme="minorHAnsi" w:hAnsiTheme="minorHAnsi" w:cstheme="minorHAnsi"/>
          <w:sz w:val="20"/>
          <w:szCs w:val="20"/>
        </w:rPr>
        <w:t xml:space="preserve">1. </w:t>
      </w:r>
      <w:r w:rsidRPr="006D4022">
        <w:rPr>
          <w:rFonts w:asciiTheme="minorHAnsi" w:hAnsiTheme="minorHAnsi" w:cstheme="minorHAnsi"/>
          <w:color w:val="auto"/>
          <w:sz w:val="22"/>
          <w:szCs w:val="22"/>
        </w:rPr>
        <w:t xml:space="preserve">Zaleca się zabezpieczenie gruntów rolnych przed zmianą ich przeznaczenia na cele nierolnicze poprzez racjonalne gospodarowanie przestrzenią oraz ochronę gruntów przed erozją wodną i wietrzną poprzez wykorzystanie zadrzewień śródpolnych oraz zadarniania wzdłuż cieków wodnych. </w:t>
      </w:r>
    </w:p>
    <w:p w:rsidR="00202D02" w:rsidRPr="006D4022" w:rsidRDefault="00202D02" w:rsidP="00202D02">
      <w:pPr>
        <w:pStyle w:val="Default"/>
        <w:spacing w:after="75"/>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Zaleca się ograniczenie możliwości lokalizacji wielkoprzestrzennych ferm hodowli i chowu zwierząt gospodarskich w rejonach dolin rzecznych oraz na terenach cennych z punktu widzenia jakości wód podziemnych i powierzchniowych. </w:t>
      </w:r>
    </w:p>
    <w:p w:rsidR="00202D02" w:rsidRPr="006D4022" w:rsidRDefault="00202D02" w:rsidP="00202D02">
      <w:pPr>
        <w:pStyle w:val="Default"/>
        <w:spacing w:after="75"/>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W celu ograniczenia uciążliwości dla środowiska prowadzonej działalności rolnej zaleca się zmiany w hodowli zwierzęcej w kierunku eliminacji bezściółkowego systemu hodowli, wprowadzenie zakazu wylewania gnojowicy, z wyjątkiem nawożenia własnych gruntów rolnych. </w:t>
      </w:r>
    </w:p>
    <w:p w:rsidR="00202D02" w:rsidRPr="006D4022" w:rsidRDefault="00202D02" w:rsidP="00202D02">
      <w:pPr>
        <w:pStyle w:val="Default"/>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Konieczne jest wyposażenie ferm w urządzenia gromadzące i podczyszczające odchody, ograniczenie stosowania uciążliwych dla środowiska nawozów mineralnych i środków ochrony roślin oraz racjonalne dozowanie środków o niskiej uciążliwości. </w:t>
      </w:r>
    </w:p>
    <w:p w:rsidR="00202D02" w:rsidRPr="006D4022" w:rsidRDefault="00202D02" w:rsidP="00202D02">
      <w:pPr>
        <w:pStyle w:val="Default"/>
        <w:ind w:left="720"/>
        <w:rPr>
          <w:rFonts w:asciiTheme="minorHAnsi" w:hAnsiTheme="minorHAnsi" w:cstheme="minorHAnsi"/>
          <w:sz w:val="20"/>
          <w:szCs w:val="20"/>
        </w:rPr>
      </w:pPr>
    </w:p>
    <w:p w:rsidR="00202D02" w:rsidRPr="006D4022" w:rsidRDefault="00202D02" w:rsidP="00202D02">
      <w:pPr>
        <w:pStyle w:val="Default"/>
        <w:ind w:left="720"/>
        <w:rPr>
          <w:rFonts w:asciiTheme="minorHAnsi" w:hAnsiTheme="minorHAnsi" w:cstheme="minorHAnsi"/>
          <w:b/>
          <w:bCs/>
          <w:sz w:val="20"/>
          <w:szCs w:val="20"/>
        </w:rPr>
      </w:pPr>
      <w:r w:rsidRPr="006D4022">
        <w:rPr>
          <w:rFonts w:asciiTheme="minorHAnsi" w:hAnsiTheme="minorHAnsi" w:cstheme="minorHAnsi"/>
          <w:b/>
          <w:bCs/>
          <w:sz w:val="20"/>
          <w:szCs w:val="20"/>
        </w:rPr>
        <w:t>LEŚNA PRZESTRZEŃ PRODUKCYJNA</w:t>
      </w:r>
    </w:p>
    <w:p w:rsidR="00202D02" w:rsidRPr="006D4022" w:rsidRDefault="00202D02" w:rsidP="00202D02">
      <w:pPr>
        <w:pStyle w:val="Default"/>
        <w:ind w:left="720" w:firstLine="696"/>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perspektywie średnioterminowej zakłada się dalsze wzmacnianie modelu racjonalnego użytkowania zasobów poprzez kształtowanie właściwej struktury lasów, gatunkowej i wiekowej oraz ich wykorzystania gospodarczego w sposób i tempie zapewniającym trwałe zachowanie ich bogactwa biologicznego, wysokiej produkcyjności oraz </w:t>
      </w:r>
      <w:r w:rsidRPr="006D4022">
        <w:rPr>
          <w:rFonts w:asciiTheme="minorHAnsi" w:hAnsiTheme="minorHAnsi" w:cstheme="minorHAnsi"/>
          <w:color w:val="auto"/>
          <w:sz w:val="22"/>
          <w:szCs w:val="22"/>
        </w:rPr>
        <w:lastRenderedPageBreak/>
        <w:t>potencjału regeneracyjnego poprzez rozwijanie trwale zrównoważonej, wielofunkcyjnej gospodarki leśnej.</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W zakresie ochrony ekosystemów leśnych zaleca się zachowanie jak największej różnorodności ekosystemów leśnych, ograniczanie monokultur na rzecz prowadzenia gospodarki leśnej ukierunkowanej na budowę drzewostanów zgodną </w:t>
      </w:r>
      <w:r w:rsidRPr="006D4022">
        <w:rPr>
          <w:rFonts w:asciiTheme="minorHAnsi" w:hAnsiTheme="minorHAnsi" w:cstheme="minorHAnsi"/>
          <w:color w:val="auto"/>
          <w:sz w:val="22"/>
          <w:szCs w:val="22"/>
        </w:rPr>
        <w:br/>
        <w:t xml:space="preserve">z potencjalną roślinnością naturalną. </w:t>
      </w:r>
    </w:p>
    <w:p w:rsidR="00202D02" w:rsidRPr="006D4022" w:rsidRDefault="00202D02" w:rsidP="00202D02">
      <w:pPr>
        <w:pStyle w:val="Default"/>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Na terenach leśnych należy dążyć do sukcesywnej przebudowy struktury gatunkowej zadrzewień, stosownie do warunków siedliskowych i presji antropogenicznej. Także przy zalesianiu nowych terenów należy uwzględnić miejscowe warunki siedliskowe. </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OBSZARY SZCZEGÓLNEGO ZAGROŻENIA POWODZIĄ ORAZ OBSZARY OSUWANIA SIĘ MAS ZIEMNYCH</w:t>
      </w:r>
    </w:p>
    <w:p w:rsidR="000B1A13" w:rsidRDefault="000B1A13" w:rsidP="000B1A13">
      <w:pPr>
        <w:pStyle w:val="Default"/>
        <w:ind w:left="495"/>
        <w:jc w:val="both"/>
        <w:rPr>
          <w:rFonts w:asciiTheme="minorHAnsi" w:hAnsiTheme="minorHAnsi" w:cstheme="minorHAnsi"/>
          <w:sz w:val="22"/>
          <w:szCs w:val="22"/>
        </w:rPr>
      </w:pPr>
      <w:r w:rsidRPr="00D64CF4">
        <w:rPr>
          <w:rFonts w:asciiTheme="minorHAnsi" w:hAnsiTheme="minorHAnsi" w:cstheme="minorHAnsi"/>
          <w:sz w:val="22"/>
          <w:szCs w:val="22"/>
        </w:rPr>
        <w:t xml:space="preserve">Na terenie gminy Stubno występują </w:t>
      </w:r>
      <w:r>
        <w:rPr>
          <w:rFonts w:asciiTheme="minorHAnsi" w:hAnsiTheme="minorHAnsi" w:cstheme="minorHAnsi"/>
          <w:sz w:val="22"/>
          <w:szCs w:val="22"/>
        </w:rPr>
        <w:t>obszary:</w:t>
      </w:r>
    </w:p>
    <w:p w:rsidR="000B1A13" w:rsidRPr="00D64CF4" w:rsidRDefault="000B1A13" w:rsidP="000B1A13">
      <w:pPr>
        <w:pStyle w:val="Default"/>
        <w:ind w:left="495"/>
        <w:jc w:val="both"/>
        <w:rPr>
          <w:rFonts w:asciiTheme="minorHAnsi" w:hAnsiTheme="minorHAnsi" w:cstheme="minorHAnsi"/>
          <w:sz w:val="22"/>
          <w:szCs w:val="22"/>
        </w:rPr>
      </w:pPr>
      <w:r>
        <w:rPr>
          <w:rFonts w:asciiTheme="minorHAnsi" w:hAnsiTheme="minorHAnsi" w:cstheme="minorHAnsi"/>
          <w:sz w:val="22"/>
          <w:szCs w:val="22"/>
        </w:rPr>
        <w:t>1) narażone na niebezpieczeństwo powodzi od rzeki San i dolnego odcinka rzeki Wiszni, wyznaczone na mapach zagrożenia powodziowego, sporządzonych przez Prezesa Krajowego Zarządu Gospodarki Wodnej, obejmujące swym zakresem:</w:t>
      </w:r>
    </w:p>
    <w:p w:rsidR="000B1A13" w:rsidRPr="00D64CF4" w:rsidRDefault="000B1A13" w:rsidP="000B1A13">
      <w:pPr>
        <w:pStyle w:val="Default"/>
        <w:ind w:left="851" w:hanging="142"/>
        <w:rPr>
          <w:rFonts w:asciiTheme="minorHAnsi" w:hAnsiTheme="minorHAnsi" w:cstheme="minorHAnsi"/>
          <w:sz w:val="22"/>
          <w:szCs w:val="22"/>
        </w:rPr>
      </w:pPr>
      <w:r w:rsidRPr="00D64CF4">
        <w:rPr>
          <w:rFonts w:asciiTheme="minorHAnsi" w:hAnsiTheme="minorHAnsi" w:cstheme="minorHAnsi"/>
          <w:sz w:val="22"/>
          <w:szCs w:val="22"/>
        </w:rPr>
        <w:t>- obszar</w:t>
      </w:r>
      <w:r>
        <w:rPr>
          <w:rFonts w:asciiTheme="minorHAnsi" w:hAnsiTheme="minorHAnsi" w:cstheme="minorHAnsi"/>
          <w:sz w:val="22"/>
          <w:szCs w:val="22"/>
        </w:rPr>
        <w:t>y</w:t>
      </w:r>
      <w:r w:rsidRPr="00D64CF4">
        <w:rPr>
          <w:rFonts w:asciiTheme="minorHAnsi" w:hAnsiTheme="minorHAnsi" w:cstheme="minorHAnsi"/>
          <w:sz w:val="22"/>
          <w:szCs w:val="22"/>
        </w:rPr>
        <w:t xml:space="preserve"> szczególnego zagrożenia powodzią, na których prawdopodobieństwo </w:t>
      </w:r>
      <w:r>
        <w:rPr>
          <w:rFonts w:asciiTheme="minorHAnsi" w:hAnsiTheme="minorHAnsi" w:cstheme="minorHAnsi"/>
          <w:sz w:val="22"/>
          <w:szCs w:val="22"/>
        </w:rPr>
        <w:t xml:space="preserve">wystąpienia </w:t>
      </w:r>
      <w:r w:rsidRPr="00D64CF4">
        <w:rPr>
          <w:rFonts w:asciiTheme="minorHAnsi" w:hAnsiTheme="minorHAnsi" w:cstheme="minorHAnsi"/>
          <w:sz w:val="22"/>
          <w:szCs w:val="22"/>
        </w:rPr>
        <w:t xml:space="preserve">powodzi jest wysokie </w:t>
      </w:r>
      <w:r>
        <w:rPr>
          <w:rFonts w:asciiTheme="minorHAnsi" w:hAnsiTheme="minorHAnsi" w:cstheme="minorHAnsi"/>
          <w:sz w:val="22"/>
          <w:szCs w:val="22"/>
        </w:rPr>
        <w:t>i wynosi raz na 10 lat (Q10%),</w:t>
      </w:r>
    </w:p>
    <w:p w:rsidR="000B1A13" w:rsidRPr="00D64CF4" w:rsidRDefault="000B1A13" w:rsidP="000B1A13">
      <w:pPr>
        <w:pStyle w:val="Default"/>
        <w:ind w:left="851" w:hanging="142"/>
        <w:rPr>
          <w:rFonts w:asciiTheme="minorHAnsi" w:hAnsiTheme="minorHAnsi" w:cstheme="minorHAnsi"/>
          <w:sz w:val="22"/>
          <w:szCs w:val="22"/>
        </w:rPr>
      </w:pPr>
      <w:r w:rsidRPr="00D64CF4">
        <w:rPr>
          <w:rFonts w:asciiTheme="minorHAnsi" w:hAnsiTheme="minorHAnsi" w:cstheme="minorHAnsi"/>
          <w:sz w:val="22"/>
          <w:szCs w:val="22"/>
        </w:rPr>
        <w:t>- obszar</w:t>
      </w:r>
      <w:r>
        <w:rPr>
          <w:rFonts w:asciiTheme="minorHAnsi" w:hAnsiTheme="minorHAnsi" w:cstheme="minorHAnsi"/>
          <w:sz w:val="22"/>
          <w:szCs w:val="22"/>
        </w:rPr>
        <w:t xml:space="preserve">y </w:t>
      </w:r>
      <w:r w:rsidRPr="00D64CF4">
        <w:rPr>
          <w:rFonts w:asciiTheme="minorHAnsi" w:hAnsiTheme="minorHAnsi" w:cstheme="minorHAnsi"/>
          <w:sz w:val="22"/>
          <w:szCs w:val="22"/>
        </w:rPr>
        <w:t xml:space="preserve">szczególnego zagrożenia powodzią, na których prawdopodobieństwo </w:t>
      </w:r>
      <w:r>
        <w:rPr>
          <w:rFonts w:asciiTheme="minorHAnsi" w:hAnsiTheme="minorHAnsi" w:cstheme="minorHAnsi"/>
          <w:sz w:val="22"/>
          <w:szCs w:val="22"/>
        </w:rPr>
        <w:t xml:space="preserve">wystąpienia </w:t>
      </w:r>
      <w:r w:rsidRPr="00D64CF4">
        <w:rPr>
          <w:rFonts w:asciiTheme="minorHAnsi" w:hAnsiTheme="minorHAnsi" w:cstheme="minorHAnsi"/>
          <w:sz w:val="22"/>
          <w:szCs w:val="22"/>
        </w:rPr>
        <w:t>powodzi jest średnie i wynosi raz na 100 lat (Q1%)</w:t>
      </w:r>
      <w:r>
        <w:rPr>
          <w:rFonts w:asciiTheme="minorHAnsi" w:hAnsiTheme="minorHAnsi" w:cstheme="minorHAnsi"/>
          <w:sz w:val="22"/>
          <w:szCs w:val="22"/>
        </w:rPr>
        <w:t>,</w:t>
      </w:r>
    </w:p>
    <w:p w:rsidR="000B1A13" w:rsidRDefault="000B1A13" w:rsidP="000B1A13">
      <w:pPr>
        <w:pStyle w:val="Default"/>
        <w:ind w:left="851" w:hanging="142"/>
        <w:rPr>
          <w:rFonts w:asciiTheme="minorHAnsi" w:hAnsiTheme="minorHAnsi" w:cstheme="minorHAnsi"/>
          <w:sz w:val="22"/>
          <w:szCs w:val="22"/>
        </w:rPr>
      </w:pPr>
      <w:r w:rsidRPr="00D64CF4">
        <w:rPr>
          <w:rFonts w:asciiTheme="minorHAnsi" w:hAnsiTheme="minorHAnsi" w:cstheme="minorHAnsi"/>
          <w:sz w:val="22"/>
          <w:szCs w:val="22"/>
        </w:rPr>
        <w:t>- obszar</w:t>
      </w:r>
      <w:r>
        <w:rPr>
          <w:rFonts w:asciiTheme="minorHAnsi" w:hAnsiTheme="minorHAnsi" w:cstheme="minorHAnsi"/>
          <w:sz w:val="22"/>
          <w:szCs w:val="22"/>
        </w:rPr>
        <w:t xml:space="preserve">y </w:t>
      </w:r>
      <w:r w:rsidRPr="00D64CF4">
        <w:rPr>
          <w:rFonts w:asciiTheme="minorHAnsi" w:hAnsiTheme="minorHAnsi" w:cstheme="minorHAnsi"/>
          <w:sz w:val="22"/>
          <w:szCs w:val="22"/>
        </w:rPr>
        <w:t xml:space="preserve">zagrożenia powodzią, na których prawdopodobieństwo </w:t>
      </w:r>
      <w:r>
        <w:rPr>
          <w:rFonts w:asciiTheme="minorHAnsi" w:hAnsiTheme="minorHAnsi" w:cstheme="minorHAnsi"/>
          <w:sz w:val="22"/>
          <w:szCs w:val="22"/>
        </w:rPr>
        <w:t xml:space="preserve">wystąpienia </w:t>
      </w:r>
      <w:r w:rsidRPr="00D64CF4">
        <w:rPr>
          <w:rFonts w:asciiTheme="minorHAnsi" w:hAnsiTheme="minorHAnsi" w:cstheme="minorHAnsi"/>
          <w:sz w:val="22"/>
          <w:szCs w:val="22"/>
        </w:rPr>
        <w:t xml:space="preserve">powodzi jest </w:t>
      </w:r>
      <w:r>
        <w:rPr>
          <w:rFonts w:asciiTheme="minorHAnsi" w:hAnsiTheme="minorHAnsi" w:cstheme="minorHAnsi"/>
          <w:sz w:val="22"/>
          <w:szCs w:val="22"/>
        </w:rPr>
        <w:t>niskie i wynosi raz</w:t>
      </w:r>
      <w:r w:rsidRPr="00D64CF4">
        <w:rPr>
          <w:rFonts w:asciiTheme="minorHAnsi" w:hAnsiTheme="minorHAnsi" w:cstheme="minorHAnsi"/>
          <w:sz w:val="22"/>
          <w:szCs w:val="22"/>
        </w:rPr>
        <w:t xml:space="preserve"> na </w:t>
      </w:r>
      <w:r>
        <w:rPr>
          <w:rFonts w:asciiTheme="minorHAnsi" w:hAnsiTheme="minorHAnsi" w:cstheme="minorHAnsi"/>
          <w:sz w:val="22"/>
          <w:szCs w:val="22"/>
        </w:rPr>
        <w:t>5</w:t>
      </w:r>
      <w:r w:rsidRPr="00D64CF4">
        <w:rPr>
          <w:rFonts w:asciiTheme="minorHAnsi" w:hAnsiTheme="minorHAnsi" w:cstheme="minorHAnsi"/>
          <w:sz w:val="22"/>
          <w:szCs w:val="22"/>
        </w:rPr>
        <w:t>00 lat (Q</w:t>
      </w:r>
      <w:r>
        <w:rPr>
          <w:rFonts w:asciiTheme="minorHAnsi" w:hAnsiTheme="minorHAnsi" w:cstheme="minorHAnsi"/>
          <w:sz w:val="22"/>
          <w:szCs w:val="22"/>
        </w:rPr>
        <w:t>0,2</w:t>
      </w:r>
      <w:r w:rsidRPr="00D64CF4">
        <w:rPr>
          <w:rFonts w:asciiTheme="minorHAnsi" w:hAnsiTheme="minorHAnsi" w:cstheme="minorHAnsi"/>
          <w:sz w:val="22"/>
          <w:szCs w:val="22"/>
        </w:rPr>
        <w:t>%)</w:t>
      </w:r>
      <w:r>
        <w:rPr>
          <w:rFonts w:asciiTheme="minorHAnsi" w:hAnsiTheme="minorHAnsi" w:cstheme="minorHAnsi"/>
          <w:sz w:val="22"/>
          <w:szCs w:val="22"/>
        </w:rPr>
        <w:t>,</w:t>
      </w:r>
    </w:p>
    <w:p w:rsidR="000B1A13" w:rsidRDefault="000B1A13" w:rsidP="000B1A13">
      <w:pPr>
        <w:pStyle w:val="Default"/>
        <w:ind w:left="495"/>
        <w:jc w:val="both"/>
        <w:rPr>
          <w:rFonts w:asciiTheme="minorHAnsi" w:hAnsiTheme="minorHAnsi" w:cstheme="minorHAnsi"/>
          <w:sz w:val="22"/>
          <w:szCs w:val="22"/>
        </w:rPr>
      </w:pPr>
      <w:r>
        <w:rPr>
          <w:rFonts w:asciiTheme="minorHAnsi" w:hAnsiTheme="minorHAnsi" w:cstheme="minorHAnsi"/>
          <w:sz w:val="22"/>
          <w:szCs w:val="22"/>
        </w:rPr>
        <w:t>2) obszary szczególnego zagrożenia powodzią, wyznaczone w oparciu o zasięg zalewu wodą Q1% w sporządzonym przez Dyrektora RZGW w Krakowie opracowaniu pn. „Wyznaczenie obszarów bezpośredniego zagrożenia powodzią w zlewni Sanu, jako integralny element studium ochrony przeciwpowodziowej”, stanowiącym I etap studium ochrony przeciwpowodziowej.</w:t>
      </w:r>
    </w:p>
    <w:p w:rsidR="000B1A13" w:rsidRDefault="000B1A13" w:rsidP="000B1A13">
      <w:pPr>
        <w:pStyle w:val="Default"/>
        <w:ind w:left="495"/>
        <w:jc w:val="both"/>
        <w:rPr>
          <w:rFonts w:asciiTheme="minorHAnsi" w:hAnsiTheme="minorHAnsi" w:cstheme="minorHAnsi"/>
          <w:sz w:val="22"/>
          <w:szCs w:val="22"/>
        </w:rPr>
      </w:pPr>
    </w:p>
    <w:p w:rsidR="00202D02" w:rsidRPr="006D4022" w:rsidRDefault="00202D02" w:rsidP="00202D02">
      <w:pPr>
        <w:pStyle w:val="Default"/>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 ww. obszarach </w:t>
      </w:r>
      <w:r w:rsidR="000B1A13">
        <w:rPr>
          <w:rFonts w:asciiTheme="minorHAnsi" w:hAnsiTheme="minorHAnsi" w:cstheme="minorHAnsi"/>
          <w:color w:val="auto"/>
          <w:sz w:val="22"/>
          <w:szCs w:val="22"/>
        </w:rPr>
        <w:t xml:space="preserve">w pkt. 1)  za wyjątkiem obszarów, na których niebezpieczeństwo powodzi jest niskie i wynosi raz na 500 lat (Q0,2%) </w:t>
      </w:r>
      <w:r w:rsidRPr="006D4022">
        <w:rPr>
          <w:rFonts w:asciiTheme="minorHAnsi" w:hAnsiTheme="minorHAnsi" w:cstheme="minorHAnsi"/>
          <w:color w:val="auto"/>
          <w:sz w:val="22"/>
          <w:szCs w:val="22"/>
        </w:rPr>
        <w:t xml:space="preserve">obowiązują zakazy wynikające z art. 88l ust 1 i art. 40 ust. 1 pkt. 3 ustawy Prawo wodne takie jak: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Art. 88l ust 1. Na obszarach szczególnego zagrożenia powodzią zabrania się wykonywania robót oraz czynności utrudniających ochronę przed powodzią lub zwiększających zagrożenie powodziowe, w tym: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wykonywania urządzeń wodnych oraz budowy innych obiektów budowlanych, z wyjątkiem dróg rowerowych;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sadzenia drzew lub krzewów, z wyjątkiem plantacji wiklinowych na potrzeby regulacji wód oraz roślinności stanowiącej element zabudowy biologicznej dolin rzecznych lub służącej do wzmacniania brzegów, obwałowań lub odsypisk;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zmiany ukształtowania terenu, składowania materiałów oraz wykonywania innych robót, z wyjątkiem robót związanych z regulacją lub utrzymywaniem wód oraz brzegu morskiego, budową, przebudową lub remontem drogi rowerowej, a także utrzymywaniem, odbudową, rozbudową lub przebudową wałów przeciwpowodziowych wraz z obiektami związanymi z nimi funkcjonalnie oraz czynności związanych z wyznaczaniem szlaku turystycznego pieszego lub rowerowego.”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oraz „Art. 40 ust. 1. Zabrania się : (…) 3) lokalizowania na obszarach szczególnego zagrożenia powodzią nowych przedsięwzięć mogących znacząco oddziaływać na środowisko, gromadzenia ścieków, odchodów zwierzęcych, środków chemicznych, a także innych materiałów, które mogą zanieczyścić wody, prowadzenia odzysku lub unieszkodliwiania odpadów, w tym w szczególności ich składowania;”. Z tym, że zgodnie z art. 40 ust. 3. „Dyrektor regionalnego zarządu gospodarki wodnej może, w drodze decyzji, zwolnić od zakazu, o którym mowa w ust. </w:t>
      </w:r>
      <w:r w:rsidRPr="006D4022">
        <w:rPr>
          <w:rFonts w:asciiTheme="minorHAnsi" w:hAnsiTheme="minorHAnsi" w:cstheme="minorHAnsi"/>
          <w:color w:val="auto"/>
          <w:sz w:val="22"/>
          <w:szCs w:val="22"/>
        </w:rPr>
        <w:lastRenderedPageBreak/>
        <w:t xml:space="preserve">1 pkt. 3, określając warunki niezbędne dla ochrony jakości wód, jeżeli nie spowoduje to zagrożenia dla jakości wód w przypadku wystąpienia powodzi.” </w:t>
      </w:r>
    </w:p>
    <w:p w:rsidR="00BD7DF0" w:rsidRDefault="00BD7DF0" w:rsidP="00202D02">
      <w:pPr>
        <w:pStyle w:val="Default"/>
        <w:tabs>
          <w:tab w:val="left" w:pos="567"/>
        </w:tabs>
        <w:ind w:left="567" w:hanging="567"/>
        <w:jc w:val="both"/>
        <w:rPr>
          <w:rFonts w:asciiTheme="minorHAnsi" w:hAnsiTheme="minorHAnsi" w:cstheme="minorHAnsi"/>
          <w:color w:val="auto"/>
          <w:sz w:val="22"/>
          <w:szCs w:val="22"/>
        </w:rPr>
      </w:pPr>
    </w:p>
    <w:p w:rsidR="00202D02" w:rsidRPr="006D4022" w:rsidRDefault="00202D02" w:rsidP="00202D02">
      <w:pPr>
        <w:pStyle w:val="Default"/>
        <w:tabs>
          <w:tab w:val="left" w:pos="567"/>
        </w:tabs>
        <w:ind w:left="567" w:hanging="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Zgodnie z ustaw</w:t>
      </w:r>
      <w:r w:rsidR="00BD7DF0">
        <w:rPr>
          <w:rFonts w:asciiTheme="minorHAnsi" w:hAnsiTheme="minorHAnsi" w:cstheme="minorHAnsi"/>
          <w:color w:val="auto"/>
          <w:sz w:val="22"/>
          <w:szCs w:val="22"/>
        </w:rPr>
        <w:t>ą</w:t>
      </w:r>
      <w:r w:rsidRPr="006D4022">
        <w:rPr>
          <w:rFonts w:asciiTheme="minorHAnsi" w:hAnsiTheme="minorHAnsi" w:cstheme="minorHAnsi"/>
          <w:color w:val="auto"/>
          <w:sz w:val="22"/>
          <w:szCs w:val="22"/>
        </w:rPr>
        <w:t xml:space="preserve"> Prawo wodne: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„Dyrektor regionalnego zarządu gospodarki wodnej może, w drodze decyzji, zwolnić od zakazów, o których mowa w ust. 1, określając warunki niezbędne dla ochrony przed powodzią, jeżeli nie utrudni to zarządzania ryzykiem powodziowym.”</w:t>
      </w:r>
    </w:p>
    <w:p w:rsidR="00202D02" w:rsidRPr="006D4022" w:rsidRDefault="00202D02" w:rsidP="00202D02">
      <w:pPr>
        <w:pStyle w:val="Default"/>
        <w:tabs>
          <w:tab w:val="left" w:pos="567"/>
        </w:tabs>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Dla terenów przyległych do powierzchniowych wód publicznych oraz terenów przyległych do wód objętych powszechnym korzystaniem obowiązują przepisy szczególne wynikające z ustawy Prawo wodne, a dotyczące grodzenia nieruchomości oraz zapewnienia dostępu do wody.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Ochronę przed powodzią i jej negatywnymi skutkami należy realizować także poprzez następujące ustalenia i zalecenia: </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Stosowanie zakazów wynikających z ustawy Prawo wodne. </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Zaleca się przeprowadzenie analizy ograniczeń zabudowy na terenach zagrożonych powodziami przy sporządzaniu miejscowych planów zagospodarowania przestrzennego. W szczególności dotyczy to ograniczeń realizacji budownictwa mieszkaniowego wysokiej intensywności oraz obiektów mogących stanowić zagrożenie, w szczególności obiektów mogących znacząco oddziaływać na środowisko. </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Zaleca się stałe modernizowanie i utrzymywanie w dobrym stanie technicznym urządzeń służących do ochrony przeciwpowodziowej (wałów, jazów, przepustów, pompowni) oraz obiektów komunikacyjnych i innych technicznych znajdujących się w dolinach rzek, tak aby nie stanowiły w razie sytuacji powodziowej zagrożenia dla swobodnego przepływu wód powodziowych. </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Dla zapewnienia szczelności i stabilności wałów przeciwpowodziowych, zabrania się wykonywania obiektów budowlanych, kopania studni, wykonywania sadzawek, dołów oraz rowów w odległości mniejszej niż 50 m od stopy wału po stronie odpowietrznej obwałowanych rzek i rowów (dotyczy również budowy stawów oraz lokalizacji terenów powierzchniowej eksploatacji kopalin). </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Zakazuje się również uprawy gruntu, sadzenia drzew lub krzewów na wałach w odległości mniejszej niż 3 m od stopy wału przeciwpowodziowego. </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6. Najbliższe obiekty kubaturowe należy lokalizować w odległości minimum 50 m od istniejących skarp lub obwałowań cieków, poza terenami narażonymi na zalanie i podtopienia. </w:t>
      </w:r>
    </w:p>
    <w:p w:rsidR="00202D02" w:rsidRPr="006D4022" w:rsidRDefault="00202D02" w:rsidP="002A28D5">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7. Rozwiązania techniczne ewentualnych skrzyżowań linii energetycznych oraz innych urządzeń energetycznych, sieci kanalizacyjnych, wodociągowych i gazowych, dróg dojazdowych oraz innych urządzeń technicznych powinny być każdorazowo uzgadniane na etapie opracowywanych szczegółowych projektów technicznych z Podkarpackim Zarządem Melioracji i Urządzeń Wodnych w Rzeszowie.</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p>
    <w:p w:rsidR="00202D02" w:rsidRPr="006D4022" w:rsidRDefault="00202D02" w:rsidP="00202D02">
      <w:pPr>
        <w:pStyle w:val="Default"/>
        <w:tabs>
          <w:tab w:val="left" w:pos="567"/>
        </w:tabs>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ab/>
        <w:t>Obszary zagrożone osuwaniem się mas ziemnych w województwie podkarpackim wskazane zostały zgodnie z rozporządzeniem Ministra Środowiska z dnia 20 czerwca 2007 r. w sprawie informacji dotyczących ruchów masowych ziemi (Dz. U. Nr 121 poz. 840 z dnia 6 lipca 2007 r.) i ustalone na podstawie rejestrów terenów potencjalnie zagrożonych ruchami masowymi ziemi, jakie prowadzone są przez starostwa powiatowe oraz urzędy miast na prawach powiatu. Na terenie gminy Stubno nie występują tereny potencjalnie zagrożone tym zjawiskiem.</w:t>
      </w:r>
    </w:p>
    <w:p w:rsidR="00202D02" w:rsidRPr="006D4022" w:rsidRDefault="00202D02" w:rsidP="00202D02">
      <w:pPr>
        <w:spacing w:after="0" w:line="240" w:lineRule="auto"/>
        <w:jc w:val="both"/>
        <w:rPr>
          <w:rFonts w:cstheme="minorHAnsi"/>
          <w:b/>
          <w:sz w:val="24"/>
          <w:szCs w:val="24"/>
        </w:rPr>
      </w:pPr>
    </w:p>
    <w:p w:rsidR="00863BC7" w:rsidRDefault="00863BC7" w:rsidP="00863BC7">
      <w:pPr>
        <w:pStyle w:val="Akapitzlist"/>
        <w:spacing w:after="0" w:line="240" w:lineRule="auto"/>
        <w:ind w:left="567"/>
        <w:jc w:val="both"/>
        <w:rPr>
          <w:rFonts w:cstheme="minorHAnsi"/>
          <w:b/>
          <w:sz w:val="24"/>
          <w:szCs w:val="24"/>
        </w:rPr>
      </w:pPr>
    </w:p>
    <w:p w:rsidR="00863BC7" w:rsidRDefault="00863BC7" w:rsidP="00863BC7">
      <w:pPr>
        <w:pStyle w:val="Akapitzlist"/>
        <w:spacing w:after="0" w:line="240" w:lineRule="auto"/>
        <w:ind w:left="567"/>
        <w:jc w:val="both"/>
        <w:rPr>
          <w:rFonts w:cstheme="minorHAnsi"/>
          <w:b/>
          <w:sz w:val="24"/>
          <w:szCs w:val="24"/>
        </w:rPr>
      </w:pPr>
    </w:p>
    <w:p w:rsidR="00863BC7" w:rsidRDefault="00863BC7" w:rsidP="00863BC7">
      <w:pPr>
        <w:pStyle w:val="Akapitzlist"/>
        <w:spacing w:after="0" w:line="240" w:lineRule="auto"/>
        <w:ind w:left="567"/>
        <w:jc w:val="both"/>
        <w:rPr>
          <w:rFonts w:cstheme="minorHAnsi"/>
          <w:b/>
          <w:sz w:val="24"/>
          <w:szCs w:val="24"/>
        </w:rPr>
      </w:pPr>
    </w:p>
    <w:p w:rsidR="0031714A" w:rsidRDefault="0031714A" w:rsidP="00863BC7">
      <w:pPr>
        <w:pStyle w:val="Akapitzlist"/>
        <w:spacing w:after="0" w:line="240" w:lineRule="auto"/>
        <w:ind w:left="567"/>
        <w:jc w:val="both"/>
        <w:rPr>
          <w:rFonts w:cstheme="minorHAnsi"/>
          <w:b/>
          <w:sz w:val="24"/>
          <w:szCs w:val="24"/>
        </w:rPr>
      </w:pPr>
    </w:p>
    <w:p w:rsidR="00863BC7" w:rsidRDefault="00863BC7" w:rsidP="00863BC7">
      <w:pPr>
        <w:pStyle w:val="Akapitzlist"/>
        <w:spacing w:after="0" w:line="240" w:lineRule="auto"/>
        <w:ind w:left="567"/>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lastRenderedPageBreak/>
        <w:t>OBIEKTY LUB OBSZARY, DLA KTÓRYCH WYZNACZA SIĘ W ZŁOŻU KOPALINY FILAR OCHRONNY</w:t>
      </w:r>
    </w:p>
    <w:p w:rsidR="00202D02" w:rsidRPr="006D4022" w:rsidRDefault="00202D02" w:rsidP="00202D02">
      <w:pPr>
        <w:spacing w:after="0" w:line="240" w:lineRule="auto"/>
        <w:ind w:firstLine="360"/>
        <w:jc w:val="both"/>
        <w:rPr>
          <w:rFonts w:cstheme="minorHAnsi"/>
          <w:sz w:val="24"/>
          <w:szCs w:val="24"/>
        </w:rPr>
      </w:pPr>
      <w:r w:rsidRPr="006D4022">
        <w:rPr>
          <w:rFonts w:cstheme="minorHAnsi"/>
          <w:sz w:val="24"/>
          <w:szCs w:val="24"/>
        </w:rPr>
        <w:t>Na terenie gminy Stubno wyznacza się filar ochronny w złożu kopaliny kruszywa naturalnego w m. Chałupki Dusowskie</w:t>
      </w:r>
      <w:r w:rsidR="002A28D5">
        <w:rPr>
          <w:rFonts w:cstheme="minorHAnsi"/>
          <w:sz w:val="24"/>
          <w:szCs w:val="24"/>
        </w:rPr>
        <w:t xml:space="preserve"> oraz w m. Stubno</w:t>
      </w:r>
      <w:r w:rsidRPr="006D4022">
        <w:rPr>
          <w:rFonts w:cstheme="minorHAnsi"/>
          <w:sz w:val="24"/>
          <w:szCs w:val="24"/>
        </w:rPr>
        <w:t>.</w:t>
      </w:r>
    </w:p>
    <w:p w:rsidR="00202D02" w:rsidRPr="006D4022" w:rsidRDefault="00202D02" w:rsidP="00202D02">
      <w:pPr>
        <w:spacing w:after="0" w:line="240" w:lineRule="auto"/>
        <w:ind w:firstLine="360"/>
        <w:jc w:val="both"/>
        <w:rPr>
          <w:rFonts w:cstheme="minorHAnsi"/>
          <w:sz w:val="24"/>
          <w:szCs w:val="24"/>
        </w:rPr>
      </w:pPr>
      <w:r w:rsidRPr="006D4022">
        <w:rPr>
          <w:rFonts w:cstheme="minorHAnsi"/>
          <w:sz w:val="24"/>
          <w:szCs w:val="24"/>
        </w:rPr>
        <w:t>Przy zagospodarowaniu terenu złoża na cele eksploatacyjne ustala się obowiązek respektowania zasad ochrony czystości wód podziemnych i wód powierzchniowych przed zanieczyszczeniem określonych w dokumentacji hydrologicznej Głównego Zbiornika Wód Podziemnych Nr 429 „Dolina Przemyśl”, zatwierdzonej decyzją Ministra Ochrony Środowiska, Zasobów Naturalnych i Leśnictwa z dnia 21.03.1997r., znak KDH1/013/5888/97, zgodnie z przepisami szczegółowymi niniejszej uchwały.</w:t>
      </w:r>
    </w:p>
    <w:p w:rsidR="00202D02" w:rsidRPr="006D4022" w:rsidRDefault="00202D02" w:rsidP="00202D02">
      <w:pPr>
        <w:spacing w:after="0" w:line="240" w:lineRule="auto"/>
        <w:ind w:firstLine="360"/>
        <w:jc w:val="both"/>
        <w:rPr>
          <w:rFonts w:cstheme="minorHAnsi"/>
          <w:sz w:val="24"/>
          <w:szCs w:val="24"/>
        </w:rPr>
      </w:pPr>
      <w:r w:rsidRPr="006D4022">
        <w:rPr>
          <w:rFonts w:cstheme="minorHAnsi"/>
          <w:sz w:val="24"/>
          <w:szCs w:val="24"/>
        </w:rPr>
        <w:t>Nakazuje się prowadzenie sukcesywnej, w miarę postępu eksploatacji złoża, rekultywacji wyrobisk poeksploatacyjnych z zagospodarowaniem gruntów stałych jako użytki zielone oraz jako zbiorniki wodne przeznaczone na cele gospodarki rybackiej i dla wykorzystania rekreacyjnego.</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OBSZARY POMINIKÓW ZAGŁADY I ICH STREF OCHRONNYCH ORAZ OBOWIĄZUJĄCE NA NICH OGRANICZENIA PROWADZENIA NA NICH DZIAŁALNOŚCI GOSPODARCZEJ</w:t>
      </w:r>
    </w:p>
    <w:p w:rsidR="00202D02" w:rsidRPr="006D4022" w:rsidRDefault="00202D02" w:rsidP="00202D02">
      <w:pPr>
        <w:spacing w:after="0" w:line="240" w:lineRule="auto"/>
        <w:ind w:firstLine="360"/>
        <w:jc w:val="both"/>
        <w:rPr>
          <w:rFonts w:cstheme="minorHAnsi"/>
        </w:rPr>
      </w:pPr>
      <w:r w:rsidRPr="006D4022">
        <w:rPr>
          <w:rFonts w:cstheme="minorHAnsi"/>
        </w:rPr>
        <w:t>Na terenie gminy Stubno nie są zlokalizowane pomniki zagłady i ich strefy ochronne w rozumieniu ustawy z dnia 7 maja 1999 r. o ochronie terenów byłych hitlerowskich obozów zagłady (Dz. U. Nr 41, poz. 412 z późn. zmianami).</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OBSZARY WYMAGAJĄCE PRZEKSZTAŁCEŃ, REHABILITACJI, REKULTYWACJI LUB REMEDIACJI</w:t>
      </w:r>
    </w:p>
    <w:p w:rsidR="00202D02" w:rsidRPr="006D4022" w:rsidRDefault="00202D02" w:rsidP="00202D02">
      <w:pPr>
        <w:spacing w:after="0" w:line="240" w:lineRule="auto"/>
        <w:ind w:firstLine="360"/>
        <w:jc w:val="both"/>
        <w:rPr>
          <w:rFonts w:cstheme="minorHAnsi"/>
        </w:rPr>
      </w:pPr>
      <w:r w:rsidRPr="006D4022">
        <w:rPr>
          <w:rFonts w:cstheme="minorHAnsi"/>
        </w:rPr>
        <w:t>Na terenie gminy Stubno nie występują obszary wymagające przekształceń, rehabilitacji lub rekultywacji. Zaleca się poddanie rehabilitacji lub odpowiedniej modernizacji zabudowy powstałej przed rokiem 1945 oraz nieużytkowanej zabudowy przemysłowej. Szczegółowe zasady tych działań powinny być określone w miejscowych planach zagospodarowania przestrzennego.</w:t>
      </w:r>
    </w:p>
    <w:p w:rsidR="00202D02" w:rsidRPr="006D4022" w:rsidRDefault="00202D02" w:rsidP="00202D02">
      <w:pPr>
        <w:spacing w:after="0" w:line="240" w:lineRule="auto"/>
        <w:jc w:val="both"/>
        <w:rPr>
          <w:rFonts w:cstheme="minorHAnsi"/>
          <w:sz w:val="20"/>
          <w:szCs w:val="20"/>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OBSZARY ZDEGRADOWANE</w:t>
      </w:r>
    </w:p>
    <w:p w:rsidR="00202D02" w:rsidRPr="006D4022" w:rsidRDefault="00202D02" w:rsidP="00202D02">
      <w:pPr>
        <w:spacing w:after="0" w:line="240" w:lineRule="auto"/>
        <w:ind w:firstLine="360"/>
        <w:jc w:val="both"/>
        <w:rPr>
          <w:rFonts w:cstheme="minorHAnsi"/>
        </w:rPr>
      </w:pPr>
      <w:r w:rsidRPr="006D4022">
        <w:rPr>
          <w:rFonts w:cstheme="minorHAnsi"/>
        </w:rPr>
        <w:t>Na terenie gminy Stubno nie występują obszary zdegradowane.</w:t>
      </w:r>
    </w:p>
    <w:p w:rsidR="00202D02" w:rsidRPr="006D4022" w:rsidRDefault="00202D02" w:rsidP="00202D02">
      <w:pPr>
        <w:spacing w:after="0" w:line="240" w:lineRule="auto"/>
        <w:ind w:firstLine="360"/>
        <w:jc w:val="center"/>
        <w:rPr>
          <w:rFonts w:cstheme="minorHAnsi"/>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GRANICE TERENÓW ZAMKNIĘTYCH I ICH STREF OCHRONNYCH</w:t>
      </w:r>
    </w:p>
    <w:p w:rsidR="00202D02" w:rsidRPr="006D4022" w:rsidRDefault="00202D02" w:rsidP="00202D02">
      <w:pPr>
        <w:spacing w:after="0" w:line="240" w:lineRule="auto"/>
        <w:ind w:firstLine="360"/>
        <w:jc w:val="both"/>
        <w:rPr>
          <w:rFonts w:cstheme="minorHAnsi"/>
        </w:rPr>
      </w:pPr>
      <w:r w:rsidRPr="006D4022">
        <w:rPr>
          <w:rFonts w:cstheme="minorHAnsi"/>
        </w:rPr>
        <w:t>Na terenie gminy Stubno nie występują obszary zamknięte.</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OBSZARY FUNKCJONALNE O ZNACZENIU LOKALNYM, W ZALEŻNOŚCI OD UWARUNKOWAŃ I POTRZEB ZAGOSPODAROWANIA WYSTĘPUJACYCH W GMINIE</w:t>
      </w:r>
    </w:p>
    <w:p w:rsidR="00160506" w:rsidRPr="006D4022" w:rsidRDefault="00202D02" w:rsidP="00863BC7">
      <w:pPr>
        <w:pStyle w:val="Akapitzlist"/>
        <w:spacing w:after="0" w:line="240" w:lineRule="auto"/>
        <w:ind w:left="0" w:firstLine="360"/>
        <w:jc w:val="both"/>
        <w:rPr>
          <w:rFonts w:cstheme="minorHAnsi"/>
          <w:b/>
          <w:sz w:val="32"/>
          <w:szCs w:val="32"/>
        </w:rPr>
      </w:pPr>
      <w:r w:rsidRPr="006D4022">
        <w:rPr>
          <w:rFonts w:cstheme="minorHAnsi"/>
        </w:rPr>
        <w:t xml:space="preserve">W Studium wyznacza się obszary, na których mogą być sytuowane obiekty handlowe </w:t>
      </w:r>
      <w:r w:rsidRPr="006D4022">
        <w:rPr>
          <w:rFonts w:cstheme="minorHAnsi"/>
        </w:rPr>
        <w:br/>
        <w:t>o powierzchni sprzedaży powyżej 2000m</w:t>
      </w:r>
      <w:r w:rsidRPr="006D4022">
        <w:rPr>
          <w:rFonts w:cstheme="minorHAnsi"/>
          <w:vertAlign w:val="superscript"/>
        </w:rPr>
        <w:t>2</w:t>
      </w:r>
      <w:r w:rsidRPr="006D4022">
        <w:rPr>
          <w:rFonts w:cstheme="minorHAnsi"/>
        </w:rPr>
        <w:t>. Lokalizację tych obszarów wskazuje Rysunek Studium. Zgodnie z art. 10 ust. 3b ustawy o planowaniu lokalizacja obiektów handlowych o powierzchni sprzedaży powyżej 2000 m2 może nastąpić wyłącznie na podstawie miejscowego planu zagospodarowania przestrzennego.</w:t>
      </w:r>
    </w:p>
    <w:sectPr w:rsidR="00160506" w:rsidRPr="006D4022" w:rsidSect="002532B9">
      <w:headerReference w:type="default" r:id="rId11"/>
      <w:footerReference w:type="default" r:id="rId12"/>
      <w:footerReference w:type="first" r:id="rId13"/>
      <w:pgSz w:w="11906" w:h="16838"/>
      <w:pgMar w:top="1134" w:right="1417" w:bottom="1417"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67B9" w:rsidRDefault="004267B9" w:rsidP="00C143C1">
      <w:pPr>
        <w:spacing w:after="0" w:line="240" w:lineRule="auto"/>
      </w:pPr>
      <w:r>
        <w:separator/>
      </w:r>
    </w:p>
  </w:endnote>
  <w:endnote w:type="continuationSeparator" w:id="1">
    <w:p w:rsidR="004267B9" w:rsidRDefault="004267B9" w:rsidP="00C143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2098"/>
      <w:docPartObj>
        <w:docPartGallery w:val="Page Numbers (Bottom of Page)"/>
        <w:docPartUnique/>
      </w:docPartObj>
    </w:sdtPr>
    <w:sdtEndPr>
      <w:rPr>
        <w:color w:val="7F7F7F" w:themeColor="background1" w:themeShade="7F"/>
        <w:spacing w:val="60"/>
      </w:rPr>
    </w:sdtEndPr>
    <w:sdtContent>
      <w:p w:rsidR="00820182" w:rsidRDefault="004E2257">
        <w:pPr>
          <w:pStyle w:val="Stopka"/>
          <w:pBdr>
            <w:top w:val="single" w:sz="4" w:space="1" w:color="D9D9D9" w:themeColor="background1" w:themeShade="D9"/>
          </w:pBdr>
          <w:jc w:val="right"/>
        </w:pPr>
        <w:r>
          <w:rPr>
            <w:noProof/>
          </w:rPr>
          <w:fldChar w:fldCharType="begin"/>
        </w:r>
        <w:r w:rsidR="00801E10">
          <w:rPr>
            <w:noProof/>
          </w:rPr>
          <w:instrText xml:space="preserve"> PAGE   \* MERGEFORMAT </w:instrText>
        </w:r>
        <w:r>
          <w:rPr>
            <w:noProof/>
          </w:rPr>
          <w:fldChar w:fldCharType="separate"/>
        </w:r>
        <w:r w:rsidR="00BD1D9A">
          <w:rPr>
            <w:noProof/>
          </w:rPr>
          <w:t>64</w:t>
        </w:r>
        <w:r>
          <w:rPr>
            <w:noProof/>
          </w:rPr>
          <w:fldChar w:fldCharType="end"/>
        </w:r>
        <w:r w:rsidR="00820182">
          <w:t xml:space="preserve"> | </w:t>
        </w:r>
        <w:r w:rsidR="00820182">
          <w:rPr>
            <w:color w:val="7F7F7F" w:themeColor="background1" w:themeShade="7F"/>
            <w:spacing w:val="60"/>
          </w:rPr>
          <w:t>Strona</w:t>
        </w:r>
      </w:p>
    </w:sdtContent>
  </w:sdt>
  <w:p w:rsidR="00820182" w:rsidRDefault="00820182">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B59" w:rsidRPr="00A169B8" w:rsidRDefault="005D7B59" w:rsidP="005D7B59">
    <w:pPr>
      <w:pStyle w:val="Nagwek"/>
      <w:jc w:val="center"/>
      <w:rPr>
        <w:color w:val="365F91" w:themeColor="accent1" w:themeShade="BF"/>
      </w:rPr>
    </w:pPr>
    <w:r w:rsidRPr="00A169B8">
      <w:rPr>
        <w:color w:val="365F91" w:themeColor="accent1" w:themeShade="BF"/>
      </w:rPr>
      <w:t xml:space="preserve">WYŁOŻENIE DO PUBLICZNEGO WGLĄDU </w:t>
    </w:r>
    <w:r w:rsidR="00856AF1">
      <w:rPr>
        <w:color w:val="365F91" w:themeColor="accent1" w:themeShade="BF"/>
      </w:rPr>
      <w:t>……..….</w:t>
    </w:r>
    <w:r w:rsidRPr="00A169B8">
      <w:rPr>
        <w:color w:val="365F91" w:themeColor="accent1" w:themeShade="BF"/>
      </w:rPr>
      <w:t xml:space="preserve">.2020r.- </w:t>
    </w:r>
    <w:r w:rsidR="00856AF1">
      <w:rPr>
        <w:color w:val="365F91" w:themeColor="accent1" w:themeShade="BF"/>
      </w:rPr>
      <w:t>………….</w:t>
    </w:r>
    <w:r w:rsidRPr="00A169B8">
      <w:rPr>
        <w:color w:val="365F91" w:themeColor="accent1" w:themeShade="BF"/>
      </w:rPr>
      <w:t>.2020r.</w:t>
    </w:r>
  </w:p>
  <w:p w:rsidR="006A444C" w:rsidRDefault="006A444C">
    <w:pPr>
      <w:pStyle w:val="Stopka"/>
    </w:pPr>
  </w:p>
  <w:p w:rsidR="006A444C" w:rsidRDefault="009B26FA" w:rsidP="009B26FA">
    <w:pPr>
      <w:pStyle w:val="Stopka"/>
      <w:tabs>
        <w:tab w:val="clear" w:pos="4536"/>
        <w:tab w:val="clear" w:pos="9072"/>
        <w:tab w:val="left" w:pos="252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67B9" w:rsidRDefault="004267B9" w:rsidP="00C143C1">
      <w:pPr>
        <w:spacing w:after="0" w:line="240" w:lineRule="auto"/>
      </w:pPr>
      <w:r>
        <w:separator/>
      </w:r>
    </w:p>
  </w:footnote>
  <w:footnote w:type="continuationSeparator" w:id="1">
    <w:p w:rsidR="004267B9" w:rsidRDefault="004267B9" w:rsidP="00C143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182" w:rsidRPr="00C97031" w:rsidRDefault="00820182" w:rsidP="003A17D9">
    <w:pPr>
      <w:pStyle w:val="Nagwek"/>
      <w:pBdr>
        <w:between w:val="single" w:sz="4" w:space="1" w:color="4F81BD" w:themeColor="accent1"/>
      </w:pBdr>
      <w:spacing w:line="276" w:lineRule="auto"/>
      <w:jc w:val="center"/>
      <w:rPr>
        <w:noProof/>
        <w:sz w:val="18"/>
        <w:szCs w:val="18"/>
        <w:lang w:eastAsia="pl-PL"/>
      </w:rPr>
    </w:pPr>
    <w:r w:rsidRPr="00C97031">
      <w:rPr>
        <w:noProof/>
        <w:sz w:val="18"/>
        <w:szCs w:val="18"/>
        <w:lang w:eastAsia="pl-PL"/>
      </w:rPr>
      <w:t>STUDIUM UWARUNKOWAŃ I KIERUNKÓW ZAGOSPODAROWANIA PRZESTRZENNEGO GMINY STUBNO</w:t>
    </w:r>
  </w:p>
  <w:p w:rsidR="00820182" w:rsidRPr="002532B9" w:rsidRDefault="00C97031" w:rsidP="006127A3">
    <w:pPr>
      <w:pStyle w:val="Nagwek"/>
      <w:jc w:val="center"/>
      <w:rPr>
        <w:sz w:val="20"/>
        <w:szCs w:val="20"/>
      </w:rPr>
    </w:pPr>
    <w:bookmarkStart w:id="0" w:name="_GoBack"/>
    <w:r w:rsidRPr="006127A3">
      <w:rPr>
        <w:color w:val="365F91" w:themeColor="accent1" w:themeShade="BF"/>
        <w:sz w:val="18"/>
        <w:szCs w:val="18"/>
        <w:u w:val="single"/>
      </w:rPr>
      <w:t>WY</w:t>
    </w:r>
    <w:r w:rsidR="009B26FA">
      <w:rPr>
        <w:color w:val="365F91" w:themeColor="accent1" w:themeShade="BF"/>
        <w:sz w:val="18"/>
        <w:szCs w:val="18"/>
        <w:u w:val="single"/>
      </w:rPr>
      <w:t xml:space="preserve">ŁOŻENIE DO PUBLICZNEGO WGLĄDU </w:t>
    </w:r>
    <w:r w:rsidR="00BD1D9A">
      <w:rPr>
        <w:color w:val="365F91" w:themeColor="accent1" w:themeShade="BF"/>
        <w:sz w:val="18"/>
        <w:szCs w:val="18"/>
        <w:u w:val="single"/>
      </w:rPr>
      <w:t>……………..</w:t>
    </w:r>
    <w:r w:rsidR="009B26FA">
      <w:rPr>
        <w:color w:val="365F91" w:themeColor="accent1" w:themeShade="BF"/>
        <w:sz w:val="18"/>
        <w:szCs w:val="18"/>
        <w:u w:val="single"/>
      </w:rPr>
      <w:t xml:space="preserve">.2020r.- </w:t>
    </w:r>
    <w:r w:rsidR="00BD1D9A">
      <w:rPr>
        <w:color w:val="365F91" w:themeColor="accent1" w:themeShade="BF"/>
        <w:sz w:val="18"/>
        <w:szCs w:val="18"/>
        <w:u w:val="single"/>
      </w:rPr>
      <w:t>……………….</w:t>
    </w:r>
    <w:r w:rsidRPr="006127A3">
      <w:rPr>
        <w:color w:val="365F91" w:themeColor="accent1" w:themeShade="BF"/>
        <w:sz w:val="18"/>
        <w:szCs w:val="18"/>
        <w:u w:val="single"/>
      </w:rPr>
      <w:t>.2020r.</w:t>
    </w:r>
    <w:bookmarkEnd w:id="0"/>
  </w:p>
  <w:p w:rsidR="00820182" w:rsidRDefault="00820182">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8Num31"/>
    <w:lvl w:ilvl="0">
      <w:start w:val="1"/>
      <w:numFmt w:val="bullet"/>
      <w:lvlText w:val=""/>
      <w:lvlJc w:val="left"/>
      <w:pPr>
        <w:tabs>
          <w:tab w:val="num" w:pos="720"/>
        </w:tabs>
        <w:ind w:left="720" w:hanging="360"/>
      </w:pPr>
      <w:rPr>
        <w:rFonts w:ascii="Symbol" w:hAnsi="Symbol" w:cs="Times New Roman" w:hint="default"/>
        <w:shd w:val="clear" w:color="auto" w:fill="auto"/>
      </w:rPr>
    </w:lvl>
    <w:lvl w:ilvl="1">
      <w:start w:val="1"/>
      <w:numFmt w:val="bullet"/>
      <w:lvlText w:val="◦"/>
      <w:lvlJc w:val="left"/>
      <w:pPr>
        <w:tabs>
          <w:tab w:val="num" w:pos="1080"/>
        </w:tabs>
        <w:ind w:left="1080" w:hanging="360"/>
      </w:pPr>
      <w:rPr>
        <w:rFonts w:ascii="OpenSymbol" w:hAnsi="OpenSymbol" w:cs="Courier New" w:hint="default"/>
        <w:shd w:val="clear" w:color="auto" w:fill="FF0000"/>
      </w:rPr>
    </w:lvl>
    <w:lvl w:ilvl="2">
      <w:start w:val="1"/>
      <w:numFmt w:val="bullet"/>
      <w:lvlText w:val="▪"/>
      <w:lvlJc w:val="left"/>
      <w:pPr>
        <w:tabs>
          <w:tab w:val="num" w:pos="1440"/>
        </w:tabs>
        <w:ind w:left="1440" w:hanging="360"/>
      </w:pPr>
      <w:rPr>
        <w:rFonts w:ascii="OpenSymbol" w:hAnsi="OpenSymbol" w:cs="Courier New" w:hint="default"/>
        <w:shd w:val="clear" w:color="auto" w:fill="FF0000"/>
      </w:rPr>
    </w:lvl>
    <w:lvl w:ilvl="3">
      <w:start w:val="1"/>
      <w:numFmt w:val="bullet"/>
      <w:lvlText w:val=""/>
      <w:lvlJc w:val="left"/>
      <w:pPr>
        <w:tabs>
          <w:tab w:val="num" w:pos="1800"/>
        </w:tabs>
        <w:ind w:left="1800" w:hanging="360"/>
      </w:pPr>
      <w:rPr>
        <w:rFonts w:ascii="Symbol" w:hAnsi="Symbol" w:cs="Times New Roman" w:hint="default"/>
        <w:shd w:val="clear" w:color="auto" w:fill="auto"/>
      </w:rPr>
    </w:lvl>
    <w:lvl w:ilvl="4">
      <w:start w:val="1"/>
      <w:numFmt w:val="bullet"/>
      <w:lvlText w:val="◦"/>
      <w:lvlJc w:val="left"/>
      <w:pPr>
        <w:tabs>
          <w:tab w:val="num" w:pos="2160"/>
        </w:tabs>
        <w:ind w:left="2160" w:hanging="360"/>
      </w:pPr>
      <w:rPr>
        <w:rFonts w:ascii="OpenSymbol" w:hAnsi="OpenSymbol" w:cs="Courier New" w:hint="default"/>
        <w:shd w:val="clear" w:color="auto" w:fill="FF0000"/>
      </w:rPr>
    </w:lvl>
    <w:lvl w:ilvl="5">
      <w:start w:val="1"/>
      <w:numFmt w:val="bullet"/>
      <w:lvlText w:val="▪"/>
      <w:lvlJc w:val="left"/>
      <w:pPr>
        <w:tabs>
          <w:tab w:val="num" w:pos="2520"/>
        </w:tabs>
        <w:ind w:left="2520" w:hanging="360"/>
      </w:pPr>
      <w:rPr>
        <w:rFonts w:ascii="OpenSymbol" w:hAnsi="OpenSymbol" w:cs="Courier New" w:hint="default"/>
        <w:shd w:val="clear" w:color="auto" w:fill="FF0000"/>
      </w:rPr>
    </w:lvl>
    <w:lvl w:ilvl="6">
      <w:start w:val="1"/>
      <w:numFmt w:val="bullet"/>
      <w:lvlText w:val=""/>
      <w:lvlJc w:val="left"/>
      <w:pPr>
        <w:tabs>
          <w:tab w:val="num" w:pos="2880"/>
        </w:tabs>
        <w:ind w:left="2880" w:hanging="360"/>
      </w:pPr>
      <w:rPr>
        <w:rFonts w:ascii="Symbol" w:hAnsi="Symbol" w:cs="Times New Roman" w:hint="default"/>
        <w:shd w:val="clear" w:color="auto" w:fill="auto"/>
      </w:rPr>
    </w:lvl>
    <w:lvl w:ilvl="7">
      <w:start w:val="1"/>
      <w:numFmt w:val="bullet"/>
      <w:lvlText w:val="◦"/>
      <w:lvlJc w:val="left"/>
      <w:pPr>
        <w:tabs>
          <w:tab w:val="num" w:pos="3240"/>
        </w:tabs>
        <w:ind w:left="3240" w:hanging="360"/>
      </w:pPr>
      <w:rPr>
        <w:rFonts w:ascii="OpenSymbol" w:hAnsi="OpenSymbol" w:cs="Courier New" w:hint="default"/>
        <w:shd w:val="clear" w:color="auto" w:fill="FF0000"/>
      </w:rPr>
    </w:lvl>
    <w:lvl w:ilvl="8">
      <w:start w:val="1"/>
      <w:numFmt w:val="bullet"/>
      <w:lvlText w:val="▪"/>
      <w:lvlJc w:val="left"/>
      <w:pPr>
        <w:tabs>
          <w:tab w:val="num" w:pos="3600"/>
        </w:tabs>
        <w:ind w:left="3600" w:hanging="360"/>
      </w:pPr>
      <w:rPr>
        <w:rFonts w:ascii="OpenSymbol" w:hAnsi="OpenSymbol" w:cs="Courier New" w:hint="default"/>
        <w:shd w:val="clear" w:color="auto" w:fill="FF0000"/>
      </w:rPr>
    </w:lvl>
  </w:abstractNum>
  <w:abstractNum w:abstractNumId="1">
    <w:nsid w:val="0000000C"/>
    <w:multiLevelType w:val="multilevel"/>
    <w:tmpl w:val="0000000C"/>
    <w:lvl w:ilvl="0">
      <w:start w:val="1"/>
      <w:numFmt w:val="bullet"/>
      <w:lvlText w:val=""/>
      <w:lvlJc w:val="left"/>
      <w:pPr>
        <w:tabs>
          <w:tab w:val="num" w:pos="720"/>
        </w:tabs>
        <w:ind w:left="720" w:hanging="360"/>
      </w:pPr>
      <w:rPr>
        <w:rFonts w:ascii="Symbol" w:hAnsi="Symbol" w:cs="OpenSymbol"/>
        <w:szCs w:val="24"/>
      </w:rPr>
    </w:lvl>
    <w:lvl w:ilvl="1">
      <w:start w:val="1"/>
      <w:numFmt w:val="bullet"/>
      <w:lvlText w:val="◦"/>
      <w:lvlJc w:val="left"/>
      <w:pPr>
        <w:tabs>
          <w:tab w:val="num" w:pos="1080"/>
        </w:tabs>
        <w:ind w:left="1080" w:hanging="360"/>
      </w:pPr>
      <w:rPr>
        <w:rFonts w:ascii="OpenSymbol" w:hAnsi="OpenSymbol" w:cs="OpenSymbol"/>
        <w:shd w:val="clear" w:color="auto" w:fill="FF0000"/>
      </w:rPr>
    </w:lvl>
    <w:lvl w:ilvl="2">
      <w:start w:val="1"/>
      <w:numFmt w:val="bullet"/>
      <w:lvlText w:val="▪"/>
      <w:lvlJc w:val="left"/>
      <w:pPr>
        <w:tabs>
          <w:tab w:val="num" w:pos="1440"/>
        </w:tabs>
        <w:ind w:left="1440" w:hanging="360"/>
      </w:pPr>
      <w:rPr>
        <w:rFonts w:ascii="OpenSymbol" w:hAnsi="OpenSymbol" w:cs="OpenSymbol"/>
        <w:shd w:val="clear" w:color="auto" w:fill="FF0000"/>
      </w:rPr>
    </w:lvl>
    <w:lvl w:ilvl="3">
      <w:start w:val="1"/>
      <w:numFmt w:val="bullet"/>
      <w:lvlText w:val=""/>
      <w:lvlJc w:val="left"/>
      <w:pPr>
        <w:tabs>
          <w:tab w:val="num" w:pos="1800"/>
        </w:tabs>
        <w:ind w:left="1800" w:hanging="360"/>
      </w:pPr>
      <w:rPr>
        <w:rFonts w:ascii="Symbol" w:hAnsi="Symbol" w:cs="OpenSymbol"/>
        <w:szCs w:val="24"/>
      </w:rPr>
    </w:lvl>
    <w:lvl w:ilvl="4">
      <w:start w:val="1"/>
      <w:numFmt w:val="bullet"/>
      <w:lvlText w:val="◦"/>
      <w:lvlJc w:val="left"/>
      <w:pPr>
        <w:tabs>
          <w:tab w:val="num" w:pos="2160"/>
        </w:tabs>
        <w:ind w:left="2160" w:hanging="360"/>
      </w:pPr>
      <w:rPr>
        <w:rFonts w:ascii="OpenSymbol" w:hAnsi="OpenSymbol" w:cs="OpenSymbol"/>
        <w:shd w:val="clear" w:color="auto" w:fill="FF0000"/>
      </w:rPr>
    </w:lvl>
    <w:lvl w:ilvl="5">
      <w:start w:val="1"/>
      <w:numFmt w:val="bullet"/>
      <w:lvlText w:val="▪"/>
      <w:lvlJc w:val="left"/>
      <w:pPr>
        <w:tabs>
          <w:tab w:val="num" w:pos="2520"/>
        </w:tabs>
        <w:ind w:left="2520" w:hanging="360"/>
      </w:pPr>
      <w:rPr>
        <w:rFonts w:ascii="OpenSymbol" w:hAnsi="OpenSymbol" w:cs="OpenSymbol"/>
        <w:shd w:val="clear" w:color="auto" w:fill="FF0000"/>
      </w:rPr>
    </w:lvl>
    <w:lvl w:ilvl="6">
      <w:start w:val="1"/>
      <w:numFmt w:val="bullet"/>
      <w:lvlText w:val=""/>
      <w:lvlJc w:val="left"/>
      <w:pPr>
        <w:tabs>
          <w:tab w:val="num" w:pos="2880"/>
        </w:tabs>
        <w:ind w:left="2880" w:hanging="360"/>
      </w:pPr>
      <w:rPr>
        <w:rFonts w:ascii="Symbol" w:hAnsi="Symbol" w:cs="OpenSymbol"/>
        <w:szCs w:val="24"/>
      </w:rPr>
    </w:lvl>
    <w:lvl w:ilvl="7">
      <w:start w:val="1"/>
      <w:numFmt w:val="bullet"/>
      <w:lvlText w:val="◦"/>
      <w:lvlJc w:val="left"/>
      <w:pPr>
        <w:tabs>
          <w:tab w:val="num" w:pos="3240"/>
        </w:tabs>
        <w:ind w:left="3240" w:hanging="360"/>
      </w:pPr>
      <w:rPr>
        <w:rFonts w:ascii="OpenSymbol" w:hAnsi="OpenSymbol" w:cs="OpenSymbol"/>
        <w:shd w:val="clear" w:color="auto" w:fill="FF0000"/>
      </w:rPr>
    </w:lvl>
    <w:lvl w:ilvl="8">
      <w:start w:val="1"/>
      <w:numFmt w:val="bullet"/>
      <w:lvlText w:val="▪"/>
      <w:lvlJc w:val="left"/>
      <w:pPr>
        <w:tabs>
          <w:tab w:val="num" w:pos="3600"/>
        </w:tabs>
        <w:ind w:left="3600" w:hanging="360"/>
      </w:pPr>
      <w:rPr>
        <w:rFonts w:ascii="OpenSymbol" w:hAnsi="OpenSymbol" w:cs="OpenSymbol"/>
        <w:shd w:val="clear" w:color="auto" w:fill="FF0000"/>
      </w:rPr>
    </w:lvl>
  </w:abstractNum>
  <w:abstractNum w:abstractNumId="2">
    <w:nsid w:val="0000000D"/>
    <w:multiLevelType w:val="multilevel"/>
    <w:tmpl w:val="0000000D"/>
    <w:name w:val="WW8Num12"/>
    <w:lvl w:ilvl="0">
      <w:start w:val="1"/>
      <w:numFmt w:val="bullet"/>
      <w:lvlText w:val=""/>
      <w:lvlJc w:val="left"/>
      <w:pPr>
        <w:tabs>
          <w:tab w:val="num" w:pos="720"/>
        </w:tabs>
        <w:ind w:left="720" w:hanging="360"/>
      </w:pPr>
      <w:rPr>
        <w:rFonts w:ascii="Symbol" w:hAnsi="Symbol" w:cs="Times New Roman" w:hint="default"/>
        <w:sz w:val="24"/>
        <w:szCs w:val="24"/>
        <w:shd w:val="clear" w:color="auto" w:fill="auto"/>
      </w:rPr>
    </w:lvl>
    <w:lvl w:ilvl="1">
      <w:start w:val="1"/>
      <w:numFmt w:val="bullet"/>
      <w:lvlText w:val="◦"/>
      <w:lvlJc w:val="left"/>
      <w:pPr>
        <w:tabs>
          <w:tab w:val="num" w:pos="1080"/>
        </w:tabs>
        <w:ind w:left="1080" w:hanging="360"/>
      </w:pPr>
      <w:rPr>
        <w:rFonts w:ascii="OpenSymbol" w:hAnsi="OpenSymbol" w:cs="Courier New" w:hint="default"/>
        <w:shd w:val="clear" w:color="auto" w:fill="auto"/>
      </w:rPr>
    </w:lvl>
    <w:lvl w:ilvl="2">
      <w:start w:val="1"/>
      <w:numFmt w:val="bullet"/>
      <w:lvlText w:val="▪"/>
      <w:lvlJc w:val="left"/>
      <w:pPr>
        <w:tabs>
          <w:tab w:val="num" w:pos="1440"/>
        </w:tabs>
        <w:ind w:left="1440" w:hanging="360"/>
      </w:pPr>
      <w:rPr>
        <w:rFonts w:ascii="OpenSymbol" w:hAnsi="OpenSymbol" w:cs="Courier New" w:hint="default"/>
        <w:shd w:val="clear" w:color="auto" w:fill="auto"/>
      </w:rPr>
    </w:lvl>
    <w:lvl w:ilvl="3">
      <w:start w:val="1"/>
      <w:numFmt w:val="bullet"/>
      <w:lvlText w:val=""/>
      <w:lvlJc w:val="left"/>
      <w:pPr>
        <w:tabs>
          <w:tab w:val="num" w:pos="1800"/>
        </w:tabs>
        <w:ind w:left="1800" w:hanging="360"/>
      </w:pPr>
      <w:rPr>
        <w:rFonts w:ascii="Symbol" w:hAnsi="Symbol" w:cs="Times New Roman" w:hint="default"/>
        <w:sz w:val="24"/>
        <w:szCs w:val="24"/>
        <w:shd w:val="clear" w:color="auto" w:fill="auto"/>
      </w:rPr>
    </w:lvl>
    <w:lvl w:ilvl="4">
      <w:start w:val="1"/>
      <w:numFmt w:val="bullet"/>
      <w:lvlText w:val="◦"/>
      <w:lvlJc w:val="left"/>
      <w:pPr>
        <w:tabs>
          <w:tab w:val="num" w:pos="2160"/>
        </w:tabs>
        <w:ind w:left="2160" w:hanging="360"/>
      </w:pPr>
      <w:rPr>
        <w:rFonts w:ascii="OpenSymbol" w:hAnsi="OpenSymbol" w:cs="Courier New" w:hint="default"/>
        <w:shd w:val="clear" w:color="auto" w:fill="auto"/>
      </w:rPr>
    </w:lvl>
    <w:lvl w:ilvl="5">
      <w:start w:val="1"/>
      <w:numFmt w:val="bullet"/>
      <w:lvlText w:val="▪"/>
      <w:lvlJc w:val="left"/>
      <w:pPr>
        <w:tabs>
          <w:tab w:val="num" w:pos="2520"/>
        </w:tabs>
        <w:ind w:left="2520" w:hanging="360"/>
      </w:pPr>
      <w:rPr>
        <w:rFonts w:ascii="OpenSymbol" w:hAnsi="OpenSymbol" w:cs="Courier New" w:hint="default"/>
        <w:shd w:val="clear" w:color="auto" w:fill="auto"/>
      </w:rPr>
    </w:lvl>
    <w:lvl w:ilvl="6">
      <w:start w:val="1"/>
      <w:numFmt w:val="bullet"/>
      <w:lvlText w:val=""/>
      <w:lvlJc w:val="left"/>
      <w:pPr>
        <w:tabs>
          <w:tab w:val="num" w:pos="2880"/>
        </w:tabs>
        <w:ind w:left="2880" w:hanging="360"/>
      </w:pPr>
      <w:rPr>
        <w:rFonts w:ascii="Symbol" w:hAnsi="Symbol" w:cs="Times New Roman" w:hint="default"/>
        <w:sz w:val="24"/>
        <w:szCs w:val="24"/>
        <w:shd w:val="clear" w:color="auto" w:fill="auto"/>
      </w:rPr>
    </w:lvl>
    <w:lvl w:ilvl="7">
      <w:start w:val="1"/>
      <w:numFmt w:val="bullet"/>
      <w:lvlText w:val="◦"/>
      <w:lvlJc w:val="left"/>
      <w:pPr>
        <w:tabs>
          <w:tab w:val="num" w:pos="3240"/>
        </w:tabs>
        <w:ind w:left="3240" w:hanging="360"/>
      </w:pPr>
      <w:rPr>
        <w:rFonts w:ascii="OpenSymbol" w:hAnsi="OpenSymbol" w:cs="Courier New" w:hint="default"/>
        <w:shd w:val="clear" w:color="auto" w:fill="auto"/>
      </w:rPr>
    </w:lvl>
    <w:lvl w:ilvl="8">
      <w:start w:val="1"/>
      <w:numFmt w:val="bullet"/>
      <w:lvlText w:val="▪"/>
      <w:lvlJc w:val="left"/>
      <w:pPr>
        <w:tabs>
          <w:tab w:val="num" w:pos="3600"/>
        </w:tabs>
        <w:ind w:left="3600" w:hanging="360"/>
      </w:pPr>
      <w:rPr>
        <w:rFonts w:ascii="OpenSymbol" w:hAnsi="OpenSymbol" w:cs="Courier New" w:hint="default"/>
        <w:shd w:val="clear" w:color="auto" w:fill="auto"/>
      </w:rPr>
    </w:lvl>
  </w:abstractNum>
  <w:abstractNum w:abstractNumId="3">
    <w:nsid w:val="00000010"/>
    <w:multiLevelType w:val="singleLevel"/>
    <w:tmpl w:val="00000010"/>
    <w:name w:val="WW8Num15"/>
    <w:lvl w:ilvl="0">
      <w:start w:val="1"/>
      <w:numFmt w:val="bullet"/>
      <w:lvlText w:val=""/>
      <w:lvlJc w:val="left"/>
      <w:pPr>
        <w:tabs>
          <w:tab w:val="num" w:pos="0"/>
        </w:tabs>
        <w:ind w:left="720" w:hanging="360"/>
      </w:pPr>
      <w:rPr>
        <w:rFonts w:ascii="Symbol" w:hAnsi="Symbol" w:cs="Symbol" w:hint="default"/>
      </w:rPr>
    </w:lvl>
  </w:abstractNum>
  <w:abstractNum w:abstractNumId="4">
    <w:nsid w:val="00000011"/>
    <w:multiLevelType w:val="singleLevel"/>
    <w:tmpl w:val="00000011"/>
    <w:name w:val="WW8Num16"/>
    <w:lvl w:ilvl="0">
      <w:start w:val="1"/>
      <w:numFmt w:val="bullet"/>
      <w:lvlText w:val=""/>
      <w:lvlJc w:val="left"/>
      <w:pPr>
        <w:tabs>
          <w:tab w:val="num" w:pos="0"/>
        </w:tabs>
        <w:ind w:left="720" w:hanging="360"/>
      </w:pPr>
      <w:rPr>
        <w:rFonts w:ascii="Symbol" w:hAnsi="Symbol"/>
      </w:rPr>
    </w:lvl>
  </w:abstractNum>
  <w:abstractNum w:abstractNumId="5">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15"/>
    <w:multiLevelType w:val="multilevel"/>
    <w:tmpl w:val="00000015"/>
    <w:name w:val="WW8Num21"/>
    <w:lvl w:ilvl="0">
      <w:start w:val="1"/>
      <w:numFmt w:val="bullet"/>
      <w:lvlText w:val=""/>
      <w:lvlJc w:val="left"/>
      <w:pPr>
        <w:tabs>
          <w:tab w:val="num" w:pos="720"/>
        </w:tabs>
        <w:ind w:left="720" w:hanging="360"/>
      </w:pPr>
      <w:rPr>
        <w:rFonts w:ascii="Symbol" w:hAnsi="Symbol" w:cs="Wingdings"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Wingdings"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Wingdings"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7">
    <w:nsid w:val="00893DF9"/>
    <w:multiLevelType w:val="multilevel"/>
    <w:tmpl w:val="68D63ABE"/>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2A9388E"/>
    <w:multiLevelType w:val="hybridMultilevel"/>
    <w:tmpl w:val="1DAE086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nsid w:val="03B31838"/>
    <w:multiLevelType w:val="hybridMultilevel"/>
    <w:tmpl w:val="6BD64E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AA93560"/>
    <w:multiLevelType w:val="hybridMultilevel"/>
    <w:tmpl w:val="CEFE81D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
    <w:nsid w:val="0C5A0700"/>
    <w:multiLevelType w:val="hybridMultilevel"/>
    <w:tmpl w:val="EDAA34E2"/>
    <w:lvl w:ilvl="0" w:tplc="A8B21D64">
      <w:start w:val="1"/>
      <w:numFmt w:val="decimal"/>
      <w:lvlText w:val="%1."/>
      <w:lvlJc w:val="left"/>
      <w:pPr>
        <w:ind w:left="1215" w:hanging="360"/>
      </w:pPr>
      <w:rPr>
        <w:rFonts w:hint="default"/>
      </w:rPr>
    </w:lvl>
    <w:lvl w:ilvl="1" w:tplc="04150019" w:tentative="1">
      <w:start w:val="1"/>
      <w:numFmt w:val="lowerLetter"/>
      <w:lvlText w:val="%2."/>
      <w:lvlJc w:val="left"/>
      <w:pPr>
        <w:ind w:left="1935" w:hanging="360"/>
      </w:pPr>
    </w:lvl>
    <w:lvl w:ilvl="2" w:tplc="0415001B" w:tentative="1">
      <w:start w:val="1"/>
      <w:numFmt w:val="lowerRoman"/>
      <w:lvlText w:val="%3."/>
      <w:lvlJc w:val="right"/>
      <w:pPr>
        <w:ind w:left="2655" w:hanging="180"/>
      </w:pPr>
    </w:lvl>
    <w:lvl w:ilvl="3" w:tplc="0415000F" w:tentative="1">
      <w:start w:val="1"/>
      <w:numFmt w:val="decimal"/>
      <w:lvlText w:val="%4."/>
      <w:lvlJc w:val="left"/>
      <w:pPr>
        <w:ind w:left="3375" w:hanging="360"/>
      </w:pPr>
    </w:lvl>
    <w:lvl w:ilvl="4" w:tplc="04150019" w:tentative="1">
      <w:start w:val="1"/>
      <w:numFmt w:val="lowerLetter"/>
      <w:lvlText w:val="%5."/>
      <w:lvlJc w:val="left"/>
      <w:pPr>
        <w:ind w:left="4095" w:hanging="360"/>
      </w:pPr>
    </w:lvl>
    <w:lvl w:ilvl="5" w:tplc="0415001B" w:tentative="1">
      <w:start w:val="1"/>
      <w:numFmt w:val="lowerRoman"/>
      <w:lvlText w:val="%6."/>
      <w:lvlJc w:val="right"/>
      <w:pPr>
        <w:ind w:left="4815" w:hanging="180"/>
      </w:pPr>
    </w:lvl>
    <w:lvl w:ilvl="6" w:tplc="0415000F" w:tentative="1">
      <w:start w:val="1"/>
      <w:numFmt w:val="decimal"/>
      <w:lvlText w:val="%7."/>
      <w:lvlJc w:val="left"/>
      <w:pPr>
        <w:ind w:left="5535" w:hanging="360"/>
      </w:pPr>
    </w:lvl>
    <w:lvl w:ilvl="7" w:tplc="04150019" w:tentative="1">
      <w:start w:val="1"/>
      <w:numFmt w:val="lowerLetter"/>
      <w:lvlText w:val="%8."/>
      <w:lvlJc w:val="left"/>
      <w:pPr>
        <w:ind w:left="6255" w:hanging="360"/>
      </w:pPr>
    </w:lvl>
    <w:lvl w:ilvl="8" w:tplc="0415001B" w:tentative="1">
      <w:start w:val="1"/>
      <w:numFmt w:val="lowerRoman"/>
      <w:lvlText w:val="%9."/>
      <w:lvlJc w:val="right"/>
      <w:pPr>
        <w:ind w:left="6975" w:hanging="180"/>
      </w:pPr>
    </w:lvl>
  </w:abstractNum>
  <w:abstractNum w:abstractNumId="12">
    <w:nsid w:val="0C717D0D"/>
    <w:multiLevelType w:val="hybridMultilevel"/>
    <w:tmpl w:val="A22614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CA25B1B"/>
    <w:multiLevelType w:val="hybridMultilevel"/>
    <w:tmpl w:val="F198015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0F4D32BB"/>
    <w:multiLevelType w:val="hybridMultilevel"/>
    <w:tmpl w:val="069C09A2"/>
    <w:lvl w:ilvl="0" w:tplc="2E9ED514">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nsid w:val="12074403"/>
    <w:multiLevelType w:val="hybridMultilevel"/>
    <w:tmpl w:val="F84C2C1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
    <w:nsid w:val="170D09D4"/>
    <w:multiLevelType w:val="hybridMultilevel"/>
    <w:tmpl w:val="B3CC0714"/>
    <w:lvl w:ilvl="0" w:tplc="0F3CC5E6">
      <w:start w:val="2"/>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194C2449"/>
    <w:multiLevelType w:val="hybridMultilevel"/>
    <w:tmpl w:val="4B30F42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nsid w:val="194C2F5D"/>
    <w:multiLevelType w:val="hybridMultilevel"/>
    <w:tmpl w:val="E446FC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B082954"/>
    <w:multiLevelType w:val="hybridMultilevel"/>
    <w:tmpl w:val="93BE83F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nsid w:val="1D1C7060"/>
    <w:multiLevelType w:val="hybridMultilevel"/>
    <w:tmpl w:val="08F26C1C"/>
    <w:lvl w:ilvl="0" w:tplc="833E4874">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1">
    <w:nsid w:val="1DD06621"/>
    <w:multiLevelType w:val="hybridMultilevel"/>
    <w:tmpl w:val="202C94F8"/>
    <w:lvl w:ilvl="0" w:tplc="78A24AD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E234932"/>
    <w:multiLevelType w:val="hybridMultilevel"/>
    <w:tmpl w:val="FDAEC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E7F169F"/>
    <w:multiLevelType w:val="hybridMultilevel"/>
    <w:tmpl w:val="47A044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F372F75"/>
    <w:multiLevelType w:val="hybridMultilevel"/>
    <w:tmpl w:val="BEF2E4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1905499"/>
    <w:multiLevelType w:val="hybridMultilevel"/>
    <w:tmpl w:val="86643E72"/>
    <w:lvl w:ilvl="0" w:tplc="A036BF26">
      <w:start w:val="1"/>
      <w:numFmt w:val="decimal"/>
      <w:lvlText w:val="%1."/>
      <w:lvlJc w:val="left"/>
      <w:pPr>
        <w:ind w:left="1215" w:hanging="360"/>
      </w:pPr>
      <w:rPr>
        <w:rFonts w:hint="default"/>
      </w:rPr>
    </w:lvl>
    <w:lvl w:ilvl="1" w:tplc="04150019" w:tentative="1">
      <w:start w:val="1"/>
      <w:numFmt w:val="lowerLetter"/>
      <w:lvlText w:val="%2."/>
      <w:lvlJc w:val="left"/>
      <w:pPr>
        <w:ind w:left="1935" w:hanging="360"/>
      </w:pPr>
    </w:lvl>
    <w:lvl w:ilvl="2" w:tplc="0415001B" w:tentative="1">
      <w:start w:val="1"/>
      <w:numFmt w:val="lowerRoman"/>
      <w:lvlText w:val="%3."/>
      <w:lvlJc w:val="right"/>
      <w:pPr>
        <w:ind w:left="2655" w:hanging="180"/>
      </w:pPr>
    </w:lvl>
    <w:lvl w:ilvl="3" w:tplc="0415000F" w:tentative="1">
      <w:start w:val="1"/>
      <w:numFmt w:val="decimal"/>
      <w:lvlText w:val="%4."/>
      <w:lvlJc w:val="left"/>
      <w:pPr>
        <w:ind w:left="3375" w:hanging="360"/>
      </w:pPr>
    </w:lvl>
    <w:lvl w:ilvl="4" w:tplc="04150019" w:tentative="1">
      <w:start w:val="1"/>
      <w:numFmt w:val="lowerLetter"/>
      <w:lvlText w:val="%5."/>
      <w:lvlJc w:val="left"/>
      <w:pPr>
        <w:ind w:left="4095" w:hanging="360"/>
      </w:pPr>
    </w:lvl>
    <w:lvl w:ilvl="5" w:tplc="0415001B" w:tentative="1">
      <w:start w:val="1"/>
      <w:numFmt w:val="lowerRoman"/>
      <w:lvlText w:val="%6."/>
      <w:lvlJc w:val="right"/>
      <w:pPr>
        <w:ind w:left="4815" w:hanging="180"/>
      </w:pPr>
    </w:lvl>
    <w:lvl w:ilvl="6" w:tplc="0415000F" w:tentative="1">
      <w:start w:val="1"/>
      <w:numFmt w:val="decimal"/>
      <w:lvlText w:val="%7."/>
      <w:lvlJc w:val="left"/>
      <w:pPr>
        <w:ind w:left="5535" w:hanging="360"/>
      </w:pPr>
    </w:lvl>
    <w:lvl w:ilvl="7" w:tplc="04150019" w:tentative="1">
      <w:start w:val="1"/>
      <w:numFmt w:val="lowerLetter"/>
      <w:lvlText w:val="%8."/>
      <w:lvlJc w:val="left"/>
      <w:pPr>
        <w:ind w:left="6255" w:hanging="360"/>
      </w:pPr>
    </w:lvl>
    <w:lvl w:ilvl="8" w:tplc="0415001B" w:tentative="1">
      <w:start w:val="1"/>
      <w:numFmt w:val="lowerRoman"/>
      <w:lvlText w:val="%9."/>
      <w:lvlJc w:val="right"/>
      <w:pPr>
        <w:ind w:left="6975" w:hanging="180"/>
      </w:pPr>
    </w:lvl>
  </w:abstractNum>
  <w:abstractNum w:abstractNumId="26">
    <w:nsid w:val="22147F3E"/>
    <w:multiLevelType w:val="hybridMultilevel"/>
    <w:tmpl w:val="D0B4408C"/>
    <w:lvl w:ilvl="0" w:tplc="85FCA5B0">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7">
    <w:nsid w:val="229030C4"/>
    <w:multiLevelType w:val="hybridMultilevel"/>
    <w:tmpl w:val="45B46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65E2250"/>
    <w:multiLevelType w:val="hybridMultilevel"/>
    <w:tmpl w:val="CA24590E"/>
    <w:lvl w:ilvl="0" w:tplc="6BAE5E7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nsid w:val="270E029A"/>
    <w:multiLevelType w:val="hybridMultilevel"/>
    <w:tmpl w:val="546C3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91C5241"/>
    <w:multiLevelType w:val="hybridMultilevel"/>
    <w:tmpl w:val="BCA6C2B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2ACD3C70"/>
    <w:multiLevelType w:val="hybridMultilevel"/>
    <w:tmpl w:val="B8E497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37556BF"/>
    <w:multiLevelType w:val="hybridMultilevel"/>
    <w:tmpl w:val="492218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3951B0D"/>
    <w:multiLevelType w:val="hybridMultilevel"/>
    <w:tmpl w:val="9B20BD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41431D5"/>
    <w:multiLevelType w:val="hybridMultilevel"/>
    <w:tmpl w:val="C6BEFD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8AF3E2C"/>
    <w:multiLevelType w:val="hybridMultilevel"/>
    <w:tmpl w:val="B10A5670"/>
    <w:lvl w:ilvl="0" w:tplc="85A0EB0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nsid w:val="38B11AD4"/>
    <w:multiLevelType w:val="hybridMultilevel"/>
    <w:tmpl w:val="E834C00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nsid w:val="3A2D1CC3"/>
    <w:multiLevelType w:val="multilevel"/>
    <w:tmpl w:val="CA8E3FFC"/>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73"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8">
    <w:nsid w:val="3BC81A69"/>
    <w:multiLevelType w:val="hybridMultilevel"/>
    <w:tmpl w:val="8CBC6F4A"/>
    <w:lvl w:ilvl="0" w:tplc="DE527BA2">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9">
    <w:nsid w:val="3DF358F3"/>
    <w:multiLevelType w:val="hybridMultilevel"/>
    <w:tmpl w:val="350C671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nsid w:val="40E25AC5"/>
    <w:multiLevelType w:val="hybridMultilevel"/>
    <w:tmpl w:val="EF9CC16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nsid w:val="40F07B69"/>
    <w:multiLevelType w:val="hybridMultilevel"/>
    <w:tmpl w:val="E70411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138305D"/>
    <w:multiLevelType w:val="hybridMultilevel"/>
    <w:tmpl w:val="3312A046"/>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2D51DB2"/>
    <w:multiLevelType w:val="hybridMultilevel"/>
    <w:tmpl w:val="F4528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3F25FDA"/>
    <w:multiLevelType w:val="hybridMultilevel"/>
    <w:tmpl w:val="26E81CC6"/>
    <w:lvl w:ilvl="0" w:tplc="41FE22A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nsid w:val="46C10E7A"/>
    <w:multiLevelType w:val="hybridMultilevel"/>
    <w:tmpl w:val="5EC05F7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nsid w:val="46E86B4B"/>
    <w:multiLevelType w:val="multilevel"/>
    <w:tmpl w:val="D8086AC0"/>
    <w:lvl w:ilvl="0">
      <w:start w:val="1"/>
      <w:numFmt w:val="decimal"/>
      <w:lvlText w:val="%1."/>
      <w:lvlJc w:val="left"/>
      <w:pPr>
        <w:ind w:left="644"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nsid w:val="49E50F37"/>
    <w:multiLevelType w:val="multilevel"/>
    <w:tmpl w:val="CA8E3FFC"/>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73"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48">
    <w:nsid w:val="4B22274B"/>
    <w:multiLevelType w:val="hybridMultilevel"/>
    <w:tmpl w:val="FC46A1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B606B9B"/>
    <w:multiLevelType w:val="hybridMultilevel"/>
    <w:tmpl w:val="F9724ACA"/>
    <w:lvl w:ilvl="0" w:tplc="10026B96">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FE432AD"/>
    <w:multiLevelType w:val="hybridMultilevel"/>
    <w:tmpl w:val="438476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10A3327"/>
    <w:multiLevelType w:val="hybridMultilevel"/>
    <w:tmpl w:val="C7A496EE"/>
    <w:lvl w:ilvl="0" w:tplc="C47A029E">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2">
    <w:nsid w:val="5627529F"/>
    <w:multiLevelType w:val="hybridMultilevel"/>
    <w:tmpl w:val="461AC2E2"/>
    <w:lvl w:ilvl="0" w:tplc="017C4FD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nsid w:val="5CF7295D"/>
    <w:multiLevelType w:val="hybridMultilevel"/>
    <w:tmpl w:val="6D223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EB63E79"/>
    <w:multiLevelType w:val="hybridMultilevel"/>
    <w:tmpl w:val="F198015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5">
    <w:nsid w:val="5FE8000A"/>
    <w:multiLevelType w:val="hybridMultilevel"/>
    <w:tmpl w:val="5A0E3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0D87AB1"/>
    <w:multiLevelType w:val="hybridMultilevel"/>
    <w:tmpl w:val="85AA52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16E7636"/>
    <w:multiLevelType w:val="hybridMultilevel"/>
    <w:tmpl w:val="EBCEF7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622561E6"/>
    <w:multiLevelType w:val="hybridMultilevel"/>
    <w:tmpl w:val="8FF29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633F45B3"/>
    <w:multiLevelType w:val="hybridMultilevel"/>
    <w:tmpl w:val="CAD854C6"/>
    <w:lvl w:ilvl="0" w:tplc="E616570C">
      <w:start w:val="1"/>
      <w:numFmt w:val="decimal"/>
      <w:lvlText w:val="%1."/>
      <w:lvlJc w:val="left"/>
      <w:pPr>
        <w:ind w:left="855" w:hanging="360"/>
      </w:pPr>
      <w:rPr>
        <w:rFonts w:hint="default"/>
      </w:rPr>
    </w:lvl>
    <w:lvl w:ilvl="1" w:tplc="04150019" w:tentative="1">
      <w:start w:val="1"/>
      <w:numFmt w:val="lowerLetter"/>
      <w:lvlText w:val="%2."/>
      <w:lvlJc w:val="left"/>
      <w:pPr>
        <w:ind w:left="1575" w:hanging="360"/>
      </w:pPr>
    </w:lvl>
    <w:lvl w:ilvl="2" w:tplc="0415001B" w:tentative="1">
      <w:start w:val="1"/>
      <w:numFmt w:val="lowerRoman"/>
      <w:lvlText w:val="%3."/>
      <w:lvlJc w:val="right"/>
      <w:pPr>
        <w:ind w:left="2295" w:hanging="180"/>
      </w:pPr>
    </w:lvl>
    <w:lvl w:ilvl="3" w:tplc="0415000F" w:tentative="1">
      <w:start w:val="1"/>
      <w:numFmt w:val="decimal"/>
      <w:lvlText w:val="%4."/>
      <w:lvlJc w:val="left"/>
      <w:pPr>
        <w:ind w:left="3015" w:hanging="360"/>
      </w:pPr>
    </w:lvl>
    <w:lvl w:ilvl="4" w:tplc="04150019" w:tentative="1">
      <w:start w:val="1"/>
      <w:numFmt w:val="lowerLetter"/>
      <w:lvlText w:val="%5."/>
      <w:lvlJc w:val="left"/>
      <w:pPr>
        <w:ind w:left="3735" w:hanging="360"/>
      </w:pPr>
    </w:lvl>
    <w:lvl w:ilvl="5" w:tplc="0415001B" w:tentative="1">
      <w:start w:val="1"/>
      <w:numFmt w:val="lowerRoman"/>
      <w:lvlText w:val="%6."/>
      <w:lvlJc w:val="right"/>
      <w:pPr>
        <w:ind w:left="4455" w:hanging="180"/>
      </w:pPr>
    </w:lvl>
    <w:lvl w:ilvl="6" w:tplc="0415000F" w:tentative="1">
      <w:start w:val="1"/>
      <w:numFmt w:val="decimal"/>
      <w:lvlText w:val="%7."/>
      <w:lvlJc w:val="left"/>
      <w:pPr>
        <w:ind w:left="5175" w:hanging="360"/>
      </w:pPr>
    </w:lvl>
    <w:lvl w:ilvl="7" w:tplc="04150019" w:tentative="1">
      <w:start w:val="1"/>
      <w:numFmt w:val="lowerLetter"/>
      <w:lvlText w:val="%8."/>
      <w:lvlJc w:val="left"/>
      <w:pPr>
        <w:ind w:left="5895" w:hanging="360"/>
      </w:pPr>
    </w:lvl>
    <w:lvl w:ilvl="8" w:tplc="0415001B" w:tentative="1">
      <w:start w:val="1"/>
      <w:numFmt w:val="lowerRoman"/>
      <w:lvlText w:val="%9."/>
      <w:lvlJc w:val="right"/>
      <w:pPr>
        <w:ind w:left="6615" w:hanging="180"/>
      </w:pPr>
    </w:lvl>
  </w:abstractNum>
  <w:abstractNum w:abstractNumId="60">
    <w:nsid w:val="6399307F"/>
    <w:multiLevelType w:val="hybridMultilevel"/>
    <w:tmpl w:val="546E5104"/>
    <w:lvl w:ilvl="0" w:tplc="04150001">
      <w:start w:val="1"/>
      <w:numFmt w:val="bullet"/>
      <w:lvlText w:val=""/>
      <w:lvlJc w:val="left"/>
      <w:pPr>
        <w:ind w:left="770" w:hanging="360"/>
      </w:pPr>
      <w:rPr>
        <w:rFonts w:ascii="Symbol" w:hAnsi="Symbol" w:hint="default"/>
      </w:rPr>
    </w:lvl>
    <w:lvl w:ilvl="1" w:tplc="04150001">
      <w:start w:val="1"/>
      <w:numFmt w:val="bullet"/>
      <w:lvlText w:val=""/>
      <w:lvlJc w:val="left"/>
      <w:pPr>
        <w:ind w:left="1490" w:hanging="360"/>
      </w:pPr>
      <w:rPr>
        <w:rFonts w:ascii="Symbol" w:hAnsi="Symbol"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61">
    <w:nsid w:val="65B217FA"/>
    <w:multiLevelType w:val="hybridMultilevel"/>
    <w:tmpl w:val="251022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65CF0975"/>
    <w:multiLevelType w:val="hybridMultilevel"/>
    <w:tmpl w:val="3F24C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67DB0F9C"/>
    <w:multiLevelType w:val="hybridMultilevel"/>
    <w:tmpl w:val="8C9261D4"/>
    <w:lvl w:ilvl="0" w:tplc="40545D74">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4">
    <w:nsid w:val="6B75323C"/>
    <w:multiLevelType w:val="hybridMultilevel"/>
    <w:tmpl w:val="E57AFE86"/>
    <w:lvl w:ilvl="0" w:tplc="57A27EC6">
      <w:start w:val="1"/>
      <w:numFmt w:val="decimal"/>
      <w:lvlText w:val="%1."/>
      <w:lvlJc w:val="left"/>
      <w:pPr>
        <w:ind w:left="36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nsid w:val="6CAB32A8"/>
    <w:multiLevelType w:val="hybridMultilevel"/>
    <w:tmpl w:val="2EA83A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6D7442F2"/>
    <w:multiLevelType w:val="multilevel"/>
    <w:tmpl w:val="06C86E18"/>
    <w:lvl w:ilvl="0">
      <w:start w:val="3"/>
      <w:numFmt w:val="decimal"/>
      <w:lvlText w:val="%1."/>
      <w:lvlJc w:val="left"/>
      <w:pPr>
        <w:ind w:left="495" w:hanging="495"/>
      </w:pPr>
      <w:rPr>
        <w:rFonts w:hint="default"/>
      </w:rPr>
    </w:lvl>
    <w:lvl w:ilvl="1">
      <w:start w:val="2"/>
      <w:numFmt w:val="decimal"/>
      <w:lvlText w:val="%1.%2."/>
      <w:lvlJc w:val="left"/>
      <w:pPr>
        <w:ind w:left="708" w:hanging="49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7">
    <w:nsid w:val="6D801151"/>
    <w:multiLevelType w:val="hybridMultilevel"/>
    <w:tmpl w:val="1B7E000E"/>
    <w:lvl w:ilvl="0" w:tplc="5602F88E">
      <w:start w:val="3"/>
      <w:numFmt w:val="upperRoman"/>
      <w:lvlText w:val="%1."/>
      <w:lvlJc w:val="left"/>
      <w:pPr>
        <w:ind w:left="1287" w:hanging="72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8">
    <w:nsid w:val="714D79D1"/>
    <w:multiLevelType w:val="hybridMultilevel"/>
    <w:tmpl w:val="5122EAF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9">
    <w:nsid w:val="71B62DE1"/>
    <w:multiLevelType w:val="hybridMultilevel"/>
    <w:tmpl w:val="321010C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0">
    <w:nsid w:val="71D2551D"/>
    <w:multiLevelType w:val="hybridMultilevel"/>
    <w:tmpl w:val="582C27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71DF5363"/>
    <w:multiLevelType w:val="hybridMultilevel"/>
    <w:tmpl w:val="6E2E53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75046615"/>
    <w:multiLevelType w:val="hybridMultilevel"/>
    <w:tmpl w:val="48184BA4"/>
    <w:lvl w:ilvl="0" w:tplc="A6C69FF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3">
    <w:nsid w:val="7A5A193C"/>
    <w:multiLevelType w:val="hybridMultilevel"/>
    <w:tmpl w:val="A036A8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7BB221BC"/>
    <w:multiLevelType w:val="hybridMultilevel"/>
    <w:tmpl w:val="097C200E"/>
    <w:lvl w:ilvl="0" w:tplc="EDF6B0EE">
      <w:start w:val="1"/>
      <w:numFmt w:val="decimal"/>
      <w:lvlText w:val="%1."/>
      <w:lvlJc w:val="left"/>
      <w:pPr>
        <w:ind w:left="855" w:hanging="360"/>
      </w:pPr>
      <w:rPr>
        <w:rFonts w:hint="default"/>
      </w:rPr>
    </w:lvl>
    <w:lvl w:ilvl="1" w:tplc="04150019" w:tentative="1">
      <w:start w:val="1"/>
      <w:numFmt w:val="lowerLetter"/>
      <w:lvlText w:val="%2."/>
      <w:lvlJc w:val="left"/>
      <w:pPr>
        <w:ind w:left="1575" w:hanging="360"/>
      </w:pPr>
    </w:lvl>
    <w:lvl w:ilvl="2" w:tplc="0415001B" w:tentative="1">
      <w:start w:val="1"/>
      <w:numFmt w:val="lowerRoman"/>
      <w:lvlText w:val="%3."/>
      <w:lvlJc w:val="right"/>
      <w:pPr>
        <w:ind w:left="2295" w:hanging="180"/>
      </w:pPr>
    </w:lvl>
    <w:lvl w:ilvl="3" w:tplc="0415000F" w:tentative="1">
      <w:start w:val="1"/>
      <w:numFmt w:val="decimal"/>
      <w:lvlText w:val="%4."/>
      <w:lvlJc w:val="left"/>
      <w:pPr>
        <w:ind w:left="3015" w:hanging="360"/>
      </w:pPr>
    </w:lvl>
    <w:lvl w:ilvl="4" w:tplc="04150019" w:tentative="1">
      <w:start w:val="1"/>
      <w:numFmt w:val="lowerLetter"/>
      <w:lvlText w:val="%5."/>
      <w:lvlJc w:val="left"/>
      <w:pPr>
        <w:ind w:left="3735" w:hanging="360"/>
      </w:pPr>
    </w:lvl>
    <w:lvl w:ilvl="5" w:tplc="0415001B" w:tentative="1">
      <w:start w:val="1"/>
      <w:numFmt w:val="lowerRoman"/>
      <w:lvlText w:val="%6."/>
      <w:lvlJc w:val="right"/>
      <w:pPr>
        <w:ind w:left="4455" w:hanging="180"/>
      </w:pPr>
    </w:lvl>
    <w:lvl w:ilvl="6" w:tplc="0415000F" w:tentative="1">
      <w:start w:val="1"/>
      <w:numFmt w:val="decimal"/>
      <w:lvlText w:val="%7."/>
      <w:lvlJc w:val="left"/>
      <w:pPr>
        <w:ind w:left="5175" w:hanging="360"/>
      </w:pPr>
    </w:lvl>
    <w:lvl w:ilvl="7" w:tplc="04150019" w:tentative="1">
      <w:start w:val="1"/>
      <w:numFmt w:val="lowerLetter"/>
      <w:lvlText w:val="%8."/>
      <w:lvlJc w:val="left"/>
      <w:pPr>
        <w:ind w:left="5895" w:hanging="360"/>
      </w:pPr>
    </w:lvl>
    <w:lvl w:ilvl="8" w:tplc="0415001B" w:tentative="1">
      <w:start w:val="1"/>
      <w:numFmt w:val="lowerRoman"/>
      <w:lvlText w:val="%9."/>
      <w:lvlJc w:val="right"/>
      <w:pPr>
        <w:ind w:left="6615" w:hanging="180"/>
      </w:pPr>
    </w:lvl>
  </w:abstractNum>
  <w:abstractNum w:abstractNumId="75">
    <w:nsid w:val="7BD15C5F"/>
    <w:multiLevelType w:val="hybridMultilevel"/>
    <w:tmpl w:val="95D4716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21"/>
  </w:num>
  <w:num w:numId="2">
    <w:abstractNumId w:val="14"/>
  </w:num>
  <w:num w:numId="3">
    <w:abstractNumId w:val="71"/>
  </w:num>
  <w:num w:numId="4">
    <w:abstractNumId w:val="47"/>
  </w:num>
  <w:num w:numId="5">
    <w:abstractNumId w:val="2"/>
  </w:num>
  <w:num w:numId="6">
    <w:abstractNumId w:val="60"/>
  </w:num>
  <w:num w:numId="7">
    <w:abstractNumId w:val="18"/>
  </w:num>
  <w:num w:numId="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61"/>
  </w:num>
  <w:num w:numId="11">
    <w:abstractNumId w:val="22"/>
  </w:num>
  <w:num w:numId="12">
    <w:abstractNumId w:val="1"/>
  </w:num>
  <w:num w:numId="13">
    <w:abstractNumId w:val="37"/>
  </w:num>
  <w:num w:numId="14">
    <w:abstractNumId w:val="50"/>
  </w:num>
  <w:num w:numId="15">
    <w:abstractNumId w:val="33"/>
  </w:num>
  <w:num w:numId="16">
    <w:abstractNumId w:val="36"/>
  </w:num>
  <w:num w:numId="17">
    <w:abstractNumId w:val="7"/>
  </w:num>
  <w:num w:numId="18">
    <w:abstractNumId w:val="19"/>
  </w:num>
  <w:num w:numId="19">
    <w:abstractNumId w:val="40"/>
  </w:num>
  <w:num w:numId="20">
    <w:abstractNumId w:val="75"/>
  </w:num>
  <w:num w:numId="21">
    <w:abstractNumId w:val="12"/>
  </w:num>
  <w:num w:numId="22">
    <w:abstractNumId w:val="29"/>
  </w:num>
  <w:num w:numId="23">
    <w:abstractNumId w:val="41"/>
  </w:num>
  <w:num w:numId="24">
    <w:abstractNumId w:val="58"/>
  </w:num>
  <w:num w:numId="25">
    <w:abstractNumId w:val="53"/>
  </w:num>
  <w:num w:numId="26">
    <w:abstractNumId w:val="48"/>
  </w:num>
  <w:num w:numId="27">
    <w:abstractNumId w:val="43"/>
  </w:num>
  <w:num w:numId="28">
    <w:abstractNumId w:val="32"/>
  </w:num>
  <w:num w:numId="29">
    <w:abstractNumId w:val="45"/>
  </w:num>
  <w:num w:numId="30">
    <w:abstractNumId w:val="31"/>
  </w:num>
  <w:num w:numId="31">
    <w:abstractNumId w:val="23"/>
  </w:num>
  <w:num w:numId="32">
    <w:abstractNumId w:val="56"/>
  </w:num>
  <w:num w:numId="33">
    <w:abstractNumId w:val="51"/>
  </w:num>
  <w:num w:numId="34">
    <w:abstractNumId w:val="24"/>
  </w:num>
  <w:num w:numId="35">
    <w:abstractNumId w:val="69"/>
  </w:num>
  <w:num w:numId="36">
    <w:abstractNumId w:val="70"/>
  </w:num>
  <w:num w:numId="37">
    <w:abstractNumId w:val="46"/>
  </w:num>
  <w:num w:numId="38">
    <w:abstractNumId w:val="49"/>
  </w:num>
  <w:num w:numId="39">
    <w:abstractNumId w:val="35"/>
  </w:num>
  <w:num w:numId="40">
    <w:abstractNumId w:val="64"/>
  </w:num>
  <w:num w:numId="41">
    <w:abstractNumId w:val="66"/>
  </w:num>
  <w:num w:numId="42">
    <w:abstractNumId w:val="74"/>
  </w:num>
  <w:num w:numId="43">
    <w:abstractNumId w:val="25"/>
  </w:num>
  <w:num w:numId="44">
    <w:abstractNumId w:val="59"/>
  </w:num>
  <w:num w:numId="45">
    <w:abstractNumId w:val="11"/>
  </w:num>
  <w:num w:numId="46">
    <w:abstractNumId w:val="38"/>
  </w:num>
  <w:num w:numId="47">
    <w:abstractNumId w:val="63"/>
  </w:num>
  <w:num w:numId="48">
    <w:abstractNumId w:val="20"/>
  </w:num>
  <w:num w:numId="49">
    <w:abstractNumId w:val="34"/>
  </w:num>
  <w:num w:numId="50">
    <w:abstractNumId w:val="30"/>
  </w:num>
  <w:num w:numId="51">
    <w:abstractNumId w:val="8"/>
  </w:num>
  <w:num w:numId="52">
    <w:abstractNumId w:val="73"/>
  </w:num>
  <w:num w:numId="53">
    <w:abstractNumId w:val="10"/>
  </w:num>
  <w:num w:numId="54">
    <w:abstractNumId w:val="62"/>
  </w:num>
  <w:num w:numId="55">
    <w:abstractNumId w:val="72"/>
  </w:num>
  <w:num w:numId="56">
    <w:abstractNumId w:val="52"/>
  </w:num>
  <w:num w:numId="57">
    <w:abstractNumId w:val="65"/>
  </w:num>
  <w:num w:numId="58">
    <w:abstractNumId w:val="42"/>
  </w:num>
  <w:num w:numId="59">
    <w:abstractNumId w:val="28"/>
  </w:num>
  <w:num w:numId="60">
    <w:abstractNumId w:val="57"/>
  </w:num>
  <w:num w:numId="61">
    <w:abstractNumId w:val="39"/>
  </w:num>
  <w:num w:numId="62">
    <w:abstractNumId w:val="16"/>
  </w:num>
  <w:num w:numId="63">
    <w:abstractNumId w:val="68"/>
  </w:num>
  <w:num w:numId="64">
    <w:abstractNumId w:val="9"/>
  </w:num>
  <w:num w:numId="65">
    <w:abstractNumId w:val="17"/>
  </w:num>
  <w:num w:numId="66">
    <w:abstractNumId w:val="15"/>
  </w:num>
  <w:num w:numId="67">
    <w:abstractNumId w:val="67"/>
  </w:num>
  <w:num w:numId="68">
    <w:abstractNumId w:val="55"/>
  </w:num>
  <w:num w:numId="69">
    <w:abstractNumId w:val="27"/>
  </w:num>
  <w:num w:numId="70">
    <w:abstractNumId w:val="44"/>
  </w:num>
  <w:num w:numId="71">
    <w:abstractNumId w:val="26"/>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8D1670"/>
    <w:rsid w:val="00032036"/>
    <w:rsid w:val="00047441"/>
    <w:rsid w:val="00066FD9"/>
    <w:rsid w:val="00071740"/>
    <w:rsid w:val="000B1A13"/>
    <w:rsid w:val="000B2EEF"/>
    <w:rsid w:val="000B3AA6"/>
    <w:rsid w:val="000C38D7"/>
    <w:rsid w:val="000F5A85"/>
    <w:rsid w:val="000F630C"/>
    <w:rsid w:val="00121BE8"/>
    <w:rsid w:val="00123C7F"/>
    <w:rsid w:val="001317E1"/>
    <w:rsid w:val="001335F9"/>
    <w:rsid w:val="00134A52"/>
    <w:rsid w:val="00160506"/>
    <w:rsid w:val="001625F6"/>
    <w:rsid w:val="00183C1E"/>
    <w:rsid w:val="00186FA9"/>
    <w:rsid w:val="00191A08"/>
    <w:rsid w:val="00192DF3"/>
    <w:rsid w:val="001A355F"/>
    <w:rsid w:val="001A4E46"/>
    <w:rsid w:val="001B6043"/>
    <w:rsid w:val="001C12BB"/>
    <w:rsid w:val="001C742B"/>
    <w:rsid w:val="001D51A7"/>
    <w:rsid w:val="001E79A0"/>
    <w:rsid w:val="001F396D"/>
    <w:rsid w:val="00202D02"/>
    <w:rsid w:val="002057ED"/>
    <w:rsid w:val="002163EC"/>
    <w:rsid w:val="0023185F"/>
    <w:rsid w:val="0023607B"/>
    <w:rsid w:val="00237491"/>
    <w:rsid w:val="00245DB4"/>
    <w:rsid w:val="002532B9"/>
    <w:rsid w:val="0025457B"/>
    <w:rsid w:val="00272A28"/>
    <w:rsid w:val="002A0FC1"/>
    <w:rsid w:val="002A2792"/>
    <w:rsid w:val="002A28D5"/>
    <w:rsid w:val="002C2D4F"/>
    <w:rsid w:val="002C504E"/>
    <w:rsid w:val="002C6702"/>
    <w:rsid w:val="002D62BC"/>
    <w:rsid w:val="00311176"/>
    <w:rsid w:val="00315FDF"/>
    <w:rsid w:val="0031714A"/>
    <w:rsid w:val="003355DD"/>
    <w:rsid w:val="00346310"/>
    <w:rsid w:val="00346725"/>
    <w:rsid w:val="003630AA"/>
    <w:rsid w:val="00371B27"/>
    <w:rsid w:val="003722F3"/>
    <w:rsid w:val="00391F4D"/>
    <w:rsid w:val="003967AF"/>
    <w:rsid w:val="003A17D9"/>
    <w:rsid w:val="003A59E5"/>
    <w:rsid w:val="003B189A"/>
    <w:rsid w:val="004017B2"/>
    <w:rsid w:val="00424FF1"/>
    <w:rsid w:val="004267B9"/>
    <w:rsid w:val="00443DD3"/>
    <w:rsid w:val="00446BC2"/>
    <w:rsid w:val="004620ED"/>
    <w:rsid w:val="00485F6F"/>
    <w:rsid w:val="004867EA"/>
    <w:rsid w:val="00490C5B"/>
    <w:rsid w:val="004B6D8E"/>
    <w:rsid w:val="004C45E2"/>
    <w:rsid w:val="004D284B"/>
    <w:rsid w:val="004D5E43"/>
    <w:rsid w:val="004E0146"/>
    <w:rsid w:val="004E2257"/>
    <w:rsid w:val="004F49C9"/>
    <w:rsid w:val="004F71C5"/>
    <w:rsid w:val="005109AD"/>
    <w:rsid w:val="00515DC0"/>
    <w:rsid w:val="005171B7"/>
    <w:rsid w:val="005378D7"/>
    <w:rsid w:val="005440EE"/>
    <w:rsid w:val="005469AA"/>
    <w:rsid w:val="00560CC5"/>
    <w:rsid w:val="00565AA9"/>
    <w:rsid w:val="00577C39"/>
    <w:rsid w:val="0059612A"/>
    <w:rsid w:val="005A1E02"/>
    <w:rsid w:val="005A4884"/>
    <w:rsid w:val="005B5ED1"/>
    <w:rsid w:val="005B68AB"/>
    <w:rsid w:val="005C1DB6"/>
    <w:rsid w:val="005D7B59"/>
    <w:rsid w:val="005F2061"/>
    <w:rsid w:val="00611462"/>
    <w:rsid w:val="006127A3"/>
    <w:rsid w:val="00614C19"/>
    <w:rsid w:val="00624C79"/>
    <w:rsid w:val="00625806"/>
    <w:rsid w:val="00634B3C"/>
    <w:rsid w:val="00637114"/>
    <w:rsid w:val="006422F7"/>
    <w:rsid w:val="00666A97"/>
    <w:rsid w:val="00666C33"/>
    <w:rsid w:val="00666CB6"/>
    <w:rsid w:val="0066715E"/>
    <w:rsid w:val="006716E3"/>
    <w:rsid w:val="006762DC"/>
    <w:rsid w:val="0069485E"/>
    <w:rsid w:val="006A444C"/>
    <w:rsid w:val="006B3C47"/>
    <w:rsid w:val="006D4022"/>
    <w:rsid w:val="006D54AE"/>
    <w:rsid w:val="006E23D7"/>
    <w:rsid w:val="006F3DA1"/>
    <w:rsid w:val="00700EAB"/>
    <w:rsid w:val="0070216A"/>
    <w:rsid w:val="00705177"/>
    <w:rsid w:val="00705225"/>
    <w:rsid w:val="0072154E"/>
    <w:rsid w:val="00722A7F"/>
    <w:rsid w:val="007305F5"/>
    <w:rsid w:val="007335A0"/>
    <w:rsid w:val="00751E84"/>
    <w:rsid w:val="0076134F"/>
    <w:rsid w:val="00764044"/>
    <w:rsid w:val="0076644F"/>
    <w:rsid w:val="007B573E"/>
    <w:rsid w:val="007C6C6A"/>
    <w:rsid w:val="007C7E26"/>
    <w:rsid w:val="007D3C13"/>
    <w:rsid w:val="007E46A3"/>
    <w:rsid w:val="007F065F"/>
    <w:rsid w:val="00801E10"/>
    <w:rsid w:val="008026F0"/>
    <w:rsid w:val="008057D8"/>
    <w:rsid w:val="00813407"/>
    <w:rsid w:val="00820182"/>
    <w:rsid w:val="008245DD"/>
    <w:rsid w:val="0085231A"/>
    <w:rsid w:val="00854D88"/>
    <w:rsid w:val="00856AF1"/>
    <w:rsid w:val="00863BC7"/>
    <w:rsid w:val="00872983"/>
    <w:rsid w:val="00877035"/>
    <w:rsid w:val="00884954"/>
    <w:rsid w:val="00887D17"/>
    <w:rsid w:val="0089786A"/>
    <w:rsid w:val="008A14AE"/>
    <w:rsid w:val="008B4F59"/>
    <w:rsid w:val="008B565B"/>
    <w:rsid w:val="008C20D3"/>
    <w:rsid w:val="008C6C30"/>
    <w:rsid w:val="008D1670"/>
    <w:rsid w:val="008F3B12"/>
    <w:rsid w:val="00935661"/>
    <w:rsid w:val="009431D6"/>
    <w:rsid w:val="009500CA"/>
    <w:rsid w:val="00950E70"/>
    <w:rsid w:val="00954D14"/>
    <w:rsid w:val="00957247"/>
    <w:rsid w:val="009577E8"/>
    <w:rsid w:val="009803C9"/>
    <w:rsid w:val="009808DF"/>
    <w:rsid w:val="00983A1B"/>
    <w:rsid w:val="009917AA"/>
    <w:rsid w:val="009947A1"/>
    <w:rsid w:val="009B26FA"/>
    <w:rsid w:val="009B4EE4"/>
    <w:rsid w:val="009C0480"/>
    <w:rsid w:val="009C36DE"/>
    <w:rsid w:val="009D0E36"/>
    <w:rsid w:val="009E0203"/>
    <w:rsid w:val="009E3B16"/>
    <w:rsid w:val="009E42B9"/>
    <w:rsid w:val="009F103B"/>
    <w:rsid w:val="00A1155E"/>
    <w:rsid w:val="00A154A0"/>
    <w:rsid w:val="00A169B8"/>
    <w:rsid w:val="00A24133"/>
    <w:rsid w:val="00A30042"/>
    <w:rsid w:val="00A30562"/>
    <w:rsid w:val="00A33E3F"/>
    <w:rsid w:val="00A3562A"/>
    <w:rsid w:val="00A3594C"/>
    <w:rsid w:val="00A40C12"/>
    <w:rsid w:val="00A47221"/>
    <w:rsid w:val="00A52CF6"/>
    <w:rsid w:val="00A53BF6"/>
    <w:rsid w:val="00A61520"/>
    <w:rsid w:val="00A64893"/>
    <w:rsid w:val="00A7100D"/>
    <w:rsid w:val="00A90B5E"/>
    <w:rsid w:val="00A97602"/>
    <w:rsid w:val="00AA2B38"/>
    <w:rsid w:val="00AA2C5D"/>
    <w:rsid w:val="00AA3677"/>
    <w:rsid w:val="00AA6612"/>
    <w:rsid w:val="00AA75F7"/>
    <w:rsid w:val="00AD5727"/>
    <w:rsid w:val="00AD6E58"/>
    <w:rsid w:val="00AE6194"/>
    <w:rsid w:val="00AF3324"/>
    <w:rsid w:val="00B071B9"/>
    <w:rsid w:val="00B16229"/>
    <w:rsid w:val="00B50509"/>
    <w:rsid w:val="00B61323"/>
    <w:rsid w:val="00B70994"/>
    <w:rsid w:val="00BB4D8C"/>
    <w:rsid w:val="00BC3898"/>
    <w:rsid w:val="00BD1D9A"/>
    <w:rsid w:val="00BD7DF0"/>
    <w:rsid w:val="00BF36D5"/>
    <w:rsid w:val="00C117F9"/>
    <w:rsid w:val="00C143C1"/>
    <w:rsid w:val="00C22E76"/>
    <w:rsid w:val="00C5359E"/>
    <w:rsid w:val="00C609F1"/>
    <w:rsid w:val="00C60CCF"/>
    <w:rsid w:val="00C6660D"/>
    <w:rsid w:val="00C710AB"/>
    <w:rsid w:val="00C74151"/>
    <w:rsid w:val="00C75B1F"/>
    <w:rsid w:val="00C8590E"/>
    <w:rsid w:val="00C97031"/>
    <w:rsid w:val="00CC09D8"/>
    <w:rsid w:val="00CF1D31"/>
    <w:rsid w:val="00CF369C"/>
    <w:rsid w:val="00CF48F7"/>
    <w:rsid w:val="00D06773"/>
    <w:rsid w:val="00D075A9"/>
    <w:rsid w:val="00D077D0"/>
    <w:rsid w:val="00D100D6"/>
    <w:rsid w:val="00D20863"/>
    <w:rsid w:val="00D41E85"/>
    <w:rsid w:val="00D42881"/>
    <w:rsid w:val="00D51816"/>
    <w:rsid w:val="00D56A32"/>
    <w:rsid w:val="00D62F4F"/>
    <w:rsid w:val="00D64CF4"/>
    <w:rsid w:val="00D81F75"/>
    <w:rsid w:val="00D90042"/>
    <w:rsid w:val="00DA49A1"/>
    <w:rsid w:val="00DD376E"/>
    <w:rsid w:val="00DE14D3"/>
    <w:rsid w:val="00DF6C3C"/>
    <w:rsid w:val="00E14410"/>
    <w:rsid w:val="00E15B5B"/>
    <w:rsid w:val="00E171B1"/>
    <w:rsid w:val="00E407AC"/>
    <w:rsid w:val="00E41B19"/>
    <w:rsid w:val="00E43006"/>
    <w:rsid w:val="00E44E49"/>
    <w:rsid w:val="00E53420"/>
    <w:rsid w:val="00E61458"/>
    <w:rsid w:val="00E743B8"/>
    <w:rsid w:val="00E91588"/>
    <w:rsid w:val="00E95ED0"/>
    <w:rsid w:val="00E97CAF"/>
    <w:rsid w:val="00EA35A4"/>
    <w:rsid w:val="00EB1104"/>
    <w:rsid w:val="00EE117A"/>
    <w:rsid w:val="00F31938"/>
    <w:rsid w:val="00F51093"/>
    <w:rsid w:val="00F5273D"/>
    <w:rsid w:val="00F62666"/>
    <w:rsid w:val="00F768D8"/>
    <w:rsid w:val="00F8023D"/>
    <w:rsid w:val="00F87E0C"/>
    <w:rsid w:val="00F90614"/>
    <w:rsid w:val="00FB6FE2"/>
    <w:rsid w:val="00FD09BD"/>
    <w:rsid w:val="00FD431C"/>
    <w:rsid w:val="00FE77AC"/>
    <w:rsid w:val="00FE7EB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0146"/>
  </w:style>
  <w:style w:type="paragraph" w:styleId="Nagwek1">
    <w:name w:val="heading 1"/>
    <w:basedOn w:val="Normalny"/>
    <w:next w:val="Normalny"/>
    <w:link w:val="Nagwek1Znak"/>
    <w:qFormat/>
    <w:rsid w:val="00957247"/>
    <w:pPr>
      <w:keepNext/>
      <w:suppressAutoHyphens/>
      <w:spacing w:after="0" w:line="240" w:lineRule="auto"/>
      <w:jc w:val="center"/>
      <w:outlineLvl w:val="0"/>
    </w:pPr>
    <w:rPr>
      <w:rFonts w:ascii="Times New Roman" w:eastAsia="Times New Roman" w:hAnsi="Times New Roman" w:cs="Times New Roman"/>
      <w:b/>
      <w:sz w:val="24"/>
      <w:szCs w:val="20"/>
      <w:lang w:eastAsia="ar-SA"/>
    </w:rPr>
  </w:style>
  <w:style w:type="paragraph" w:styleId="Nagwek3">
    <w:name w:val="heading 3"/>
    <w:basedOn w:val="Normalny"/>
    <w:next w:val="Normalny"/>
    <w:link w:val="Nagwek3Znak"/>
    <w:qFormat/>
    <w:rsid w:val="00957247"/>
    <w:pPr>
      <w:keepNext/>
      <w:tabs>
        <w:tab w:val="left" w:pos="360"/>
      </w:tabs>
      <w:suppressAutoHyphens/>
      <w:spacing w:after="0" w:line="240" w:lineRule="auto"/>
      <w:ind w:left="360" w:hanging="360"/>
      <w:outlineLvl w:val="2"/>
    </w:pPr>
    <w:rPr>
      <w:rFonts w:ascii="Times New Roman" w:eastAsia="Times New Roman" w:hAnsi="Times New Roman" w:cs="Times New Roman"/>
      <w:b/>
      <w:sz w:val="24"/>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D1670"/>
    <w:pPr>
      <w:ind w:left="720"/>
      <w:contextualSpacing/>
    </w:pPr>
  </w:style>
  <w:style w:type="paragraph" w:customStyle="1" w:styleId="Default">
    <w:name w:val="Default"/>
    <w:rsid w:val="00C710AB"/>
    <w:pPr>
      <w:autoSpaceDE w:val="0"/>
      <w:autoSpaceDN w:val="0"/>
      <w:adjustRightInd w:val="0"/>
      <w:spacing w:after="0" w:line="240" w:lineRule="auto"/>
    </w:pPr>
    <w:rPr>
      <w:rFonts w:ascii="Calibri" w:hAnsi="Calibri" w:cs="Calibri"/>
      <w:color w:val="000000"/>
      <w:sz w:val="24"/>
      <w:szCs w:val="24"/>
    </w:rPr>
  </w:style>
  <w:style w:type="character" w:customStyle="1" w:styleId="Nagwek1Znak">
    <w:name w:val="Nagłówek 1 Znak"/>
    <w:basedOn w:val="Domylnaczcionkaakapitu"/>
    <w:link w:val="Nagwek1"/>
    <w:rsid w:val="00957247"/>
    <w:rPr>
      <w:rFonts w:ascii="Times New Roman" w:eastAsia="Times New Roman" w:hAnsi="Times New Roman" w:cs="Times New Roman"/>
      <w:b/>
      <w:sz w:val="24"/>
      <w:szCs w:val="20"/>
      <w:lang w:eastAsia="ar-SA"/>
    </w:rPr>
  </w:style>
  <w:style w:type="character" w:customStyle="1" w:styleId="Nagwek3Znak">
    <w:name w:val="Nagłówek 3 Znak"/>
    <w:basedOn w:val="Domylnaczcionkaakapitu"/>
    <w:link w:val="Nagwek3"/>
    <w:rsid w:val="00957247"/>
    <w:rPr>
      <w:rFonts w:ascii="Times New Roman" w:eastAsia="Times New Roman" w:hAnsi="Times New Roman" w:cs="Times New Roman"/>
      <w:b/>
      <w:sz w:val="24"/>
      <w:szCs w:val="20"/>
      <w:lang w:eastAsia="ar-SA"/>
    </w:rPr>
  </w:style>
  <w:style w:type="paragraph" w:styleId="Bezodstpw">
    <w:name w:val="No Spacing"/>
    <w:qFormat/>
    <w:rsid w:val="001E79A0"/>
    <w:pPr>
      <w:spacing w:after="0" w:line="240" w:lineRule="auto"/>
    </w:pPr>
    <w:rPr>
      <w:rFonts w:ascii="Calibri" w:eastAsia="Calibri" w:hAnsi="Calibri" w:cs="Times New Roman"/>
    </w:rPr>
  </w:style>
  <w:style w:type="paragraph" w:styleId="Tekstdymka">
    <w:name w:val="Balloon Text"/>
    <w:basedOn w:val="Normalny"/>
    <w:link w:val="TekstdymkaZnak"/>
    <w:uiPriority w:val="99"/>
    <w:semiHidden/>
    <w:unhideWhenUsed/>
    <w:rsid w:val="001E79A0"/>
    <w:pPr>
      <w:spacing w:after="0" w:line="240" w:lineRule="auto"/>
    </w:pPr>
    <w:rPr>
      <w:rFonts w:ascii="Segoe UI" w:eastAsia="Calibri" w:hAnsi="Segoe UI" w:cs="Segoe UI"/>
      <w:sz w:val="18"/>
      <w:szCs w:val="18"/>
    </w:rPr>
  </w:style>
  <w:style w:type="character" w:customStyle="1" w:styleId="TekstdymkaZnak">
    <w:name w:val="Tekst dymka Znak"/>
    <w:basedOn w:val="Domylnaczcionkaakapitu"/>
    <w:link w:val="Tekstdymka"/>
    <w:uiPriority w:val="99"/>
    <w:semiHidden/>
    <w:rsid w:val="001E79A0"/>
    <w:rPr>
      <w:rFonts w:ascii="Segoe UI" w:eastAsia="Calibri" w:hAnsi="Segoe UI" w:cs="Segoe UI"/>
      <w:sz w:val="18"/>
      <w:szCs w:val="18"/>
    </w:rPr>
  </w:style>
  <w:style w:type="paragraph" w:styleId="Nagwek">
    <w:name w:val="header"/>
    <w:basedOn w:val="Normalny"/>
    <w:link w:val="NagwekZnak"/>
    <w:uiPriority w:val="99"/>
    <w:unhideWhenUsed/>
    <w:rsid w:val="00C143C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143C1"/>
  </w:style>
  <w:style w:type="paragraph" w:styleId="Stopka">
    <w:name w:val="footer"/>
    <w:basedOn w:val="Normalny"/>
    <w:link w:val="StopkaZnak"/>
    <w:uiPriority w:val="99"/>
    <w:unhideWhenUsed/>
    <w:rsid w:val="00C143C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143C1"/>
  </w:style>
  <w:style w:type="table" w:styleId="Tabela-Siatka">
    <w:name w:val="Table Grid"/>
    <w:basedOn w:val="Standardowy"/>
    <w:uiPriority w:val="59"/>
    <w:rsid w:val="001D51A7"/>
    <w:pPr>
      <w:spacing w:after="0" w:line="240" w:lineRule="auto"/>
    </w:pPr>
    <w:rPr>
      <w:rFonts w:ascii="Times New Roman" w:hAnsi="Times New Roman"/>
      <w:sz w:val="24"/>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04D81C7-57E5-4ED6-B5B0-D7547B2EB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91</Pages>
  <Words>30703</Words>
  <Characters>184220</Characters>
  <Application>Microsoft Office Word</Application>
  <DocSecurity>0</DocSecurity>
  <Lines>1535</Lines>
  <Paragraphs>428</Paragraphs>
  <ScaleCrop>false</ScaleCrop>
  <HeadingPairs>
    <vt:vector size="2" baseType="variant">
      <vt:variant>
        <vt:lpstr>Tytuł</vt:lpstr>
      </vt:variant>
      <vt:variant>
        <vt:i4>1</vt:i4>
      </vt:variant>
    </vt:vector>
  </HeadingPairs>
  <TitlesOfParts>
    <vt:vector size="1" baseType="lpstr">
      <vt:lpstr>                 STUDIUM UWARUNKOWAŃ I KIERUNKÓW ZAGOSPODAROWANIA PRZESTRZENNEGO                   GMINY STUBNO</vt:lpstr>
    </vt:vector>
  </TitlesOfParts>
  <Company/>
  <LinksUpToDate>false</LinksUpToDate>
  <CharactersWithSpaces>214495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STUDIUM UWARUNKOWAŃ I KIERUNKÓW ZAGOSPODAROWANIA PRZESTRZENNEGO                   GMINY STUBNO</dc:title>
  <dc:creator>Kejt</dc:creator>
  <cp:lastModifiedBy>Użytkownik systemu Windows</cp:lastModifiedBy>
  <cp:revision>4</cp:revision>
  <cp:lastPrinted>2020-07-08T04:58:00Z</cp:lastPrinted>
  <dcterms:created xsi:type="dcterms:W3CDTF">2020-07-08T05:10:00Z</dcterms:created>
  <dcterms:modified xsi:type="dcterms:W3CDTF">2020-12-07T17:24:00Z</dcterms:modified>
</cp:coreProperties>
</file>