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Stubno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</w:t>
      </w:r>
      <w:r w:rsidR="0080196B">
        <w:rPr>
          <w:b/>
          <w:sz w:val="32"/>
          <w:szCs w:val="32"/>
        </w:rPr>
        <w:t>0</w:t>
      </w:r>
      <w:bookmarkStart w:id="0" w:name="_GoBack"/>
      <w:bookmarkEnd w:id="0"/>
      <w:r>
        <w:rPr>
          <w:b/>
          <w:sz w:val="32"/>
          <w:szCs w:val="32"/>
        </w:rPr>
        <w:t xml:space="preserve">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Stubno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Hruszowice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Swietlica Wiejska w Gajach, Hruszowice 50A, 37-724 Kalników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Kalników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Kalnikowie, Kalników 87, 37-724 Kalników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Nakło, Starzawa, Chałupki Dusowskie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Nakle, Nakło 58, 37-723 Stubno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Stubno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>Sala Narad Urzędu Gminy Stubno, Stubno 69A, 37-723 Stubno</w:t>
            </w:r>
          </w:p>
          <w:p w:rsidR="00804C91" w:rsidRDefault="00804C91" w:rsidP="002E67B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804C91" w:rsidRPr="00804C91" w:rsidRDefault="00804C91" w:rsidP="00804C91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804C91" w:rsidRPr="00804C91" w:rsidRDefault="00804C91" w:rsidP="00804C9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66A17">
              <w:rPr>
                <w:noProof/>
              </w:rPr>
              <w:drawing>
                <wp:inline distT="0" distB="0" distL="0" distR="0" wp14:anchorId="17B2FEE9" wp14:editId="48E9FEDF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Barycz, Stubienko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Stubienku, Stubienko 49B, 37-723 Stubno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Przemyślu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Stubno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Stubno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804C91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r w:rsidR="0019039C" w:rsidRPr="0019039C">
        <w:rPr>
          <w:b/>
          <w:sz w:val="32"/>
          <w:szCs w:val="32"/>
        </w:rPr>
        <w:t>Ryszard ADAMSKI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196B"/>
    <w:rsid w:val="00804038"/>
    <w:rsid w:val="00804C91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3FFB-8C8F-46FD-A6F9-9563CC79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3</cp:revision>
  <cp:lastPrinted>2020-04-14T06:11:00Z</cp:lastPrinted>
  <dcterms:created xsi:type="dcterms:W3CDTF">2020-04-14T06:20:00Z</dcterms:created>
  <dcterms:modified xsi:type="dcterms:W3CDTF">2020-04-14T06:37:00Z</dcterms:modified>
</cp:coreProperties>
</file>